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janvāra noteikumos Nr. 64 "Kārtība, kādā atbrīvo no dabas resursu nodokļa samaksas par videi kaitīgām precēm""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atbilstību Dabas resursu nodokļa likuma 6. pielikuma 1. punkta tabulai un pilnveidotu videi kaitīgu preču atkritumu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Fe-Ni akumulatori ir jāuzskaita atsevišķi no citiem elektriskajiem akumulatoriem un fotoelementu paneļi -  no citām 4.2. kategorijas elektriskajām un elektroniskajām iekārtām.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nodokļa likuma 6. pielikuma 1. punkta tabulas 2.2. apakšpunktā noteiktajam videi kaitīgās preces veidam - elektriskajiem akumulatoriem (Ni-Cd un Fe-Ni) ir piemērojama dabas resursu nodokļa likme 4,00 euro/kg. No minētā regulējuma var secināt, ka Fe-Ni elektriskie akumulatori likumdevēja ieskatā ir pielīdzināmi Ni-Cd elektriskajiem akumulatoriem, nevis citiem elektriskajiem akumulatoriem, kuriem ir citāds ķīmiskais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2021. gada 28. janvāra noteikumu Nr. 64 “Kārtība, kādā atbrīvo no dabas resursu nodokļa samaksas par videi kaitīgām precēm” (turpmāk – MK noteikumi Nr. 64) 1. pielikuma 3. punkta tabulas 2. punktā ir noteikti atkritumu savākšanas un pārstrādes apjomi atsevišķi tikai elektriskajiem akumulatoriem (Ni-Cd). Līdz ar ko var secināt, ka Fe-Ni akumulatori ir jāuzskaita kopā ar citiem elektriskajiem akumulatoriem (MK noteikumu Nr. 64 1. pielikuma 3. punkta tabulas 4. punkts un 5. pielikuma 3. punkta tabulas 4.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Fotoelementu (saules) paneļi atbilstoši Dabas resursu nodokļa likumam ir videi kaitīgas preces. Dabas resursu nodokļa (turpmāk - DRN) likmes par videi kaitīgām precēm ir noteiktas šā likuma 6. pielikumā -  nodokļa likmes par elektriskajām un elektroniskajām iekārtām, kuras noteiktas Atkritumu apsaimniekošanas likuma 1.panta 22.punktā. Dabas resursu nodokļa likums nosaka, ka DRN maksātājs tiek atbrīvots no nodokļa samaksas, ja tas ir izveidojis un piemēro attiecīgu atkritumu apsaimniekošanas sistēmu, nodrošinot noteiktos reģenerācijas un pārstrādes apjomus vai arī noslēdzis līgumu ar apsaimniekotāju, kas īsteno šādu sistēmu un nodrošina noteiktos reģenerācijas un pārstrādes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64 nosaka elektrisko un elektronisko iekārtu, tai skaitā fotoelementu paneļu, savākšanas, sagatavošanas atkārtotai izmantošanai vai pārstrādes un reģenerācijas apjomus, lai saņemtu atbrīvojumu no DRN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katru gadu tiek savākts kopējais iekārtu atkritumu svars, kas atbilst 65 % no iepriekšējos  gados Latvijas tirgū laisto iekārtu vidējā 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atkārtotai izmantošanai sagatavoto, pārstrādāto un reģenerēto  iekārtu atkritumu apjoms 80-85%.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Pastāv pretruna starp Dabas resursa nodokļa likuma 6. pielikuma 1. tabulas 2.2. apakšpunktā un MK noteikumu Nr. 64 1. pielikuma 3.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Ģeopolitiskās situācijas rezultātā, kas ietekmē energoresursu pieejamību un to izmaksas, kā arī Eiropas Savienības “zaļā kursa” ietvaros tiek ieviesti jauni risinājumi enerģijas ražošanā. Viena no izmantotākajām, patēriņa ziņā tirgū strauji augošām precēm ir fotoelementu paneļi.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esošajiem tiesību aktiem šobrīd DRN maksātājam ir jānodrošina Latvijas tirgū pirmo reizi laisto iekārtu, kas atbilst elektrisko un elektronisko iekārtu definīcijai, reģistrāciju, uzskaiti, kā arī jāveic šo iekārtu atkritumu apsaimniekošanas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atkritumu apsaimniekošanā pamatā tiek īstenots ražotāju atbildības sistēmās (RAS), kad atkritumu savākšanu, reģenerāciju un apglabāšanu nodrošina apsaimniekotājs (ražotāja paplašinātās atbildības sistēmas komersants), kam ir saistoši MK noteikumi Nr. 64, un minēto darbību izmaksas sedz šo preču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fotoelementu paneļu dzīves ciklu, to paredzamais ekspluatācijas laiks ir 20-25 gadi.   Tātad šo iekārtu iespējamais atkritumu apjoms paredzams tikai pēc 20 - 25 gadiem, bet faktiski savākto un apsaimniekoto atkritumu daudzums aprēķināms procentuāli no šobrīd Latvijas tirgū laistajām iekārtām, kā to paredz MK noteikumi Nr. 64. RAS ietvaros kā savāktu drīkst uzrādīt tikai tādu apjomu, kas ir savākts Latvijas teritorijā kārtējā gadā. Kārtējā gadā savāktais atkritumu apjoms ne vēlāk kā līdz nākamā gada pirmā ceturkšņa beigām ir jāpārstrādā, vai jāveic gala reģenerācijas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paredzētie grozījumi netiks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RAS atteiksies no fotoelementu paneļu apsaimniekošanas, jo tiesību aktos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neizpildes gadījumā var tikt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RAS komersanti atteiksies no fotoelementu paneļu apsaimniekošanas, ražotāji un tirgotāji būs spiesti maksāt DRN - 3 </w:t>
      </w:r>
      <w:r w:rsidR="00000000" w:rsidRPr="00000000" w:rsidDel="00000000">
        <w:rPr>
          <w:i w:val="1"/>
          <w:rtl w:val="0"/>
        </w:rPr>
        <w:t xml:space="preserve">euro</w:t>
      </w:r>
      <w:r w:rsidR="00000000" w:rsidRPr="00000000" w:rsidDel="00000000">
        <w:rPr>
          <w:rtl w:val="0"/>
        </w:rPr>
        <w:t xml:space="preserve"> par kg, kas savukārt nozīmē, ka fotoelementu paneļi izmaksu ziņā kļūs dārgāki patērētājiem.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apsaimniekoto Fe-Ni akumulatoru atkritumu daudzumu ir jāuzskaita atsevišķi no kategorijas “citi elektriskie akumulatori”. Uzskaitot Fe-Ni akumulatorus atsevišķi no citiem elektrisko akumulatoru veidiem arī tiktu nodrošināta iespēja salīdzināt Valsts vides dienestā un Bateriju un akumulatoru ražotāju[1] reģistrā iesniegto informāciju par tirgū laistajiem un apsaimniekotajiem Fe-Ni akumulatoru daudzumiem.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atsevišķi Fe-Ni akumulatoriem savākšanas un pārstrādes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ka ražotājs un ražotāja paplašinātās atbildības sistēmas komersants (apsaimniekotājs) datus par Fe-Ni akumulatoriem uzkrāj un sniedz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Atkritumu apsaimniekošanas likuma 31. pantam “bateriju vai akumulatoru ražotājs” ir jebkura persona Eiropas Savienības dalībvalstī, kas neatkarīgi no izmantotās tirdzniecības metodes, arī neatkarīgi no distances līguma, savas komercdarbības vai saimnieciskās darbības ietvaros pirmo reizi laiž tirgū baterijas vai akumulatorus, tai skaitā baterijas vai akumulatorus, kuri atbilstoši ražotāja komercdarbībai ir iestrādāti ierīcēs vai transportlīdzekļos.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risinātu jautājumus, kas saitīti ar fotoelementu paneļu apsaimniekošanu, nodrošinot šo iekārtu atkritumu plūsmas izsekošanu, nepieciešams veikt šādus grozījumus MK noteikumos Nr.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nodalīt atsevišķi 4.2. kategoriju fotoelementu paneļiem;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prasību RAS ietvaros nodrošināt fotoelementu paneļu atkritumu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neattiecināt skaitliskus savākšanas, sagatavošanas atkārtotai izmantošanai vai pārstrādes un reģenerācijas mērķus uz fotoelementu paneļu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pārskata veidlapas (MK noteikumu Nr. 64 5.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apspriešana «Ecodesign – European Commission to examine need for new rules on environmental impact of photovoltaics’’ https://ec.europa.eu/info/law/better-regulation/have-your-say/initiatives/12819-Ecodesign-European-Commission-to-examine-need-for-new-rules-on-environmental-impact-of-photovoltaics_en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Waste from electrical and electronic equipment – evaluating the EU rules: https://ec.europa.eu/info/law/better-regulation/have-your-say/initiatives/13420-Waste-from-electrical-and-electronic-equipment-evaluating-the-EU-rules_en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izskata vajadzību pēc jauniem noteikumiem attiecībā uz  fotoelementu paneļu ietekmi uz vidi un to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paplašinātās atbildības sistēmas komersantiem, kas apsaimnieko videi kaitīgu preču atkritumus.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Fe-Ni akumulatori ir jāuzskaita atsevišķi no citiem elektriskajiem akumulatoriem un fotoelementu paneļi -  no citām 4.2. kategorijas elektriskajām un elektroniskajām iekārtām.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videi kaitīgu preču atkritumu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22-TA-2794</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22-TA-2794</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anotācija_(ex_ante)_22-TA-2794.docx</dc:title>
</cp:coreProperties>
</file>

<file path=docProps/custom.xml><?xml version="1.0" encoding="utf-8"?>
<Properties xmlns="http://schemas.openxmlformats.org/officeDocument/2006/custom-properties" xmlns:vt="http://schemas.openxmlformats.org/officeDocument/2006/docPropsVTypes"/>
</file>