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B8D4" w14:textId="4B92098B" w:rsidR="00FC4747" w:rsidRPr="00F9266E" w:rsidRDefault="00981E08" w:rsidP="00FC4747">
      <w:pPr>
        <w:jc w:val="right"/>
      </w:pPr>
      <w:r w:rsidRPr="00F9266E">
        <w:t>P</w:t>
      </w:r>
      <w:r w:rsidR="00FC4747" w:rsidRPr="00F9266E">
        <w:t>ielikums</w:t>
      </w:r>
    </w:p>
    <w:p w14:paraId="23F1BA48" w14:textId="77777777" w:rsidR="00FC4747" w:rsidRPr="00F9266E" w:rsidRDefault="00FC4747" w:rsidP="00FC4747">
      <w:pPr>
        <w:jc w:val="right"/>
      </w:pPr>
      <w:r w:rsidRPr="00F9266E">
        <w:t xml:space="preserve">Ministru kabineta noteikumu projekta </w:t>
      </w:r>
    </w:p>
    <w:p w14:paraId="57163123" w14:textId="77777777" w:rsidR="00FC4747" w:rsidRPr="00F9266E" w:rsidRDefault="00FC4747" w:rsidP="00FC4747">
      <w:pPr>
        <w:jc w:val="right"/>
      </w:pPr>
      <w:r w:rsidRPr="00F9266E">
        <w:t>"Grozījumi Ministru kabineta 2018. gada 21. novembra</w:t>
      </w:r>
    </w:p>
    <w:p w14:paraId="53C09DF1" w14:textId="77777777" w:rsidR="00FC4747" w:rsidRPr="00F9266E" w:rsidRDefault="00FC4747" w:rsidP="00FC4747">
      <w:pPr>
        <w:jc w:val="right"/>
      </w:pPr>
      <w:r w:rsidRPr="00F9266E">
        <w:t>noteikumos Nr. 707 "Ārlietu ministrijas konsulārās atlīdzības</w:t>
      </w:r>
    </w:p>
    <w:p w14:paraId="2ADF0900" w14:textId="77777777" w:rsidR="00FC4747" w:rsidRPr="00F9266E" w:rsidRDefault="00FC4747" w:rsidP="00FC4747">
      <w:pPr>
        <w:jc w:val="right"/>
      </w:pPr>
      <w:r w:rsidRPr="00F9266E">
        <w:t>cenrādis un kārtība, kādā tiek iekasēta konsulārā</w:t>
      </w:r>
    </w:p>
    <w:p w14:paraId="728721AB" w14:textId="77777777" w:rsidR="00FC4747" w:rsidRPr="00F9266E" w:rsidRDefault="00FC4747" w:rsidP="00FC4747">
      <w:pPr>
        <w:jc w:val="right"/>
      </w:pPr>
      <w:r w:rsidRPr="00F9266E">
        <w:t>atlīdzība un valsts nodevas"" sākotnējās ietekmes (</w:t>
      </w:r>
      <w:proofErr w:type="spellStart"/>
      <w:r w:rsidRPr="00F9266E">
        <w:t>ex-ante</w:t>
      </w:r>
      <w:proofErr w:type="spellEnd"/>
      <w:r w:rsidRPr="00F9266E">
        <w:t>)</w:t>
      </w:r>
    </w:p>
    <w:p w14:paraId="473D67B0" w14:textId="7A4A1B14" w:rsidR="001208D2" w:rsidRPr="00F9266E" w:rsidRDefault="00FC4747" w:rsidP="00FC4747">
      <w:pPr>
        <w:jc w:val="right"/>
      </w:pPr>
      <w:r w:rsidRPr="00F9266E">
        <w:t xml:space="preserve"> novērtējuma ziņojumam (anotācijai) </w:t>
      </w:r>
    </w:p>
    <w:p w14:paraId="67BC9C7D" w14:textId="49CC5DF2" w:rsidR="001208D2" w:rsidRPr="00F9266E" w:rsidRDefault="001208D2"/>
    <w:p w14:paraId="403CF464" w14:textId="77777777" w:rsidR="001208D2" w:rsidRPr="00F9266E" w:rsidRDefault="001208D2"/>
    <w:tbl>
      <w:tblPr>
        <w:tblW w:w="336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0"/>
        <w:gridCol w:w="3416"/>
      </w:tblGrid>
      <w:tr w:rsidR="001208D2" w:rsidRPr="00F9266E" w14:paraId="3D280D34" w14:textId="77777777" w:rsidTr="00F9266E"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65C4BAC1" w14:textId="233E4C12" w:rsidR="001208D2" w:rsidRPr="00F9266E" w:rsidRDefault="001208D2" w:rsidP="001208D2">
            <w:pPr>
              <w:spacing w:before="195"/>
              <w:rPr>
                <w:rFonts w:eastAsia="Times New Roman"/>
                <w:b/>
                <w:bCs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 </w:t>
            </w:r>
            <w:r w:rsidR="00FC4747" w:rsidRPr="00F9266E">
              <w:rPr>
                <w:b/>
                <w:bCs/>
              </w:rPr>
              <w:t>Ārlietu ministrijas</w:t>
            </w:r>
          </w:p>
          <w:p w14:paraId="1A303E85" w14:textId="78E78ACC" w:rsidR="001208D2" w:rsidRPr="00F9266E" w:rsidRDefault="001208D2" w:rsidP="001208D2">
            <w:pPr>
              <w:spacing w:before="195"/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DB2505" w14:textId="77777777" w:rsidR="001208D2" w:rsidRPr="00F9266E" w:rsidRDefault="001208D2" w:rsidP="001208D2">
            <w:pPr>
              <w:spacing w:before="195"/>
              <w:rPr>
                <w:rFonts w:eastAsia="Times New Roman"/>
                <w:b/>
                <w:bCs/>
                <w:color w:val="414142"/>
                <w:lang w:eastAsia="lv-LV"/>
              </w:rPr>
            </w:pPr>
            <w:r w:rsidRPr="00F9266E">
              <w:rPr>
                <w:rFonts w:eastAsia="Times New Roman"/>
                <w:b/>
                <w:bCs/>
                <w:color w:val="414142"/>
                <w:lang w:eastAsia="lv-LV"/>
              </w:rPr>
              <w:t>maksas pakalpojumu cenrādis</w:t>
            </w:r>
          </w:p>
        </w:tc>
      </w:tr>
      <w:tr w:rsidR="001208D2" w:rsidRPr="00F9266E" w14:paraId="68E357C6" w14:textId="77777777" w:rsidTr="00F9266E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8F5C4E" w14:textId="77777777" w:rsidR="001208D2" w:rsidRPr="00F9266E" w:rsidRDefault="001208D2" w:rsidP="001208D2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(iestāde vai valsts aģentūra)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D50310" w14:textId="77777777" w:rsidR="001208D2" w:rsidRPr="00F9266E" w:rsidRDefault="001208D2" w:rsidP="001208D2">
            <w:pPr>
              <w:spacing w:before="195"/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 </w:t>
            </w:r>
          </w:p>
        </w:tc>
      </w:tr>
    </w:tbl>
    <w:p w14:paraId="326F52B5" w14:textId="0B41C42E" w:rsidR="001208D2" w:rsidRPr="00F9266E" w:rsidRDefault="001208D2" w:rsidP="00FC4747">
      <w:pPr>
        <w:shd w:val="clear" w:color="auto" w:fill="FFFFFF"/>
        <w:ind w:firstLine="301"/>
        <w:rPr>
          <w:rFonts w:eastAsia="Times New Roman"/>
          <w:color w:val="414142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3"/>
        <w:gridCol w:w="2356"/>
        <w:gridCol w:w="1912"/>
        <w:gridCol w:w="1405"/>
        <w:gridCol w:w="1405"/>
        <w:gridCol w:w="1404"/>
      </w:tblGrid>
      <w:tr w:rsidR="00FC4747" w:rsidRPr="00F9266E" w14:paraId="7FD8E238" w14:textId="5D0183B4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C7240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Nr. p. k.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BD90F6" w14:textId="073FDB1A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Pakalpojuma veids</w:t>
            </w:r>
          </w:p>
        </w:tc>
        <w:tc>
          <w:tcPr>
            <w:tcW w:w="10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76EE93C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Mērvienība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F681A9" w14:textId="025062AD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Cena (</w:t>
            </w:r>
            <w:proofErr w:type="spellStart"/>
            <w:r w:rsidRPr="00F9266E">
              <w:rPr>
                <w:rFonts w:eastAsia="Times New Roman"/>
                <w:i/>
                <w:iCs/>
                <w:color w:val="414142"/>
                <w:lang w:eastAsia="lv-LV"/>
              </w:rPr>
              <w:t>euro</w:t>
            </w:r>
            <w:proofErr w:type="spellEnd"/>
            <w:r w:rsidRPr="00F9266E">
              <w:rPr>
                <w:rFonts w:eastAsia="Times New Roman"/>
                <w:color w:val="414142"/>
                <w:lang w:eastAsia="lv-LV"/>
              </w:rPr>
              <w:t>)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A85FEB5" w14:textId="560D66E0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PVN</w:t>
            </w:r>
            <w:r w:rsidR="008A6AD2" w:rsidRPr="00F9266E">
              <w:rPr>
                <w:rStyle w:val="FootnoteReference"/>
                <w:rFonts w:eastAsia="Times New Roman"/>
                <w:color w:val="414142"/>
                <w:lang w:eastAsia="lv-LV"/>
              </w:rPr>
              <w:footnoteReference w:id="1"/>
            </w:r>
            <w:r w:rsidRPr="00F9266E">
              <w:rPr>
                <w:rFonts w:eastAsia="Times New Roman"/>
                <w:color w:val="414142"/>
                <w:lang w:eastAsia="lv-LV"/>
              </w:rPr>
              <w:br/>
              <w:t>(</w:t>
            </w:r>
            <w:proofErr w:type="spellStart"/>
            <w:r w:rsidRPr="00F9266E">
              <w:rPr>
                <w:rFonts w:eastAsia="Times New Roman"/>
                <w:i/>
                <w:iCs/>
                <w:color w:val="414142"/>
                <w:lang w:eastAsia="lv-LV"/>
              </w:rPr>
              <w:t>euro</w:t>
            </w:r>
            <w:proofErr w:type="spellEnd"/>
            <w:r w:rsidRPr="00F9266E">
              <w:rPr>
                <w:rFonts w:eastAsia="Times New Roman"/>
                <w:color w:val="414142"/>
                <w:lang w:eastAsia="lv-LV"/>
              </w:rPr>
              <w:t>)</w:t>
            </w: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E267F83" w14:textId="2D93873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Cena ar PVN</w:t>
            </w:r>
            <w:r w:rsidRPr="00F9266E">
              <w:rPr>
                <w:rFonts w:eastAsia="Times New Roman"/>
                <w:color w:val="414142"/>
                <w:lang w:eastAsia="lv-LV"/>
              </w:rPr>
              <w:br/>
              <w:t>(</w:t>
            </w:r>
            <w:proofErr w:type="spellStart"/>
            <w:r w:rsidRPr="00F9266E">
              <w:rPr>
                <w:rFonts w:eastAsia="Times New Roman"/>
                <w:i/>
                <w:iCs/>
                <w:color w:val="414142"/>
                <w:lang w:eastAsia="lv-LV"/>
              </w:rPr>
              <w:t>euro</w:t>
            </w:r>
            <w:proofErr w:type="spellEnd"/>
            <w:r w:rsidRPr="00F9266E">
              <w:rPr>
                <w:rFonts w:eastAsia="Times New Roman"/>
                <w:color w:val="414142"/>
                <w:lang w:eastAsia="lv-LV"/>
              </w:rPr>
              <w:t>)</w:t>
            </w:r>
          </w:p>
        </w:tc>
      </w:tr>
      <w:tr w:rsidR="00FC4747" w:rsidRPr="00F9266E" w14:paraId="43AE027F" w14:textId="45F68660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6B7687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1.</w:t>
            </w:r>
          </w:p>
        </w:tc>
        <w:tc>
          <w:tcPr>
            <w:tcW w:w="313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AF005F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Rakstiskas izziņas izsniegšana vienas darbdienas laikā pēc nepieciešamās informācijas iegūšanas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AACACA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D8DFD26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77417C1D" w14:textId="6B356056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A28EA4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1.1.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46EE83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konsulārā izziņa</w:t>
            </w:r>
          </w:p>
        </w:tc>
        <w:tc>
          <w:tcPr>
            <w:tcW w:w="105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38F59F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viens dokuments</w:t>
            </w:r>
          </w:p>
        </w:tc>
        <w:tc>
          <w:tcPr>
            <w:tcW w:w="77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33D363" w14:textId="5D4FFCC4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50,00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6FF317E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9BDB2A8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6F77E8B1" w14:textId="7D7BDB20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436E2E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1.2.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3E6A81E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izziņa par valsts uzturētajās datubāzēs pieejamo informāciju, tai skaitā no Fizisko personu reģistra (svešvalodā), Sodu reģistra u. c.</w:t>
            </w: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CC2C5D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CEBEBB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4924BC3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39263D2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198D96DE" w14:textId="720C393E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26C98E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1.3.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0F4524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proofErr w:type="spellStart"/>
            <w:r w:rsidRPr="00F9266E">
              <w:rPr>
                <w:rFonts w:eastAsia="Times New Roman"/>
                <w:color w:val="414142"/>
                <w:lang w:eastAsia="lv-LV"/>
              </w:rPr>
              <w:t>daudzvalodu</w:t>
            </w:r>
            <w:proofErr w:type="spellEnd"/>
            <w:r w:rsidRPr="00F9266E">
              <w:rPr>
                <w:rFonts w:eastAsia="Times New Roman"/>
                <w:color w:val="414142"/>
                <w:lang w:eastAsia="lv-LV"/>
              </w:rPr>
              <w:t xml:space="preserve"> standarta veidlapa</w:t>
            </w: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DC803F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B30C8A0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0526BB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9FCE413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1BEFEC00" w14:textId="55C6A41D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E1761F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2.</w:t>
            </w:r>
          </w:p>
        </w:tc>
        <w:tc>
          <w:tcPr>
            <w:tcW w:w="313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7D7B4C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Notariālās darbības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F5DB95E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092C600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22E87DC6" w14:textId="59C2C331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3D8A39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2.1.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EC9ED2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pilnvaru, piekrišanu un apliecinājumu sagatavošana notariālā akta apstiprināšanai</w:t>
            </w:r>
          </w:p>
        </w:tc>
        <w:tc>
          <w:tcPr>
            <w:tcW w:w="105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95D0A2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viens ieraksts notariālo aktu grāmatā vai reģistrā</w:t>
            </w:r>
          </w:p>
        </w:tc>
        <w:tc>
          <w:tcPr>
            <w:tcW w:w="77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719185" w14:textId="037A1438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50,00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4F587EA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FC71CCC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33B9D947" w14:textId="34A88A76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2DE25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2.2.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50A2B6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paraksta īstuma, dokumenta atvasinājuma un tulkojuma pareizības apliecinājuma sagatavošana</w:t>
            </w: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7ECCB4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7FCBCB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711A20E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0D4AE3A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0747B5D8" w14:textId="3A2CCD59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BD14AE9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2.3.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33CFD9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notariālo aktu grāmatas otro un turpmāko izrakstu, norakstu un reģistra izrakstu izsniegšana</w:t>
            </w: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B96D69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A703C0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3227E2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3CEA6D9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72B3A285" w14:textId="09E3B2AB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17D1D2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3.</w:t>
            </w:r>
          </w:p>
        </w:tc>
        <w:tc>
          <w:tcPr>
            <w:tcW w:w="313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D94186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Dokumentu izprasīšana un pārsūtīšana Latvijas Republikas iestādēm ar pārstāvniecības starpniecību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2EBEEAE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F4A09CE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45A4C181" w14:textId="5667332C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6EB748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lastRenderedPageBreak/>
              <w:t>3.1.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7A45CE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dokumentu pārsūtīšana pases un/vai personas apliecības, kā arī ārzemnieka personas apliecības noformēšanai</w:t>
            </w:r>
          </w:p>
        </w:tc>
        <w:tc>
          <w:tcPr>
            <w:tcW w:w="105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7D4EB6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viens pieprasījums</w:t>
            </w:r>
          </w:p>
        </w:tc>
        <w:tc>
          <w:tcPr>
            <w:tcW w:w="77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574954" w14:textId="5BB994EB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50,00 </w:t>
            </w:r>
            <w:proofErr w:type="spellStart"/>
            <w:r w:rsidRPr="00F9266E">
              <w:rPr>
                <w:rFonts w:eastAsia="Times New Roman"/>
                <w:i/>
                <w:iCs/>
                <w:color w:val="414142"/>
                <w:lang w:eastAsia="lv-LV"/>
              </w:rPr>
              <w:t>euro</w:t>
            </w:r>
            <w:proofErr w:type="spellEnd"/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C04138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0230B4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25AF12FF" w14:textId="6B73A882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A04F39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3.2.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0C23FD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proofErr w:type="spellStart"/>
            <w:r w:rsidRPr="00F9266E">
              <w:rPr>
                <w:rFonts w:eastAsia="Times New Roman"/>
                <w:color w:val="414142"/>
                <w:lang w:eastAsia="lv-LV"/>
              </w:rPr>
              <w:t>papilddokumentu</w:t>
            </w:r>
            <w:proofErr w:type="spellEnd"/>
            <w:r w:rsidRPr="00F9266E">
              <w:rPr>
                <w:rFonts w:eastAsia="Times New Roman"/>
                <w:color w:val="414142"/>
                <w:lang w:eastAsia="lv-LV"/>
              </w:rPr>
              <w:t xml:space="preserve"> pārsūtīšana uzturēšanās atļaujas noformēšanai</w:t>
            </w: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CD521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D20FA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D676F5F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F1472A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466CB5E9" w14:textId="5E7F01AD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78833F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3.3.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24FF415" w14:textId="00ADF285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dokumentu pārsūtīšana ziņu aktualizēšanai Fizisko personu reģistrā, ja tas netiek veikts reizē ar personu apliecinoša dokumenta pieteikuma pārsūtīšanu</w:t>
            </w: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53AE8E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5C712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FA5F91D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9702C9A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694E96DE" w14:textId="6F6BF938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8B8AF4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3.4.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5E8E48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dokumentu pārsūtīšana Latvijas iestādēm citos gadījumos</w:t>
            </w: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851940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2695D3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7F73384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C44BB0E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7F8450CB" w14:textId="13C8B62B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FEACFA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3.5.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3E9CA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dokumentu izprasīšana no Latvijas Republikas iestādēm ar pārstāvniecības starpniecību</w:t>
            </w: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0BB3F7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03DEBA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266A37C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6015E4C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4AB9E8FB" w14:textId="4D8B58CF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1C8A0A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4.</w:t>
            </w:r>
          </w:p>
        </w:tc>
        <w:tc>
          <w:tcPr>
            <w:tcW w:w="313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E852B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Konsulāro funkciju veikšana ārpus pārstāvniecības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2BE8AF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5DAD6CF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2CDFCD47" w14:textId="676FCCB1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2BCF8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4.1.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C47E67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konsulārās amatpersonas izbraukums notariālās darbības veikšanai ārpus pārstāvniecības telpām</w:t>
            </w:r>
          </w:p>
        </w:tc>
        <w:tc>
          <w:tcPr>
            <w:tcW w:w="105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31F689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viena darbība</w:t>
            </w:r>
          </w:p>
        </w:tc>
        <w:tc>
          <w:tcPr>
            <w:tcW w:w="77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CB9354" w14:textId="761E3F56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50,00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55208DF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70C882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3F2D6D05" w14:textId="46CF2E0F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D2F12A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4.2.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7A9FF7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konsulārā pakalpojuma sniegšana ārpus pārstāvniecības izbraukuma sesijas ietvaros</w:t>
            </w: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579A0E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BDBDF7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8FDD713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526C7A6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6259A312" w14:textId="0BC5E8C0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BC2CD0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5.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0FF2CA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Uzaicinājuma noformēšana vienotās vīzas saņemšanai</w:t>
            </w:r>
          </w:p>
        </w:tc>
        <w:tc>
          <w:tcPr>
            <w:tcW w:w="10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E21750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viens pieprasījums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A50910" w14:textId="7B1D70CF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50,00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25ABA54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27EBF2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5ADD9A3D" w14:textId="1377235E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D1E373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6.</w:t>
            </w:r>
          </w:p>
        </w:tc>
        <w:tc>
          <w:tcPr>
            <w:tcW w:w="313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0F7A8F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Dokumentu pieņemšana un pārsūtīšana Pilsonības un migrācijas lietu pārvaldei ar pārstāvniecības starpniecību uzturēšanās atļaujas pieprasīšanai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34CDCD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C948079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4097B6C0" w14:textId="48118C0E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72EB48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6.1.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B8E9D3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proofErr w:type="spellStart"/>
            <w:r w:rsidRPr="00F9266E">
              <w:rPr>
                <w:rFonts w:eastAsia="Times New Roman"/>
                <w:color w:val="414142"/>
                <w:lang w:eastAsia="lv-LV"/>
              </w:rPr>
              <w:t>termiņuzturēšanās</w:t>
            </w:r>
            <w:proofErr w:type="spellEnd"/>
            <w:r w:rsidRPr="00F9266E">
              <w:rPr>
                <w:rFonts w:eastAsia="Times New Roman"/>
                <w:color w:val="414142"/>
                <w:lang w:eastAsia="lv-LV"/>
              </w:rPr>
              <w:t xml:space="preserve"> atļaujas pieprasīšanai akreditētas izglītības iestādes audzēknim vai pilna mācību laika studentam. Pastāvīgās uzturēšanās atļaujas </w:t>
            </w:r>
            <w:r w:rsidRPr="00F9266E">
              <w:rPr>
                <w:rFonts w:eastAsia="Times New Roman"/>
                <w:color w:val="414142"/>
                <w:lang w:eastAsia="lv-LV"/>
              </w:rPr>
              <w:lastRenderedPageBreak/>
              <w:t xml:space="preserve">pieprasīšanai ārzemniekam, kurš pirms citas valsts pilsonības iegūšanas ir bijis Latvijas pilsonis vai Latvijas </w:t>
            </w:r>
            <w:proofErr w:type="spellStart"/>
            <w:r w:rsidRPr="00F9266E">
              <w:rPr>
                <w:rFonts w:eastAsia="Times New Roman"/>
                <w:color w:val="414142"/>
                <w:lang w:eastAsia="lv-LV"/>
              </w:rPr>
              <w:t>nepilsonis</w:t>
            </w:r>
            <w:proofErr w:type="spellEnd"/>
            <w:r w:rsidRPr="00F9266E">
              <w:rPr>
                <w:rFonts w:eastAsia="Times New Roman"/>
                <w:color w:val="414142"/>
                <w:lang w:eastAsia="lv-LV"/>
              </w:rPr>
              <w:t xml:space="preserve">. </w:t>
            </w:r>
            <w:proofErr w:type="spellStart"/>
            <w:r w:rsidRPr="00F9266E">
              <w:rPr>
                <w:rFonts w:eastAsia="Times New Roman"/>
                <w:color w:val="414142"/>
                <w:lang w:eastAsia="lv-LV"/>
              </w:rPr>
              <w:t>Termiņuzturēšanās</w:t>
            </w:r>
            <w:proofErr w:type="spellEnd"/>
            <w:r w:rsidRPr="00F9266E">
              <w:rPr>
                <w:rFonts w:eastAsia="Times New Roman"/>
                <w:color w:val="414142"/>
                <w:lang w:eastAsia="lv-LV"/>
              </w:rPr>
              <w:t xml:space="preserve"> vai pastāvīgās uzturēšanās atļaujas pieprasīšanai Latvijas pilsoņa, Latvijas </w:t>
            </w:r>
            <w:proofErr w:type="spellStart"/>
            <w:r w:rsidRPr="00F9266E">
              <w:rPr>
                <w:rFonts w:eastAsia="Times New Roman"/>
                <w:color w:val="414142"/>
                <w:lang w:eastAsia="lv-LV"/>
              </w:rPr>
              <w:t>nepilsoņa</w:t>
            </w:r>
            <w:proofErr w:type="spellEnd"/>
            <w:r w:rsidRPr="00F9266E">
              <w:rPr>
                <w:rFonts w:eastAsia="Times New Roman"/>
                <w:color w:val="414142"/>
                <w:lang w:eastAsia="lv-LV"/>
              </w:rPr>
              <w:t xml:space="preserve"> un pastāvīgās uzturēšanās atļauju saņēmuša ārzemnieka laulātajam, nepilngadīgajam bērnam vai aizbildnībā vai aizgādnībā esošajai personai</w:t>
            </w:r>
          </w:p>
        </w:tc>
        <w:tc>
          <w:tcPr>
            <w:tcW w:w="10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EEEDC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lastRenderedPageBreak/>
              <w:t>viens pieprasījums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2445D5" w14:textId="5CBC4E1B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100,00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1DE3948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436D6B7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3588A238" w14:textId="26D81E52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4AAA56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6.2.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755CC4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citai personai</w:t>
            </w:r>
          </w:p>
        </w:tc>
        <w:tc>
          <w:tcPr>
            <w:tcW w:w="10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749587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viens pieprasījums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996370" w14:textId="15FB62E8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140,00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F29F2C0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C100296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2CA98C35" w14:textId="1D400352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C412B6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6.3.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0EBE2F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 xml:space="preserve">dokumentu skenēšana pārsūtīšanai Pilsonības un migrācijas lietu pārvaldei </w:t>
            </w:r>
            <w:proofErr w:type="spellStart"/>
            <w:r w:rsidRPr="00F9266E">
              <w:rPr>
                <w:rFonts w:eastAsia="Times New Roman"/>
                <w:color w:val="414142"/>
                <w:lang w:eastAsia="lv-LV"/>
              </w:rPr>
              <w:t>termiņuzturēšanās</w:t>
            </w:r>
            <w:proofErr w:type="spellEnd"/>
            <w:r w:rsidRPr="00F9266E">
              <w:rPr>
                <w:rFonts w:eastAsia="Times New Roman"/>
                <w:color w:val="414142"/>
                <w:lang w:eastAsia="lv-LV"/>
              </w:rPr>
              <w:t xml:space="preserve"> vai pastāvīgās uzturēšanās atļaujas pieprasīšanai vai papildu dokumentu iesniegšanai šiem pieprasījumiem</w:t>
            </w:r>
          </w:p>
        </w:tc>
        <w:tc>
          <w:tcPr>
            <w:tcW w:w="10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A30AC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viens pieprasījums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E08DB7" w14:textId="025E280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50 </w:t>
            </w:r>
            <w:proofErr w:type="spellStart"/>
            <w:r w:rsidRPr="00F9266E">
              <w:rPr>
                <w:rFonts w:eastAsia="Times New Roman"/>
                <w:i/>
                <w:iCs/>
                <w:color w:val="414142"/>
                <w:lang w:eastAsia="lv-LV"/>
              </w:rPr>
              <w:t>euro</w:t>
            </w:r>
            <w:proofErr w:type="spellEnd"/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E09018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BCC1790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20D0AB28" w14:textId="1FB0C0B0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74A837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7.</w:t>
            </w:r>
          </w:p>
        </w:tc>
        <w:tc>
          <w:tcPr>
            <w:tcW w:w="313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663374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Dokumenta nosūtīšana personai konsulārā apgabala robežās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339AF92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ADCDD74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628B965F" w14:textId="662889D9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42D1FC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7.1.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7E69B8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nosūtīšana ierakstītā sūtījumā</w:t>
            </w:r>
          </w:p>
        </w:tc>
        <w:tc>
          <w:tcPr>
            <w:tcW w:w="10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AA820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viens sūtījums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4B01AA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Ne mazāk kā</w:t>
            </w:r>
            <w:r w:rsidRPr="00F9266E">
              <w:rPr>
                <w:rFonts w:eastAsia="Times New Roman"/>
                <w:color w:val="414142"/>
                <w:lang w:eastAsia="lv-LV"/>
              </w:rPr>
              <w:br/>
              <w:t>10,00</w:t>
            </w:r>
            <w:r w:rsidRPr="00F9266E">
              <w:rPr>
                <w:rFonts w:eastAsia="Times New Roman"/>
                <w:color w:val="414142"/>
                <w:vertAlign w:val="superscript"/>
                <w:lang w:eastAsia="lv-LV"/>
              </w:rPr>
              <w:t>2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8F4BB50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C3D3A73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138D5566" w14:textId="13F827D8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149C8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7.2.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C5644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nosūtīšana ar kurjeru</w:t>
            </w:r>
          </w:p>
        </w:tc>
        <w:tc>
          <w:tcPr>
            <w:tcW w:w="10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A48F9F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viens sūtījums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26977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Ne mazāk kā</w:t>
            </w:r>
            <w:r w:rsidRPr="00F9266E">
              <w:rPr>
                <w:rFonts w:eastAsia="Times New Roman"/>
                <w:color w:val="414142"/>
                <w:lang w:eastAsia="lv-LV"/>
              </w:rPr>
              <w:br/>
              <w:t>20,00</w:t>
            </w:r>
            <w:r w:rsidRPr="00F9266E">
              <w:rPr>
                <w:rFonts w:eastAsia="Times New Roman"/>
                <w:color w:val="414142"/>
                <w:vertAlign w:val="superscript"/>
                <w:lang w:eastAsia="lv-LV"/>
              </w:rPr>
              <w:t>3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FAA6F85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21D49AF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  <w:tr w:rsidR="00FC4747" w:rsidRPr="00F9266E" w14:paraId="02344472" w14:textId="28A08B9A" w:rsidTr="00FC4747">
        <w:tc>
          <w:tcPr>
            <w:tcW w:w="3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11E121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8.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F675DF" w14:textId="273D42E5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Ziņu par personas norādītās dzīvesvietas adresi aktualizēšana Fizisko personu reģistrā</w:t>
            </w:r>
          </w:p>
        </w:tc>
        <w:tc>
          <w:tcPr>
            <w:tcW w:w="10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14BF68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viens pieprasījums</w:t>
            </w:r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FFD8FD" w14:textId="3004C4DF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  <w:r w:rsidRPr="00F9266E">
              <w:rPr>
                <w:rFonts w:eastAsia="Times New Roman"/>
                <w:color w:val="414142"/>
                <w:lang w:eastAsia="lv-LV"/>
              </w:rPr>
              <w:t>50 </w:t>
            </w:r>
            <w:proofErr w:type="spellStart"/>
            <w:r w:rsidRPr="00F9266E">
              <w:rPr>
                <w:rFonts w:eastAsia="Times New Roman"/>
                <w:i/>
                <w:iCs/>
                <w:color w:val="414142"/>
                <w:lang w:eastAsia="lv-LV"/>
              </w:rPr>
              <w:t>euro</w:t>
            </w:r>
            <w:proofErr w:type="spellEnd"/>
          </w:p>
        </w:tc>
        <w:tc>
          <w:tcPr>
            <w:tcW w:w="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455EBE0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  <w:tc>
          <w:tcPr>
            <w:tcW w:w="7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218624C" w14:textId="77777777" w:rsidR="00FC4747" w:rsidRPr="00F9266E" w:rsidRDefault="00FC4747" w:rsidP="00FC4747">
            <w:pPr>
              <w:rPr>
                <w:rFonts w:eastAsia="Times New Roman"/>
                <w:color w:val="414142"/>
                <w:lang w:eastAsia="lv-LV"/>
              </w:rPr>
            </w:pPr>
          </w:p>
        </w:tc>
      </w:tr>
    </w:tbl>
    <w:p w14:paraId="127361CD" w14:textId="7CDF423C" w:rsidR="00320F83" w:rsidRPr="00F9266E" w:rsidRDefault="00320F83"/>
    <w:sectPr w:rsidR="00320F83" w:rsidRPr="00F9266E" w:rsidSect="00937EB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10868" w14:textId="77777777" w:rsidR="008A6AD2" w:rsidRDefault="008A6AD2" w:rsidP="008A6AD2">
      <w:r>
        <w:separator/>
      </w:r>
    </w:p>
  </w:endnote>
  <w:endnote w:type="continuationSeparator" w:id="0">
    <w:p w14:paraId="772C8EE2" w14:textId="77777777" w:rsidR="008A6AD2" w:rsidRDefault="008A6AD2" w:rsidP="008A6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A5258" w14:textId="77777777" w:rsidR="008A6AD2" w:rsidRDefault="008A6AD2" w:rsidP="008A6AD2">
      <w:r>
        <w:separator/>
      </w:r>
    </w:p>
  </w:footnote>
  <w:footnote w:type="continuationSeparator" w:id="0">
    <w:p w14:paraId="0CB39F78" w14:textId="77777777" w:rsidR="008A6AD2" w:rsidRDefault="008A6AD2" w:rsidP="008A6AD2">
      <w:r>
        <w:continuationSeparator/>
      </w:r>
    </w:p>
  </w:footnote>
  <w:footnote w:id="1">
    <w:p w14:paraId="5B308D85" w14:textId="76F0789F" w:rsidR="008A6AD2" w:rsidRPr="00F9266E" w:rsidRDefault="008A6AD2">
      <w:pPr>
        <w:pStyle w:val="FootnoteText"/>
      </w:pPr>
      <w:r w:rsidRPr="00F9266E">
        <w:rPr>
          <w:rStyle w:val="FootnoteReference"/>
        </w:rPr>
        <w:footnoteRef/>
      </w:r>
      <w:r w:rsidRPr="00F9266E">
        <w:t xml:space="preserve"> </w:t>
      </w:r>
      <w:r w:rsidRPr="00F9266E">
        <w:rPr>
          <w:color w:val="414142"/>
          <w:shd w:val="clear" w:color="auto" w:fill="FFFFFF"/>
        </w:rPr>
        <w:t>Pievienotās vērtības nodokli nepiemēro saskaņā ar </w:t>
      </w:r>
      <w:hyperlink r:id="rId1" w:tgtFrame="_blank" w:history="1">
        <w:r w:rsidRPr="00F9266E">
          <w:rPr>
            <w:rStyle w:val="Hyperlink"/>
            <w:color w:val="16497B"/>
            <w:u w:val="none"/>
            <w:shd w:val="clear" w:color="auto" w:fill="FFFFFF"/>
          </w:rPr>
          <w:t>Pievienotās vērtī</w:t>
        </w:r>
        <w:r w:rsidRPr="00F9266E">
          <w:rPr>
            <w:rStyle w:val="Hyperlink"/>
            <w:color w:val="16497B"/>
            <w:u w:val="none"/>
            <w:shd w:val="clear" w:color="auto" w:fill="FFFFFF"/>
          </w:rPr>
          <w:t>b</w:t>
        </w:r>
        <w:r w:rsidRPr="00F9266E">
          <w:rPr>
            <w:rStyle w:val="Hyperlink"/>
            <w:color w:val="16497B"/>
            <w:u w:val="none"/>
            <w:shd w:val="clear" w:color="auto" w:fill="FFFFFF"/>
          </w:rPr>
          <w:t>as nodokļa likuma</w:t>
        </w:r>
      </w:hyperlink>
      <w:r w:rsidRPr="00F9266E">
        <w:rPr>
          <w:color w:val="414142"/>
          <w:shd w:val="clear" w:color="auto" w:fill="FFFFFF"/>
        </w:rPr>
        <w:t> </w:t>
      </w:r>
      <w:hyperlink r:id="rId2" w:anchor="p3" w:tgtFrame="_blank" w:history="1">
        <w:r w:rsidRPr="00F9266E">
          <w:rPr>
            <w:rStyle w:val="Hyperlink"/>
            <w:color w:val="16497B"/>
            <w:u w:val="none"/>
            <w:shd w:val="clear" w:color="auto" w:fill="FFFFFF"/>
          </w:rPr>
          <w:t>3.</w:t>
        </w:r>
      </w:hyperlink>
      <w:r w:rsidRPr="00F9266E">
        <w:rPr>
          <w:color w:val="414142"/>
          <w:shd w:val="clear" w:color="auto" w:fill="FFFFFF"/>
        </w:rPr>
        <w:t> panta astoto daļu.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D2"/>
    <w:rsid w:val="001208D2"/>
    <w:rsid w:val="00320F83"/>
    <w:rsid w:val="008A6AD2"/>
    <w:rsid w:val="00937EB5"/>
    <w:rsid w:val="00981E08"/>
    <w:rsid w:val="009840B4"/>
    <w:rsid w:val="00F9266E"/>
    <w:rsid w:val="00FC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CF754"/>
  <w15:chartTrackingRefBased/>
  <w15:docId w15:val="{A6386D90-CE4C-490E-9033-7405FE5B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08D2"/>
    <w:pPr>
      <w:spacing w:before="100" w:beforeAutospacing="1" w:after="100" w:afterAutospacing="1"/>
    </w:pPr>
    <w:rPr>
      <w:rFonts w:eastAsia="Times New Roman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1208D2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6A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6A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6AD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926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kumi.lv/ta/id/253451-pievienotas-vertibas-nodokla-likums" TargetMode="External"/><Relationship Id="rId1" Type="http://schemas.openxmlformats.org/officeDocument/2006/relationships/hyperlink" Target="https://likumi.lv/ta/id/253451-pievienotas-vertibas-nodokla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423FD-078D-484B-BB0F-D620C7F09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2222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Artis Zaluksnis</dc:creator>
  <cp:keywords/>
  <dc:description/>
  <cp:lastModifiedBy>Artis Zaluksnis</cp:lastModifiedBy>
  <cp:revision>5</cp:revision>
  <dcterms:created xsi:type="dcterms:W3CDTF">2024-08-02T10:55:00Z</dcterms:created>
  <dcterms:modified xsi:type="dcterms:W3CDTF">2024-08-02T11:21:00Z</dcterms:modified>
</cp:coreProperties>
</file>