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no budžeta resora "74. Gadskārtējā valsts budžeta izpildes procesā pārdalāmais finansējums" programmas 24.00.00 "Valsts aizsardzības un drošības fonds"""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apropriācijas pārdali no budžeta resora "74. Gadskārtējā valsts budžeta izpildes procesā pārdalāmais finansējums" programmas 24.00.00 "Valsts aizsardzības un drošības fonds""  (turpmāk – rīkojuma projekts) sagatavots, pamatojoties uz Aizsardzības ministrijas informatīvo ziņojumu "Par Nacionālo bruņot spēku spēju ieviešanu" (26-TA-22DV, 26-TA-26DV).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apropriācijas pārdali, lai nodrošinātu Aizsardzības ministrijas informatīvā ziņojumā "Par Nacionālo bruņot spēku spēju ieviešanu" (26-TA-22DV, 26-TA-26DV) minēto.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26.05.2026 sēdes protokola Nr.29 103.§ "Informatīvais ziņojums "Par Security Action for Europe (SAFE) aizņēmuma līguma un darbības kārtības parakstīšanu"" (26-TA-632IP) , ar MK lēmumu pārdalītais finansējums atbilst valsts izņēmuma klauzulas nosacījumiem un ir ieplānots valsts budžeta resora 74.00.00 "Gadskārtējā valsts budžeta izpildes procesā pārdalāmais finansējums" programmā 24.00.00 "Valsts aizsardzības un drošības fonds".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Mērķis ir veicināt valsts aizsardzības spēju stiprināšanu, saglabāt nemainīgu ārpolitikas eiroatlantisko kursu, stiprinot Latvijas drošību strauji mainīgajā pasaulē. Likuma "Par valsts budžetu 2026.gadam un budžeta ietvaru 2026., 2027. un 2028.gadam" 73.pants nosaka, ka budžeta resora "74. Gadskārtējā valsts budžeta izpildes procesā pārdalāmais finansējums" programmā 24.00.00 "Valsts aizsardzības un drošības fonds" noteikto apropriāciju finanšu ministrs pārdala ministrijai vai citai centrālajai valsts iestādei ar valsts drošību saistītu pasākumu īstenošanai, ja ir pieņemts attiecīgs Ministru kabineta lēmums un Saeimas Budžeta un finanšu (nodokļu) komisija piecu darba dienu laikā no attiecīgās informācijas saņemšanas dienas ir to izskatījusi un nav iebildusi pret apropriācijas pārdali.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segtu izmaksas, kas ir saistītas ar valsts aizsardzības spēju stiprināšanu un artilērijas sistēmu iegādi, nepieciešams veikt apropriācijas pārdali 2026. gadā no budžeta resora "74. Gadskārtējā valsts budžeta izpildes procesā pārdalāmais finansējums" programmas 24.00.00 "Valsts aizsardzības un drošības fonds" 43 635 000  </w:t>
      </w:r>
      <w:r w:rsidR="00000000" w:rsidRPr="00000000" w:rsidDel="00000000">
        <w:rPr>
          <w:i w:val="1"/>
          <w:rtl w:val="0"/>
        </w:rPr>
        <w:t xml:space="preserve">euro</w:t>
      </w:r>
      <w:r w:rsidR="00000000" w:rsidRPr="00000000" w:rsidDel="00000000">
        <w:rPr>
          <w:rtl w:val="0"/>
        </w:rPr>
        <w:t xml:space="preserve"> apmērā uz Aizsardzības ministrijas budžeta apakšprogrammu 22.12.00 "Nacionālo bruņoto spēku uzturēšana". Kā arī, izstrādājot budžeta projektu 2027.gadam un ietvaru 2027., 2028., 2029. un 2030.gadam, nepieciešams precizēt budžeta bāzes izdevumus, paredzot 2027.gadā 39 653 000 </w:t>
      </w:r>
      <w:r w:rsidR="00000000" w:rsidRPr="00000000" w:rsidDel="00000000">
        <w:rPr>
          <w:i w:val="1"/>
          <w:rtl w:val="0"/>
        </w:rPr>
        <w:t xml:space="preserve">euro</w:t>
      </w:r>
      <w:r w:rsidR="00000000" w:rsidRPr="00000000" w:rsidDel="00000000">
        <w:rPr>
          <w:rtl w:val="0"/>
        </w:rPr>
        <w:t xml:space="preserve">, 2028.gadā 89 700 000 </w:t>
      </w:r>
      <w:r w:rsidR="00000000" w:rsidRPr="00000000" w:rsidDel="00000000">
        <w:rPr>
          <w:i w:val="1"/>
          <w:rtl w:val="0"/>
        </w:rPr>
        <w:t xml:space="preserve">euro</w:t>
      </w:r>
      <w:r w:rsidR="00000000" w:rsidRPr="00000000" w:rsidDel="00000000">
        <w:rPr>
          <w:rtl w:val="0"/>
        </w:rPr>
        <w:t xml:space="preserve">, 2029.gadā 149 173 650 </w:t>
      </w:r>
      <w:r w:rsidR="00000000" w:rsidRPr="00000000" w:rsidDel="00000000">
        <w:rPr>
          <w:i w:val="1"/>
          <w:rtl w:val="0"/>
        </w:rPr>
        <w:t xml:space="preserve">euro</w:t>
      </w:r>
      <w:r w:rsidR="00000000" w:rsidRPr="00000000" w:rsidDel="00000000">
        <w:rPr>
          <w:rtl w:val="0"/>
        </w:rPr>
        <w:t xml:space="preserve"> Aizsardzības ministrijas budžeta apakšprogrammā 10.01.01.00 "Aizsardzības spēju attīstība un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sagatavotais rīkojuma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Pamatojoties uz likuma "Par valsts budžetu 2026. gadam un budžeta ietvaru 2026., 2027.un 2028.gadam" 73.pantu, atbalstīt apropriācijas pārdali 43 635 000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24.00.00 "Valsts aizsardzības un drošības fonds" uz Aizsardzības ministrijas budžeta apakšprogrammu 22.12.00 "Nacionālo bruņoto spēku uzturēšana", lai nodrošinātu artilērijas sistēmu iegādi, nepārsniedzot kopējo SAFE plānoto finansējumu 2026.gadā.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Aizsardzības ministrijai normatīvajos aktos noteiktajā kārtībā sagatavot un iesniegt Finanšu ministrijā pieprasījumu par šā rīkojuma 1.punktā minēto apropriācijas pārdali atbilstoši faktiski nepieciešamajam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Finanšu ministram normatīvajos aktos noteiktajā kārtībā informēt Saeimas Budžeta un finanšu (nodokļu) komisiju par šā rīkojuma 1.punktā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Aizsardzības ministrijai sadarbībā ar Finanšu ministriju, izstrādājot budžeta projektu 2027.gadam un ietvaru 2027., 2028., 2029. un 2030.gadam, nepieciešams precizēt budžeta bāzes izdevumus, paredzot 2027.gadā 39 653 000 </w:t>
      </w:r>
      <w:r w:rsidR="00000000" w:rsidRPr="00000000" w:rsidDel="00000000">
        <w:rPr>
          <w:i w:val="1"/>
          <w:rtl w:val="0"/>
        </w:rPr>
        <w:t xml:space="preserve">euro</w:t>
      </w:r>
      <w:r w:rsidR="00000000" w:rsidRPr="00000000" w:rsidDel="00000000">
        <w:rPr>
          <w:rtl w:val="0"/>
        </w:rPr>
        <w:t xml:space="preserve">, 2028.gadā 89 700 000 </w:t>
      </w:r>
      <w:r w:rsidR="00000000" w:rsidRPr="00000000" w:rsidDel="00000000">
        <w:rPr>
          <w:i w:val="1"/>
          <w:rtl w:val="0"/>
        </w:rPr>
        <w:t xml:space="preserve">euro</w:t>
      </w:r>
      <w:r w:rsidR="00000000" w:rsidRPr="00000000" w:rsidDel="00000000">
        <w:rPr>
          <w:rtl w:val="0"/>
        </w:rPr>
        <w:t xml:space="preserve">, 2029.gadā 149 173 650 </w:t>
      </w:r>
      <w:r w:rsidR="00000000" w:rsidRPr="00000000" w:rsidDel="00000000">
        <w:rPr>
          <w:i w:val="1"/>
          <w:rtl w:val="0"/>
        </w:rPr>
        <w:t xml:space="preserve">euro</w:t>
      </w:r>
      <w:r w:rsidR="00000000" w:rsidRPr="00000000" w:rsidDel="00000000">
        <w:rPr>
          <w:rtl w:val="0"/>
        </w:rPr>
        <w:t xml:space="preserve">  Aizsardzības ministrijas budžeta apakšprogrammā 10.01.01.00 "Aizsardzības spēju attīstība un nodrošināšana".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43 635 000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39 653 000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89 700 000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149 173 650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43 635 000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39 653 000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89 700 000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149 173 650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-43 635 000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-39 653 000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-89 700 000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-149 173 650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-43 635 000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-39 653 000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-89 700 000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-149 173 650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43 635 000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39 653 000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89 700 000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149 173 650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2026.gadā Aizsardzības ministrijas budžeta apakšprogrammā 22.12.00 "Nacionālo bruņoto spēku uzturēšana" papildus nepieciešams pārdalīt 43 635 000 </w:t>
            </w:r>
            <w:r w:rsidR="00000000" w:rsidRPr="00000000" w:rsidDel="00000000">
              <w:rPr>
                <w:sz w:val="24"/>
                <w:i w:val="1"/>
                <w:rtl w:val="0"/>
              </w:rPr>
              <w:t xml:space="preserve">euro</w:t>
            </w:r>
            <w:r w:rsidR="00000000" w:rsidRPr="00000000" w:rsidDel="00000000">
              <w:rPr>
                <w:sz w:val="24"/>
                <w:rtl w:val="0"/>
              </w:rPr>
              <w:t xml:space="preserve"> no budžeta resora "74. Gadskārtējā valsts budžeta izpildes procesā pārdalāmais finansējums" programmas 24.00.00 "Valsts aizsardzības un drošības fonds", lai nodrošinātu artilērijas sistēmu iegādi, nepārsniedzot kopējo SAFE plānoto finansējumu 2026.gadā.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artilērijas sistēmas iegādes līguma izpildei  no 2026.-2029.gadam nepieciešams finansējums  422,25 milj.euro (bez PVN) apmērā, no kuriem 100, 09 milj.euro ir plānoti Aizsardzības ministrijas budžeta apakšprogrammā 22.12.00 "Nacionālo bruņoto spēku uzturēšana".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 finansējuma avots Nacionālo bruņoto spēku kaujas spēju palielināšanai SAFE programmā atbalstīto projektu realizācijai arī 2027. gadā, 2028. gadā un 2029.gadā būs budžeta 74.resora apakšprogrammas 74.07.01.00 "Valsts aizsardzības un drošības fonds"" plānotais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Izstrādājot budžeta projektu 2027.gadam un ietvaru 2027., 2028., 2029. un 2030.gadam, nepieciešams precizēt budžeta bāzes izdevumus, paredzot 2027.gadā 39 653 000 </w:t>
            </w:r>
            <w:r w:rsidR="00000000" w:rsidRPr="00000000" w:rsidDel="00000000">
              <w:rPr>
                <w:sz w:val="24"/>
                <w:i w:val="1"/>
                <w:rtl w:val="0"/>
              </w:rPr>
              <w:t xml:space="preserve">euro</w:t>
            </w:r>
            <w:r w:rsidR="00000000" w:rsidRPr="00000000" w:rsidDel="00000000">
              <w:rPr>
                <w:sz w:val="24"/>
                <w:rtl w:val="0"/>
              </w:rPr>
              <w:t xml:space="preserve">, 2028.gadā 89 700 000 </w:t>
            </w:r>
            <w:r w:rsidR="00000000" w:rsidRPr="00000000" w:rsidDel="00000000">
              <w:rPr>
                <w:sz w:val="24"/>
                <w:i w:val="1"/>
                <w:rtl w:val="0"/>
              </w:rPr>
              <w:t xml:space="preserve">euro</w:t>
            </w:r>
            <w:r w:rsidR="00000000" w:rsidRPr="00000000" w:rsidDel="00000000">
              <w:rPr>
                <w:sz w:val="24"/>
                <w:rtl w:val="0"/>
              </w:rPr>
              <w:t xml:space="preserve">, 2029.gadā 149 173 650 </w:t>
            </w:r>
            <w:r w:rsidR="00000000" w:rsidRPr="00000000" w:rsidDel="00000000">
              <w:rPr>
                <w:sz w:val="24"/>
                <w:i w:val="1"/>
                <w:rtl w:val="0"/>
              </w:rPr>
              <w:t xml:space="preserve">euro</w:t>
            </w:r>
            <w:r w:rsidR="00000000" w:rsidRPr="00000000" w:rsidDel="00000000">
              <w:rPr>
                <w:sz w:val="24"/>
                <w:rtl w:val="0"/>
              </w:rPr>
              <w:t xml:space="preserve">  Aizsardzības ministrijas budžeta apakšprogrammā 10.01.01.00 "Aizsardzības spēju attīstība un nodrošināšana", nepārsniedzot kopējo SAFE plānoto finansējumu. Detalizēta informācija saskaņā ar pielikumu (IP).</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26-TA-2378</w:t>
    </w:r>
    <w:r>
      <w:br/>
    </w:r>
    <w:r w:rsidR="00000000" w:rsidRPr="00000000" w:rsidDel="00000000">
      <w:rPr>
        <w:rtl w:val="0"/>
      </w:rPr>
      <w:t xml:space="preserve">Izdrukāts 28.09.2026. 22.09 - 2.0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26-TA-2378</w:t>
    </w:r>
    <w:r>
      <w:br/>
    </w:r>
    <w:r w:rsidR="00000000" w:rsidRPr="00000000" w:rsidDel="00000000">
      <w:rPr>
        <w:rtl w:val="0"/>
      </w:rPr>
      <w:t xml:space="preserve">Izdrukāts 28.09.2026. 22.09 - 2.0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anotācija_(ex_ante)_26-TA-2378.docx</dc:title>
</cp:coreProperties>
</file>

<file path=docProps/custom.xml><?xml version="1.0" encoding="utf-8"?>
<Properties xmlns="http://schemas.openxmlformats.org/officeDocument/2006/custom-properties" xmlns:vt="http://schemas.openxmlformats.org/officeDocument/2006/docPropsVTypes"/>
</file>