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"Saimniecība SLU" Salaspils pagastā, Salaspils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īstenošanai no privātpersonas atsavināt nekustamā īpašuma "Saimniecība SLU" Salaspils pagastā, Salaspils novadā (nekustamā īpašuma kadastra Nr. 8031 017 0104) daļu - zemes vienību (zemes vienības kadastra apzīmējums 8031 017 0104) visā platībā 0,91 ha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"Saimniecība SLU" Salaspils pagastā, Salaspils novadā (nekustamā īpašuma kadastra Nr. 8031 017 0104) (turpmāk – Nekustamais īpašums) daļu - zemes vienību (zemes vienības kadastra apzīmējums 8031 017 0104) visā platībā 0,91 ha (turpmāk – Zemes vienība vai Nekustamā īpašuma daļa) (platība var tikt precizēta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vienību ar kadastra apzīmējumu 8031 017 0104 visā tās platībā 0,91 ha, kas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kadastra apzīmējums 8031 017 0104 daļa 0,5864 ha platībā ir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kadastra apzīmējums 8031 017 0104 daļa 0,3236 ha platībā ir nepieciešama valsts nozīmes ceļa būvniecībai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AS" (turpmāk – RB Rail AS)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Salaspils pagasta zemesgrāmatas nodalījumā Nr. 2237. Īpašuma tiesības uz Nekustamo īpašumu nostiprinātas juridiskai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divām zemes vienībām ar kadastra apzīmējumiem 8031 017 0104 (0,91 ha platībā) un 8031 010 0066 (10,9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ķīlas tiesības vai hipotēkas, piedziņas atzīmes, nomas vai apbūves tiesības. Zemesgrāmatā atzīmes veidā reģistrētas šādas lietu tiesības,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- 0.4kv elektrisko tīklu gaisvadu līnijas 13 m aizsargjosla 0.09km –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autoceļa A6 aizsargjosla 0.08km – 0,79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autoceļa A4 aizsargjosla –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(Pamats: individuālā uzņēmuma Starptautiskā Lauksaimniecības Universitāte nostiprinājuma lūgums,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Zemes vienībai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gar elektrisko tīklu gaisvadu līniju ārpus pilsētām un ciemiem ar nominālo spriegumu līdz 20 kilovoltiem – 0,1152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0,0363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kanalizācijas spiedvadu, kas atrodas dziļāk par 2 metriem – 0,1121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 0,1152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0,1121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Zemes vienības lietošanas mērķis ir "Zeme, uz kuras galvenā saimnieciskā darbība ir lauksaimniecība" (kods 0101), platība 0,91 ha,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 zeme – 0,82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krūmāju platība – 0,090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sistēmas grafiskajos datos ir norādīts, ka uz zemes vienības ar kadastra apzīmējumu 8031 010 0104 atrodas daļa no būves ar kadastra apzīmējumu 8031 017 0119 004 (Kanalizācijas kolektors Saulkalne-Salaspils), kas pieder juridiskajai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pēc Nekustamā īpašuma daļas atsavināšanas attiecībā uz tā turpmāko izmantošanu būs ievērojami normatīvajos aktos, tai skaitā, kas attiecas uz vides un dabas resursu aizsardzību, noteiktie ierobežojumi un Rail Baltica projekta īstenošanai nepieciešamo būvdarbu izpildē būs ievērojami vispārējie un speciālie būvnoteikumi, kas nosaka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 ir apgrūtināta ar inženierkomunikāciju tīklu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Zemes vienībai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būvniecību jomu regulējošiem normatīviem aktiem ir jāsaņem saskaņojums ar trešajām personām, kuru tiesības tiek skartas, un citas atļaujas vai saskaņojumus normatīvajos aktos noteiktajos gadījumos. Ņemot vērā, ka uz Zemes vienības atrodas citai juridiskai personai piederošas inženierbūves daļa, tad gadījumā, ja Rail Baltica projekta risinājumi skars trešās personas tiesības, būs nepieciešams saņemt tās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izvirzījis prasījumu pārskatīt aprēķināto atlīdzību saistībā ar piekļuvi 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2025. gada 11. aprīļa lēmumu Nr. 03.1-14/1211 apstiprināja</w:t>
      </w:r>
      <w:r w:rsidR="00000000" w:rsidRPr="00000000" w:rsidDel="00000000">
        <w:rPr>
          <w:b w:val="1"/>
          <w:rtl w:val="0"/>
        </w:rPr>
        <w:t xml:space="preserve"> </w:t>
      </w:r>
      <w:r w:rsidR="00000000" w:rsidRPr="00000000" w:rsidDel="00000000">
        <w:rPr>
          <w:rtl w:val="0"/>
        </w:rPr>
        <w:t xml:space="preserve">taisnīgas atlīdzības apmēru par nekustamā "Saimniecība SLU" Salaspils pagastā, Salaspils novadā, kadastra Nr.8031 017 0104, daļu, nosakot to 16 380,00 EUR (sešpadsmit tūkstoši trīs simti astoņdesmit euro un 00 centi), ko veido Rail Baltica projekta īstenošanai nepieciešamās nekustamā īpašuma "Saimniecība SLU" Salaspils pagastā, Salaspils novadā, kadastra Nr.8031 017 0104, sastāvā esošās zemes vienības ar kadastra apzīmējumu 8031 017 0104 visā tās platībā 0,91 ha, tirgus vērtība – 16 380,00 EUR (sešpadsmit tūkstoši trīs simti astoņdesmit euro un 00 centi)jeb 1,80 EUR (viens euro un astoņdesmit centi) par vienu zemes kvadrātmetru (kas būs jāpiemēro, veicot atlīdzības apmēra pārrēķinu, ja atsavināmās zemes vienības daļas platība tiks precizēta pēc zemes kadastrālās uzmērīšanas, ar nosacījumu, ja zemes kadastrālās uzmērīšana tiek pabeigta pirms atsavināšanas darījuma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"Saimniecība SLU" Salaspils pagastā, Salaspils novadā, kadastra Nr. 8031 017 0104, sastāvā esošās zemes vienības ar kadastra apzīmējumu 8031 017 0104 visā tās platībā 0,91 ha esošo koku vērtība nav iekļauta atlīdzības apmērā -  nekustamā īpašuma īpašnieks apņēmies tos nozāģēt un paturēt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sniegta informācija, ka prasījums par atlīdzības apmēra koriģēšanu saistībā ar piekļuvi Zemes vienībai tiek noraidīts, jo nav gūti pierādījumi, ka Zemes vienībai ir tiesiska piekļuve. Saskaņā ar VSIA "Latvijas Valsts ceļi" sniegto informāciju Zemes vienībai nav reģistrēts pievienojums pie valsts autoceļa, līdz ar ko var uzskatīt, ka Zemes vienībai no valsts galvenā autoceļa A6 Rīga-Daugavpils-Krāslava-Baltkrievijas robeža (Paternieki) nav likumīgas piekļuves. Nekustamā īpašuma īpašnieks nav iesniedzis citus dokumentus, kas apliecina tiesisku piekļuvi 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"Saimniecība SLU" Salaspils pagastā, Salaspils novadā (nekustamā īpašuma kadastra Nr. 8031 017 0104) daļu - zemes vienību (zemes vienības kadastra apzīmējums 8031 017 0104) visā tās platībā 0,91 ha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2023. gada 16. oktobrī starp RB Rail AS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25-TA-948</w:t>
    </w:r>
    <w:r>
      <w:br/>
    </w:r>
    <w:r w:rsidR="00000000" w:rsidRPr="00000000" w:rsidDel="00000000">
      <w:rPr>
        <w:rtl w:val="0"/>
      </w:rPr>
      <w:t xml:space="preserve">Izdrukāts 29.07.2026. 22.38 - 2.0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25-TA-948</w:t>
    </w:r>
    <w:r>
      <w:br/>
    </w:r>
    <w:r w:rsidR="00000000" w:rsidRPr="00000000" w:rsidDel="00000000">
      <w:rPr>
        <w:rtl w:val="0"/>
      </w:rPr>
      <w:t xml:space="preserve">Izdrukāts 29.07.2026. 22.38 - 2.0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anotācija_(ex_ante)_25-TA-948.docx</dc:title>
</cp:coreProperties>
</file>

<file path=docProps/custom.xml><?xml version="1.0" encoding="utf-8"?>
<Properties xmlns="http://schemas.openxmlformats.org/officeDocument/2006/custom-properties" xmlns:vt="http://schemas.openxmlformats.org/officeDocument/2006/docPropsVTypes"/>
</file>