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056B" w14:textId="74D62E57" w:rsidR="00EE7DA3" w:rsidRPr="00EE7DA3" w:rsidRDefault="003A07DF" w:rsidP="00303352">
      <w:pPr>
        <w:spacing w:after="0" w:line="240" w:lineRule="auto"/>
        <w:jc w:val="right"/>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1</w:t>
      </w:r>
      <w:r w:rsidR="00EE7DA3" w:rsidRPr="00EE7DA3">
        <w:rPr>
          <w:rFonts w:ascii="Times New Roman" w:hAnsi="Times New Roman" w:cs="Times New Roman"/>
          <w:color w:val="000000" w:themeColor="text1"/>
          <w:sz w:val="24"/>
          <w:szCs w:val="24"/>
          <w:lang w:val="lv-LV"/>
        </w:rPr>
        <w:t>.pielikums</w:t>
      </w:r>
    </w:p>
    <w:p w14:paraId="1D7FD288" w14:textId="77777777" w:rsidR="007339FB" w:rsidRPr="007339FB" w:rsidRDefault="007339FB" w:rsidP="00303352">
      <w:pPr>
        <w:spacing w:after="0" w:line="240" w:lineRule="auto"/>
        <w:jc w:val="right"/>
        <w:rPr>
          <w:rFonts w:ascii="Times New Roman" w:eastAsia="Times New Roman" w:hAnsi="Times New Roman" w:cs="Times New Roman"/>
          <w:color w:val="000000" w:themeColor="text1"/>
          <w:sz w:val="24"/>
          <w:szCs w:val="24"/>
          <w:lang w:val="lv-LV"/>
        </w:rPr>
      </w:pPr>
      <w:r w:rsidRPr="007339FB">
        <w:rPr>
          <w:rFonts w:ascii="Times New Roman" w:eastAsia="Times New Roman" w:hAnsi="Times New Roman" w:cs="Times New Roman"/>
          <w:color w:val="000000" w:themeColor="text1"/>
          <w:sz w:val="24"/>
          <w:szCs w:val="24"/>
          <w:lang w:val="lv-LV"/>
        </w:rPr>
        <w:t xml:space="preserve">Ministru kabineta </w:t>
      </w:r>
    </w:p>
    <w:p w14:paraId="4BBC798E" w14:textId="77777777" w:rsidR="007339FB" w:rsidRPr="007339FB" w:rsidRDefault="007339FB" w:rsidP="00303352">
      <w:pPr>
        <w:spacing w:after="0" w:line="240" w:lineRule="auto"/>
        <w:jc w:val="right"/>
        <w:rPr>
          <w:rFonts w:ascii="Times New Roman" w:eastAsia="Times New Roman" w:hAnsi="Times New Roman" w:cs="Times New Roman"/>
          <w:color w:val="000000" w:themeColor="text1"/>
          <w:sz w:val="24"/>
          <w:szCs w:val="24"/>
          <w:lang w:val="lv-LV"/>
        </w:rPr>
      </w:pPr>
      <w:proofErr w:type="gramStart"/>
      <w:r w:rsidRPr="007339FB">
        <w:rPr>
          <w:rFonts w:ascii="Times New Roman" w:eastAsia="Times New Roman" w:hAnsi="Times New Roman" w:cs="Times New Roman"/>
          <w:color w:val="000000" w:themeColor="text1"/>
          <w:sz w:val="24"/>
          <w:szCs w:val="24"/>
          <w:lang w:val="lv-LV"/>
        </w:rPr>
        <w:t>2022.gada</w:t>
      </w:r>
      <w:proofErr w:type="gramEnd"/>
      <w:r w:rsidRPr="007339FB">
        <w:rPr>
          <w:rFonts w:ascii="Times New Roman" w:eastAsia="Times New Roman" w:hAnsi="Times New Roman" w:cs="Times New Roman"/>
          <w:color w:val="000000" w:themeColor="text1"/>
          <w:sz w:val="24"/>
          <w:szCs w:val="24"/>
          <w:lang w:val="lv-LV"/>
        </w:rPr>
        <w:t xml:space="preserve"> ___.____________</w:t>
      </w:r>
    </w:p>
    <w:p w14:paraId="189027BC" w14:textId="77777777" w:rsidR="007339FB" w:rsidRPr="007339FB" w:rsidRDefault="007339FB" w:rsidP="00303352">
      <w:pPr>
        <w:spacing w:after="0" w:line="240" w:lineRule="auto"/>
        <w:jc w:val="right"/>
        <w:rPr>
          <w:rFonts w:ascii="Times New Roman" w:eastAsia="Times New Roman" w:hAnsi="Times New Roman" w:cs="Times New Roman"/>
          <w:color w:val="000000" w:themeColor="text1"/>
          <w:sz w:val="24"/>
          <w:szCs w:val="24"/>
          <w:lang w:val="lv-LV"/>
        </w:rPr>
      </w:pPr>
      <w:r w:rsidRPr="007339FB">
        <w:rPr>
          <w:rFonts w:ascii="Times New Roman" w:eastAsia="Times New Roman" w:hAnsi="Times New Roman" w:cs="Times New Roman"/>
          <w:color w:val="000000" w:themeColor="text1"/>
          <w:sz w:val="24"/>
          <w:szCs w:val="24"/>
          <w:lang w:val="lv-LV"/>
        </w:rPr>
        <w:t xml:space="preserve">rīkojuma Nr. _________ </w:t>
      </w:r>
    </w:p>
    <w:p w14:paraId="534B3694" w14:textId="57825833" w:rsidR="00EE7DA3" w:rsidRDefault="007339FB" w:rsidP="00303352">
      <w:pPr>
        <w:spacing w:after="0" w:line="240" w:lineRule="auto"/>
        <w:jc w:val="right"/>
        <w:rPr>
          <w:rFonts w:ascii="Times New Roman" w:eastAsia="Times New Roman" w:hAnsi="Times New Roman" w:cs="Times New Roman"/>
          <w:color w:val="000000" w:themeColor="text1"/>
          <w:sz w:val="24"/>
          <w:szCs w:val="24"/>
          <w:lang w:val="lv-LV"/>
        </w:rPr>
      </w:pPr>
      <w:r w:rsidRPr="007339FB">
        <w:rPr>
          <w:rFonts w:ascii="Times New Roman" w:eastAsia="Times New Roman" w:hAnsi="Times New Roman" w:cs="Times New Roman"/>
          <w:color w:val="000000" w:themeColor="text1"/>
          <w:sz w:val="24"/>
          <w:szCs w:val="24"/>
          <w:lang w:val="lv-LV"/>
        </w:rPr>
        <w:t>projekta anotācijai</w:t>
      </w:r>
    </w:p>
    <w:p w14:paraId="3E7E747E" w14:textId="77777777" w:rsidR="00303352" w:rsidRDefault="00303352" w:rsidP="001546AA">
      <w:pPr>
        <w:spacing w:after="0" w:line="240" w:lineRule="auto"/>
        <w:jc w:val="right"/>
        <w:rPr>
          <w:rFonts w:ascii="Times New Roman" w:hAnsi="Times New Roman" w:cs="Times New Roman"/>
          <w:b/>
          <w:bCs/>
          <w:sz w:val="24"/>
          <w:szCs w:val="24"/>
          <w:lang w:val="lv-LV"/>
        </w:rPr>
      </w:pPr>
    </w:p>
    <w:p w14:paraId="36BF252C" w14:textId="53044274" w:rsidR="000A0C06" w:rsidRDefault="00E62277" w:rsidP="001546AA">
      <w:pPr>
        <w:spacing w:after="0" w:line="240" w:lineRule="auto"/>
        <w:jc w:val="center"/>
        <w:rPr>
          <w:rFonts w:ascii="Times New Roman" w:hAnsi="Times New Roman" w:cs="Times New Roman"/>
          <w:b/>
          <w:bCs/>
          <w:sz w:val="24"/>
          <w:szCs w:val="24"/>
          <w:lang w:val="lv-LV"/>
        </w:rPr>
      </w:pPr>
      <w:r w:rsidRPr="00E62277">
        <w:rPr>
          <w:rFonts w:ascii="Times New Roman" w:hAnsi="Times New Roman" w:cs="Times New Roman"/>
          <w:b/>
          <w:bCs/>
          <w:sz w:val="24"/>
          <w:szCs w:val="24"/>
          <w:lang w:val="lv-LV"/>
        </w:rPr>
        <w:t>Valsts sabiedrības ar ierobežotu atbildību</w:t>
      </w:r>
      <w:r w:rsidR="006D7DF4" w:rsidRPr="006D7DF4">
        <w:rPr>
          <w:rFonts w:ascii="Times New Roman" w:hAnsi="Times New Roman" w:cs="Times New Roman"/>
          <w:b/>
          <w:bCs/>
          <w:sz w:val="24"/>
          <w:szCs w:val="24"/>
          <w:lang w:val="lv-LV"/>
        </w:rPr>
        <w:t xml:space="preserve"> </w:t>
      </w:r>
      <w:bookmarkStart w:id="0" w:name="_Hlk89429388"/>
      <w:r w:rsidR="00AB09F2" w:rsidRPr="00AB09F2">
        <w:rPr>
          <w:rFonts w:ascii="Times New Roman" w:eastAsia="Times New Roman" w:hAnsi="Times New Roman" w:cs="Times New Roman"/>
          <w:b/>
          <w:bCs/>
          <w:sz w:val="24"/>
          <w:szCs w:val="24"/>
          <w:lang w:val="lv-LV" w:eastAsia="lv-LV"/>
        </w:rPr>
        <w:t xml:space="preserve">„KREMERATA BALTICA” </w:t>
      </w:r>
      <w:r w:rsidR="006D7DF4" w:rsidRPr="006D7DF4">
        <w:rPr>
          <w:rFonts w:ascii="Times New Roman" w:hAnsi="Times New Roman" w:cs="Times New Roman"/>
          <w:b/>
          <w:bCs/>
          <w:sz w:val="24"/>
          <w:szCs w:val="24"/>
          <w:lang w:val="lv-LV"/>
        </w:rPr>
        <w:t>veicam</w:t>
      </w:r>
      <w:r w:rsidR="007C1791">
        <w:rPr>
          <w:rFonts w:ascii="Times New Roman" w:hAnsi="Times New Roman" w:cs="Times New Roman"/>
          <w:b/>
          <w:bCs/>
          <w:sz w:val="24"/>
          <w:szCs w:val="24"/>
          <w:lang w:val="lv-LV"/>
        </w:rPr>
        <w:t>o</w:t>
      </w:r>
      <w:r w:rsidR="006D7DF4" w:rsidRPr="006D7DF4">
        <w:rPr>
          <w:rFonts w:ascii="Times New Roman" w:hAnsi="Times New Roman" w:cs="Times New Roman"/>
          <w:b/>
          <w:bCs/>
          <w:sz w:val="24"/>
          <w:szCs w:val="24"/>
          <w:lang w:val="lv-LV"/>
        </w:rPr>
        <w:t xml:space="preserve"> </w:t>
      </w:r>
      <w:r w:rsidR="006D7DF4">
        <w:rPr>
          <w:rFonts w:ascii="Times New Roman" w:hAnsi="Times New Roman" w:cs="Times New Roman"/>
          <w:b/>
          <w:bCs/>
          <w:sz w:val="24"/>
          <w:szCs w:val="24"/>
          <w:lang w:val="lv-LV"/>
        </w:rPr>
        <w:t>papildu</w:t>
      </w:r>
      <w:r w:rsidR="006D7DF4" w:rsidRPr="006D7DF4">
        <w:rPr>
          <w:rFonts w:ascii="Times New Roman" w:hAnsi="Times New Roman" w:cs="Times New Roman"/>
          <w:b/>
          <w:bCs/>
          <w:sz w:val="24"/>
          <w:szCs w:val="24"/>
          <w:lang w:val="lv-LV"/>
        </w:rPr>
        <w:t xml:space="preserve"> darb</w:t>
      </w:r>
      <w:r w:rsidR="006D7DF4">
        <w:rPr>
          <w:rFonts w:ascii="Times New Roman" w:hAnsi="Times New Roman" w:cs="Times New Roman"/>
          <w:b/>
          <w:bCs/>
          <w:sz w:val="24"/>
          <w:szCs w:val="24"/>
          <w:lang w:val="lv-LV"/>
        </w:rPr>
        <w:t>ī</w:t>
      </w:r>
      <w:r w:rsidR="006D7DF4" w:rsidRPr="006D7DF4">
        <w:rPr>
          <w:rFonts w:ascii="Times New Roman" w:hAnsi="Times New Roman" w:cs="Times New Roman"/>
          <w:b/>
          <w:bCs/>
          <w:sz w:val="24"/>
          <w:szCs w:val="24"/>
          <w:lang w:val="lv-LV"/>
        </w:rPr>
        <w:t>b</w:t>
      </w:r>
      <w:r w:rsidR="007C1791">
        <w:rPr>
          <w:rFonts w:ascii="Times New Roman" w:hAnsi="Times New Roman" w:cs="Times New Roman"/>
          <w:b/>
          <w:bCs/>
          <w:sz w:val="24"/>
          <w:szCs w:val="24"/>
          <w:lang w:val="lv-LV"/>
        </w:rPr>
        <w:t>u</w:t>
      </w:r>
      <w:r w:rsidR="006D7DF4" w:rsidRPr="006D7DF4">
        <w:rPr>
          <w:rFonts w:ascii="Times New Roman" w:hAnsi="Times New Roman" w:cs="Times New Roman"/>
          <w:b/>
          <w:bCs/>
          <w:sz w:val="24"/>
          <w:szCs w:val="24"/>
          <w:lang w:val="lv-LV"/>
        </w:rPr>
        <w:t xml:space="preserve"> izvērtējums</w:t>
      </w:r>
      <w:bookmarkEnd w:id="0"/>
    </w:p>
    <w:p w14:paraId="0FA0DBF5" w14:textId="77777777" w:rsidR="00AB09F2" w:rsidRPr="00AB09F2" w:rsidRDefault="00AB09F2" w:rsidP="00303352">
      <w:pPr>
        <w:spacing w:after="0" w:line="240" w:lineRule="auto"/>
        <w:ind w:right="30"/>
        <w:textAlignment w:val="baseline"/>
        <w:rPr>
          <w:rFonts w:ascii="Segoe UI" w:eastAsia="Times New Roman" w:hAnsi="Segoe UI" w:cs="Segoe UI"/>
          <w:sz w:val="18"/>
          <w:szCs w:val="18"/>
          <w:lang w:val="lv-LV" w:eastAsia="lv-LV"/>
        </w:rPr>
      </w:pPr>
      <w:r w:rsidRPr="00AB09F2">
        <w:rPr>
          <w:rFonts w:ascii="Times New Roman" w:eastAsia="Times New Roman" w:hAnsi="Times New Roman" w:cs="Times New Roman"/>
          <w:sz w:val="24"/>
          <w:szCs w:val="24"/>
          <w:lang w:val="lv-LV" w:eastAsia="lv-LV"/>
        </w:rPr>
        <w:t> </w:t>
      </w: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5"/>
        <w:gridCol w:w="2265"/>
        <w:gridCol w:w="7756"/>
      </w:tblGrid>
      <w:tr w:rsidR="00AB09F2" w:rsidRPr="00AB09F2" w14:paraId="2388DECD" w14:textId="77777777" w:rsidTr="001546AA">
        <w:trPr>
          <w:trHeight w:val="900"/>
        </w:trPr>
        <w:tc>
          <w:tcPr>
            <w:tcW w:w="40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2309AA" w14:textId="77777777" w:rsidR="00AB09F2" w:rsidRPr="00AB09F2" w:rsidRDefault="00AB09F2" w:rsidP="00303352">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b/>
                <w:bCs/>
                <w:sz w:val="24"/>
                <w:szCs w:val="24"/>
                <w:lang w:val="lv-LV" w:eastAsia="lv-LV"/>
              </w:rPr>
              <w:t>Statūtos norādītais darbības veids pēc NACE klasifikatora</w:t>
            </w:r>
            <w:r w:rsidRPr="00AB09F2">
              <w:rPr>
                <w:rFonts w:ascii="Times New Roman" w:eastAsia="Times New Roman" w:hAnsi="Times New Roman" w:cs="Times New Roman"/>
                <w:sz w:val="24"/>
                <w:szCs w:val="24"/>
                <w:lang w:val="lv-LV" w:eastAsia="lv-LV"/>
              </w:rPr>
              <w:t> </w:t>
            </w:r>
          </w:p>
        </w:tc>
        <w:tc>
          <w:tcPr>
            <w:tcW w:w="2265" w:type="dxa"/>
            <w:tcBorders>
              <w:top w:val="single" w:sz="6" w:space="0" w:color="auto"/>
              <w:left w:val="nil"/>
              <w:bottom w:val="single" w:sz="6" w:space="0" w:color="auto"/>
              <w:right w:val="single" w:sz="6" w:space="0" w:color="auto"/>
            </w:tcBorders>
            <w:shd w:val="clear" w:color="auto" w:fill="auto"/>
            <w:vAlign w:val="center"/>
            <w:hideMark/>
          </w:tcPr>
          <w:p w14:paraId="4036996C" w14:textId="1447E90E" w:rsidR="00AB09F2" w:rsidRPr="00AB09F2" w:rsidRDefault="00AB09F2">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b/>
                <w:bCs/>
                <w:color w:val="000000"/>
                <w:sz w:val="24"/>
                <w:szCs w:val="24"/>
                <w:lang w:val="lv-LV" w:eastAsia="lv-LV"/>
              </w:rPr>
              <w:t>Statuss</w:t>
            </w:r>
          </w:p>
        </w:tc>
        <w:tc>
          <w:tcPr>
            <w:tcW w:w="7756" w:type="dxa"/>
            <w:tcBorders>
              <w:top w:val="single" w:sz="6" w:space="0" w:color="auto"/>
              <w:left w:val="nil"/>
              <w:bottom w:val="single" w:sz="6" w:space="0" w:color="auto"/>
              <w:right w:val="single" w:sz="6" w:space="0" w:color="auto"/>
            </w:tcBorders>
            <w:shd w:val="clear" w:color="auto" w:fill="auto"/>
            <w:vAlign w:val="center"/>
            <w:hideMark/>
          </w:tcPr>
          <w:p w14:paraId="09A895D6" w14:textId="77777777" w:rsidR="00AB09F2" w:rsidRPr="00AB09F2" w:rsidRDefault="00AB09F2">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b/>
                <w:bCs/>
                <w:color w:val="000000"/>
                <w:sz w:val="24"/>
                <w:szCs w:val="24"/>
                <w:lang w:val="lv-LV" w:eastAsia="lv-LV"/>
              </w:rPr>
              <w:t>Izvērtējums</w:t>
            </w:r>
            <w:r w:rsidRPr="00AB09F2">
              <w:rPr>
                <w:rFonts w:ascii="Times New Roman" w:eastAsia="Times New Roman" w:hAnsi="Times New Roman" w:cs="Times New Roman"/>
                <w:color w:val="000000"/>
                <w:sz w:val="24"/>
                <w:szCs w:val="24"/>
                <w:lang w:val="lv-LV" w:eastAsia="lv-LV"/>
              </w:rPr>
              <w:t> </w:t>
            </w:r>
          </w:p>
        </w:tc>
      </w:tr>
      <w:tr w:rsidR="00AB09F2" w:rsidRPr="00AB09F2" w14:paraId="4A8580E3" w14:textId="77777777" w:rsidTr="001546AA">
        <w:trPr>
          <w:trHeight w:val="315"/>
        </w:trPr>
        <w:tc>
          <w:tcPr>
            <w:tcW w:w="4005" w:type="dxa"/>
            <w:tcBorders>
              <w:top w:val="nil"/>
              <w:left w:val="single" w:sz="6" w:space="0" w:color="auto"/>
              <w:bottom w:val="single" w:sz="6" w:space="0" w:color="auto"/>
              <w:right w:val="single" w:sz="6" w:space="0" w:color="auto"/>
            </w:tcBorders>
            <w:shd w:val="clear" w:color="auto" w:fill="auto"/>
            <w:vAlign w:val="center"/>
            <w:hideMark/>
          </w:tcPr>
          <w:p w14:paraId="54D830D1" w14:textId="0728A434"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1.1. Mākslinieku darbība (90.01)</w:t>
            </w:r>
          </w:p>
        </w:tc>
        <w:tc>
          <w:tcPr>
            <w:tcW w:w="2265" w:type="dxa"/>
            <w:tcBorders>
              <w:top w:val="nil"/>
              <w:left w:val="nil"/>
              <w:bottom w:val="single" w:sz="6" w:space="0" w:color="auto"/>
              <w:right w:val="single" w:sz="6" w:space="0" w:color="auto"/>
            </w:tcBorders>
            <w:shd w:val="clear" w:color="auto" w:fill="auto"/>
            <w:vAlign w:val="center"/>
            <w:hideMark/>
          </w:tcPr>
          <w:p w14:paraId="04D5B3AC" w14:textId="25C48B6A" w:rsidR="00AB09F2" w:rsidRPr="00AB09F2" w:rsidRDefault="00AB09F2" w:rsidP="001546AA">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Pamatdarbība</w:t>
            </w:r>
          </w:p>
        </w:tc>
        <w:tc>
          <w:tcPr>
            <w:tcW w:w="7756" w:type="dxa"/>
            <w:tcBorders>
              <w:top w:val="nil"/>
              <w:left w:val="nil"/>
              <w:bottom w:val="single" w:sz="6" w:space="0" w:color="auto"/>
              <w:right w:val="single" w:sz="6" w:space="0" w:color="auto"/>
            </w:tcBorders>
            <w:shd w:val="clear" w:color="auto" w:fill="auto"/>
            <w:vAlign w:val="center"/>
            <w:hideMark/>
          </w:tcPr>
          <w:p w14:paraId="155A769F" w14:textId="77777777"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 </w:t>
            </w:r>
          </w:p>
        </w:tc>
      </w:tr>
      <w:tr w:rsidR="00AB09F2" w:rsidRPr="00AB09F2" w14:paraId="2EF3AF67" w14:textId="77777777" w:rsidTr="001546AA">
        <w:trPr>
          <w:trHeight w:val="630"/>
        </w:trPr>
        <w:tc>
          <w:tcPr>
            <w:tcW w:w="4005" w:type="dxa"/>
            <w:tcBorders>
              <w:top w:val="nil"/>
              <w:left w:val="single" w:sz="6" w:space="0" w:color="auto"/>
              <w:bottom w:val="single" w:sz="6" w:space="0" w:color="auto"/>
              <w:right w:val="single" w:sz="6" w:space="0" w:color="auto"/>
            </w:tcBorders>
            <w:shd w:val="clear" w:color="auto" w:fill="auto"/>
            <w:vAlign w:val="center"/>
            <w:hideMark/>
          </w:tcPr>
          <w:p w14:paraId="7EAE571B" w14:textId="3D300F25"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1.2. Radošas, mākslinieciskas un izklaides darbības (90.0)</w:t>
            </w:r>
          </w:p>
        </w:tc>
        <w:tc>
          <w:tcPr>
            <w:tcW w:w="2265" w:type="dxa"/>
            <w:tcBorders>
              <w:top w:val="nil"/>
              <w:left w:val="nil"/>
              <w:bottom w:val="single" w:sz="6" w:space="0" w:color="auto"/>
              <w:right w:val="single" w:sz="6" w:space="0" w:color="auto"/>
            </w:tcBorders>
            <w:shd w:val="clear" w:color="auto" w:fill="auto"/>
            <w:vAlign w:val="center"/>
            <w:hideMark/>
          </w:tcPr>
          <w:p w14:paraId="0150B46D" w14:textId="0025265F" w:rsidR="00AB09F2" w:rsidRPr="00AB09F2" w:rsidRDefault="00AB09F2" w:rsidP="001546AA">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Pamatdarbība</w:t>
            </w:r>
          </w:p>
        </w:tc>
        <w:tc>
          <w:tcPr>
            <w:tcW w:w="7756" w:type="dxa"/>
            <w:tcBorders>
              <w:top w:val="nil"/>
              <w:left w:val="nil"/>
              <w:bottom w:val="single" w:sz="6" w:space="0" w:color="auto"/>
              <w:right w:val="single" w:sz="6" w:space="0" w:color="auto"/>
            </w:tcBorders>
            <w:shd w:val="clear" w:color="auto" w:fill="auto"/>
            <w:vAlign w:val="center"/>
            <w:hideMark/>
          </w:tcPr>
          <w:p w14:paraId="102678C4" w14:textId="77777777"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 </w:t>
            </w:r>
          </w:p>
        </w:tc>
      </w:tr>
      <w:tr w:rsidR="00AB09F2" w:rsidRPr="00AB09F2" w14:paraId="57845030" w14:textId="77777777" w:rsidTr="001546AA">
        <w:trPr>
          <w:trHeight w:val="315"/>
        </w:trPr>
        <w:tc>
          <w:tcPr>
            <w:tcW w:w="4005" w:type="dxa"/>
            <w:tcBorders>
              <w:top w:val="nil"/>
              <w:left w:val="single" w:sz="6" w:space="0" w:color="auto"/>
              <w:bottom w:val="single" w:sz="6" w:space="0" w:color="auto"/>
              <w:right w:val="single" w:sz="6" w:space="0" w:color="auto"/>
            </w:tcBorders>
            <w:shd w:val="clear" w:color="auto" w:fill="auto"/>
            <w:vAlign w:val="center"/>
            <w:hideMark/>
          </w:tcPr>
          <w:p w14:paraId="559CCA3C" w14:textId="77C1D761"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1.3. Kultūras iestāžu darbība (90.04)</w:t>
            </w:r>
          </w:p>
        </w:tc>
        <w:tc>
          <w:tcPr>
            <w:tcW w:w="2265" w:type="dxa"/>
            <w:tcBorders>
              <w:top w:val="nil"/>
              <w:left w:val="nil"/>
              <w:bottom w:val="single" w:sz="6" w:space="0" w:color="auto"/>
              <w:right w:val="single" w:sz="6" w:space="0" w:color="auto"/>
            </w:tcBorders>
            <w:shd w:val="clear" w:color="auto" w:fill="auto"/>
            <w:vAlign w:val="center"/>
            <w:hideMark/>
          </w:tcPr>
          <w:p w14:paraId="7B0750BF" w14:textId="2C3DBB37" w:rsidR="00AB09F2" w:rsidRPr="00AB09F2" w:rsidRDefault="00AB09F2" w:rsidP="001546AA">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Pamatdarbība</w:t>
            </w:r>
          </w:p>
        </w:tc>
        <w:tc>
          <w:tcPr>
            <w:tcW w:w="7756" w:type="dxa"/>
            <w:tcBorders>
              <w:top w:val="nil"/>
              <w:left w:val="nil"/>
              <w:bottom w:val="single" w:sz="6" w:space="0" w:color="auto"/>
              <w:right w:val="single" w:sz="6" w:space="0" w:color="auto"/>
            </w:tcBorders>
            <w:shd w:val="clear" w:color="auto" w:fill="auto"/>
            <w:vAlign w:val="center"/>
            <w:hideMark/>
          </w:tcPr>
          <w:p w14:paraId="62B1BBF3" w14:textId="77777777"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 </w:t>
            </w:r>
          </w:p>
        </w:tc>
      </w:tr>
      <w:tr w:rsidR="00AB09F2" w:rsidRPr="00AB09F2" w14:paraId="1259875E" w14:textId="77777777" w:rsidTr="001546AA">
        <w:trPr>
          <w:trHeight w:val="315"/>
        </w:trPr>
        <w:tc>
          <w:tcPr>
            <w:tcW w:w="4005" w:type="dxa"/>
            <w:tcBorders>
              <w:top w:val="nil"/>
              <w:left w:val="single" w:sz="6" w:space="0" w:color="auto"/>
              <w:bottom w:val="single" w:sz="6" w:space="0" w:color="auto"/>
              <w:right w:val="single" w:sz="6" w:space="0" w:color="auto"/>
            </w:tcBorders>
            <w:shd w:val="clear" w:color="auto" w:fill="auto"/>
            <w:vAlign w:val="center"/>
            <w:hideMark/>
          </w:tcPr>
          <w:p w14:paraId="0A052565" w14:textId="62709561"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 xml:space="preserve">1.4. </w:t>
            </w:r>
            <w:r w:rsidRPr="00AB09F2">
              <w:rPr>
                <w:rFonts w:ascii="Times New Roman" w:eastAsia="Times New Roman" w:hAnsi="Times New Roman" w:cs="Times New Roman"/>
                <w:sz w:val="24"/>
                <w:szCs w:val="24"/>
                <w:lang w:val="lv-LV" w:eastAsia="lv-LV"/>
              </w:rPr>
              <w:t>Cita izklaides un atpūtas darbība (93.29)</w:t>
            </w:r>
          </w:p>
        </w:tc>
        <w:tc>
          <w:tcPr>
            <w:tcW w:w="2265" w:type="dxa"/>
            <w:tcBorders>
              <w:top w:val="nil"/>
              <w:left w:val="nil"/>
              <w:bottom w:val="single" w:sz="6" w:space="0" w:color="auto"/>
              <w:right w:val="single" w:sz="6" w:space="0" w:color="auto"/>
            </w:tcBorders>
            <w:shd w:val="clear" w:color="auto" w:fill="auto"/>
            <w:vAlign w:val="center"/>
            <w:hideMark/>
          </w:tcPr>
          <w:p w14:paraId="02785303" w14:textId="5744095E" w:rsidR="00AB09F2" w:rsidRPr="00AB09F2" w:rsidRDefault="00AB09F2" w:rsidP="001546AA">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sz w:val="24"/>
                <w:szCs w:val="24"/>
                <w:lang w:val="lv-LV" w:eastAsia="lv-LV"/>
              </w:rPr>
              <w:t>Neplāno veikt</w:t>
            </w:r>
          </w:p>
        </w:tc>
        <w:tc>
          <w:tcPr>
            <w:tcW w:w="7756" w:type="dxa"/>
            <w:tcBorders>
              <w:top w:val="nil"/>
              <w:left w:val="nil"/>
              <w:bottom w:val="single" w:sz="6" w:space="0" w:color="auto"/>
              <w:right w:val="single" w:sz="6" w:space="0" w:color="auto"/>
            </w:tcBorders>
            <w:shd w:val="clear" w:color="auto" w:fill="auto"/>
            <w:vAlign w:val="center"/>
            <w:hideMark/>
          </w:tcPr>
          <w:p w14:paraId="5D1539DC" w14:textId="19B8B251" w:rsidR="00AB09F2" w:rsidRPr="00AB09F2" w:rsidRDefault="00AB09F2" w:rsidP="00303352">
            <w:pPr>
              <w:spacing w:after="0" w:line="240" w:lineRule="auto"/>
              <w:jc w:val="both"/>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i/>
                <w:iCs/>
                <w:color w:val="000000"/>
                <w:sz w:val="24"/>
                <w:szCs w:val="24"/>
                <w:lang w:val="lv-LV" w:eastAsia="lv-LV"/>
              </w:rPr>
              <w:t>Tiks izvērtēta iespēja</w:t>
            </w:r>
            <w:r w:rsidRPr="00AB09F2">
              <w:rPr>
                <w:rFonts w:ascii="Times New Roman" w:eastAsia="Times New Roman" w:hAnsi="Times New Roman" w:cs="Times New Roman"/>
                <w:i/>
                <w:iCs/>
                <w:sz w:val="24"/>
                <w:szCs w:val="24"/>
                <w:lang w:val="lv-LV" w:eastAsia="lv-LV"/>
              </w:rPr>
              <w:t xml:space="preserve"> precizēt </w:t>
            </w:r>
            <w:r w:rsidR="00060FD9">
              <w:rPr>
                <w:rFonts w:ascii="Times New Roman" w:hAnsi="Times New Roman" w:cs="Times New Roman"/>
                <w:i/>
                <w:iCs/>
                <w:sz w:val="24"/>
                <w:szCs w:val="24"/>
                <w:lang w:val="lv-LV"/>
              </w:rPr>
              <w:t>valsts sabiedrības ar ierobežotu atbildību</w:t>
            </w:r>
            <w:r w:rsidR="00DA3174">
              <w:rPr>
                <w:rFonts w:ascii="Times New Roman" w:eastAsia="Times New Roman" w:hAnsi="Times New Roman" w:cs="Times New Roman"/>
                <w:i/>
                <w:iCs/>
                <w:sz w:val="24"/>
                <w:szCs w:val="24"/>
                <w:lang w:val="lv-LV" w:eastAsia="lv-LV"/>
              </w:rPr>
              <w:t xml:space="preserve"> </w:t>
            </w:r>
            <w:r w:rsidRPr="00AB09F2">
              <w:rPr>
                <w:rFonts w:ascii="Times New Roman" w:eastAsia="Times New Roman" w:hAnsi="Times New Roman" w:cs="Times New Roman"/>
                <w:i/>
                <w:iCs/>
                <w:sz w:val="24"/>
                <w:szCs w:val="24"/>
                <w:lang w:val="lv-LV" w:eastAsia="lv-LV"/>
              </w:rPr>
              <w:t xml:space="preserve">„KREMERATA BALTICA” (turpmāk </w:t>
            </w:r>
            <w:r w:rsidRPr="00AB09F2">
              <w:rPr>
                <w:rFonts w:ascii="Times New Roman" w:eastAsia="Times New Roman" w:hAnsi="Times New Roman" w:cs="Times New Roman"/>
                <w:b/>
                <w:bCs/>
                <w:i/>
                <w:iCs/>
                <w:sz w:val="24"/>
                <w:szCs w:val="24"/>
                <w:lang w:val="lv-LV" w:eastAsia="lv-LV"/>
              </w:rPr>
              <w:t xml:space="preserve">– </w:t>
            </w:r>
            <w:r w:rsidRPr="00AB09F2">
              <w:rPr>
                <w:rFonts w:ascii="Times New Roman" w:eastAsia="Times New Roman" w:hAnsi="Times New Roman" w:cs="Times New Roman"/>
                <w:i/>
                <w:iCs/>
                <w:sz w:val="24"/>
                <w:szCs w:val="24"/>
                <w:lang w:val="lv-LV" w:eastAsia="lv-LV"/>
              </w:rPr>
              <w:t>KB) statūtus un atstāt tikai aktuālos un plānotos darbības veidus.</w:t>
            </w:r>
            <w:r w:rsidRPr="00AB09F2">
              <w:rPr>
                <w:rFonts w:ascii="Times New Roman" w:eastAsia="Times New Roman" w:hAnsi="Times New Roman" w:cs="Times New Roman"/>
                <w:sz w:val="24"/>
                <w:szCs w:val="24"/>
                <w:lang w:val="lv-LV" w:eastAsia="lv-LV"/>
              </w:rPr>
              <w:t> </w:t>
            </w:r>
          </w:p>
        </w:tc>
      </w:tr>
      <w:tr w:rsidR="00AB09F2" w:rsidRPr="00AB09F2" w14:paraId="6AD34910" w14:textId="77777777" w:rsidTr="001546AA">
        <w:trPr>
          <w:trHeight w:val="570"/>
        </w:trPr>
        <w:tc>
          <w:tcPr>
            <w:tcW w:w="4005" w:type="dxa"/>
            <w:tcBorders>
              <w:top w:val="nil"/>
              <w:left w:val="single" w:sz="6" w:space="0" w:color="auto"/>
              <w:bottom w:val="single" w:sz="6" w:space="0" w:color="auto"/>
              <w:right w:val="single" w:sz="6" w:space="0" w:color="auto"/>
            </w:tcBorders>
            <w:shd w:val="clear" w:color="auto" w:fill="auto"/>
            <w:vAlign w:val="center"/>
            <w:hideMark/>
          </w:tcPr>
          <w:p w14:paraId="0FAACE7C" w14:textId="5D9D94D5" w:rsidR="00AB09F2" w:rsidRPr="00AB09F2" w:rsidRDefault="00AB09F2" w:rsidP="00303352">
            <w:pPr>
              <w:spacing w:after="0" w:line="240" w:lineRule="auto"/>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 xml:space="preserve">1.5. </w:t>
            </w:r>
            <w:r w:rsidRPr="00AB09F2">
              <w:rPr>
                <w:rFonts w:ascii="Times New Roman" w:eastAsia="Times New Roman" w:hAnsi="Times New Roman" w:cs="Times New Roman"/>
                <w:sz w:val="24"/>
                <w:szCs w:val="24"/>
                <w:lang w:val="lv-LV" w:eastAsia="lv-LV"/>
              </w:rPr>
              <w:t>Poligrāfijas un ierakstu reproducēšana (18)</w:t>
            </w:r>
          </w:p>
        </w:tc>
        <w:tc>
          <w:tcPr>
            <w:tcW w:w="2265" w:type="dxa"/>
            <w:tcBorders>
              <w:top w:val="nil"/>
              <w:left w:val="nil"/>
              <w:bottom w:val="single" w:sz="6" w:space="0" w:color="auto"/>
              <w:right w:val="single" w:sz="6" w:space="0" w:color="auto"/>
            </w:tcBorders>
            <w:shd w:val="clear" w:color="auto" w:fill="auto"/>
            <w:vAlign w:val="center"/>
            <w:hideMark/>
          </w:tcPr>
          <w:p w14:paraId="26C01A67" w14:textId="682841F3" w:rsidR="00AB09F2" w:rsidRPr="00AB09F2" w:rsidRDefault="00AB09F2" w:rsidP="001546AA">
            <w:pPr>
              <w:spacing w:after="0" w:line="240" w:lineRule="auto"/>
              <w:jc w:val="center"/>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Papildu darbība</w:t>
            </w:r>
          </w:p>
        </w:tc>
        <w:tc>
          <w:tcPr>
            <w:tcW w:w="7756" w:type="dxa"/>
            <w:tcBorders>
              <w:top w:val="nil"/>
              <w:left w:val="nil"/>
              <w:bottom w:val="single" w:sz="6" w:space="0" w:color="auto"/>
              <w:right w:val="single" w:sz="6" w:space="0" w:color="auto"/>
            </w:tcBorders>
            <w:shd w:val="clear" w:color="auto" w:fill="auto"/>
            <w:vAlign w:val="center"/>
            <w:hideMark/>
          </w:tcPr>
          <w:p w14:paraId="32C1B377" w14:textId="01638D31" w:rsidR="00AB09F2" w:rsidRPr="00AB09F2" w:rsidRDefault="00AB09F2" w:rsidP="00303352">
            <w:pPr>
              <w:spacing w:after="0" w:line="240" w:lineRule="auto"/>
              <w:jc w:val="both"/>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sz w:val="24"/>
                <w:szCs w:val="24"/>
                <w:lang w:val="lv-LV" w:eastAsia="lv-LV"/>
              </w:rPr>
              <w:t xml:space="preserve">KB ļoti reti izdod CD </w:t>
            </w:r>
            <w:r w:rsidR="00DA3174">
              <w:rPr>
                <w:rFonts w:ascii="Times New Roman" w:eastAsia="Times New Roman" w:hAnsi="Times New Roman" w:cs="Times New Roman"/>
                <w:sz w:val="24"/>
                <w:szCs w:val="24"/>
                <w:lang w:val="lv-LV" w:eastAsia="lv-LV"/>
              </w:rPr>
              <w:t xml:space="preserve">disku </w:t>
            </w:r>
            <w:r w:rsidRPr="00AB09F2">
              <w:rPr>
                <w:rFonts w:ascii="Times New Roman" w:eastAsia="Times New Roman" w:hAnsi="Times New Roman" w:cs="Times New Roman"/>
                <w:sz w:val="24"/>
                <w:szCs w:val="24"/>
                <w:lang w:val="lv-LV" w:eastAsia="lv-LV"/>
              </w:rPr>
              <w:t>ierakstus, kuru veidošanā ir piedalījies KB.</w:t>
            </w:r>
            <w:r w:rsidRPr="00AB09F2">
              <w:rPr>
                <w:rFonts w:ascii="Times New Roman" w:eastAsia="Times New Roman" w:hAnsi="Times New Roman" w:cs="Times New Roman"/>
                <w:color w:val="000000"/>
                <w:sz w:val="24"/>
                <w:szCs w:val="24"/>
                <w:lang w:val="lv-LV" w:eastAsia="lv-LV"/>
              </w:rPr>
              <w:t xml:space="preserve"> </w:t>
            </w:r>
            <w:r w:rsidR="00DA3174">
              <w:rPr>
                <w:rFonts w:ascii="Times New Roman" w:eastAsia="Times New Roman" w:hAnsi="Times New Roman" w:cs="Times New Roman"/>
                <w:color w:val="000000"/>
                <w:sz w:val="24"/>
                <w:szCs w:val="24"/>
                <w:lang w:val="lv-LV" w:eastAsia="lv-LV"/>
              </w:rPr>
              <w:t>CD d</w:t>
            </w:r>
            <w:r w:rsidR="00DA3174" w:rsidRPr="00AB09F2">
              <w:rPr>
                <w:rFonts w:ascii="Times New Roman" w:eastAsia="Times New Roman" w:hAnsi="Times New Roman" w:cs="Times New Roman"/>
                <w:color w:val="000000"/>
                <w:sz w:val="24"/>
                <w:szCs w:val="24"/>
                <w:lang w:val="lv-LV" w:eastAsia="lv-LV"/>
              </w:rPr>
              <w:t xml:space="preserve">iski </w:t>
            </w:r>
            <w:r w:rsidRPr="00AB09F2">
              <w:rPr>
                <w:rFonts w:ascii="Times New Roman" w:eastAsia="Times New Roman" w:hAnsi="Times New Roman" w:cs="Times New Roman"/>
                <w:color w:val="000000"/>
                <w:sz w:val="24"/>
                <w:szCs w:val="24"/>
                <w:lang w:val="lv-LV" w:eastAsia="lv-LV"/>
              </w:rPr>
              <w:t>tiek izmantoti tikai reprezentācijas vajadzībām un nenonāk tirdzniecībā. </w:t>
            </w:r>
          </w:p>
          <w:p w14:paraId="4C0EB219" w14:textId="1857658D" w:rsidR="00AB09F2" w:rsidRPr="00AB09F2" w:rsidRDefault="00AB09F2">
            <w:pPr>
              <w:spacing w:after="0" w:line="240" w:lineRule="auto"/>
              <w:jc w:val="both"/>
              <w:textAlignment w:val="baseline"/>
              <w:rPr>
                <w:rFonts w:ascii="Times New Roman" w:eastAsia="Times New Roman" w:hAnsi="Times New Roman" w:cs="Times New Roman"/>
                <w:sz w:val="24"/>
                <w:szCs w:val="24"/>
                <w:lang w:val="lv-LV" w:eastAsia="lv-LV"/>
              </w:rPr>
            </w:pPr>
            <w:r w:rsidRPr="00AB09F2">
              <w:rPr>
                <w:rFonts w:ascii="Times New Roman" w:eastAsia="Times New Roman" w:hAnsi="Times New Roman" w:cs="Times New Roman"/>
                <w:color w:val="000000"/>
                <w:sz w:val="24"/>
                <w:szCs w:val="24"/>
                <w:lang w:val="lv-LV" w:eastAsia="lv-LV"/>
              </w:rPr>
              <w:t>Sakarā ar to, ka KB pati pamatā neproducē savus koncertus, izņēmuma gadījumos, kad tomēr tos producē, tiek izgatavotas arī koncerta programmiņas un tās tiek realizētas koncerta norises vietā. Pakalpojums ir saistīts ar pamatpakalpojumu – klasiskās mūzikas popularizēšanu un informēšanu par koncertā izpildāmo repertuāru. Cena ir noteikta</w:t>
            </w:r>
            <w:r w:rsidR="007D4205">
              <w:rPr>
                <w:rFonts w:ascii="Times New Roman" w:eastAsia="Times New Roman" w:hAnsi="Times New Roman" w:cs="Times New Roman"/>
                <w:color w:val="000000"/>
                <w:sz w:val="24"/>
                <w:szCs w:val="24"/>
                <w:lang w:val="lv-LV" w:eastAsia="lv-LV"/>
              </w:rPr>
              <w:t>,</w:t>
            </w:r>
            <w:r w:rsidRPr="00AB09F2">
              <w:rPr>
                <w:rFonts w:ascii="Times New Roman" w:eastAsia="Times New Roman" w:hAnsi="Times New Roman" w:cs="Times New Roman"/>
                <w:color w:val="000000"/>
                <w:sz w:val="24"/>
                <w:szCs w:val="24"/>
                <w:lang w:val="lv-LV" w:eastAsia="lv-LV"/>
              </w:rPr>
              <w:t xml:space="preserve"> pamatojoties uz produkta izgatavošanas un tirdzniecības izmaksām</w:t>
            </w:r>
            <w:r w:rsidRPr="00AB09F2">
              <w:rPr>
                <w:rFonts w:ascii="Times New Roman" w:eastAsia="Times New Roman" w:hAnsi="Times New Roman" w:cs="Times New Roman"/>
                <w:sz w:val="24"/>
                <w:szCs w:val="24"/>
                <w:lang w:val="lv-LV" w:eastAsia="lv-LV"/>
              </w:rPr>
              <w:t>. </w:t>
            </w:r>
          </w:p>
        </w:tc>
      </w:tr>
    </w:tbl>
    <w:p w14:paraId="31F200D2" w14:textId="77777777" w:rsidR="00747A90" w:rsidRPr="00E32F66" w:rsidRDefault="00747A90" w:rsidP="001546AA">
      <w:pPr>
        <w:spacing w:after="0" w:line="240" w:lineRule="auto"/>
        <w:rPr>
          <w:lang w:val="lv-LV"/>
        </w:rPr>
      </w:pPr>
    </w:p>
    <w:sectPr w:rsidR="00747A90" w:rsidRPr="00E32F66" w:rsidSect="00D365AE">
      <w:headerReference w:type="default" r:id="rId8"/>
      <w:footerReference w:type="first" r:id="rId9"/>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825B2" w14:textId="77777777" w:rsidR="00560F81" w:rsidRDefault="00560F81" w:rsidP="00560F81">
      <w:pPr>
        <w:spacing w:after="0" w:line="240" w:lineRule="auto"/>
      </w:pPr>
      <w:r>
        <w:separator/>
      </w:r>
    </w:p>
  </w:endnote>
  <w:endnote w:type="continuationSeparator" w:id="0">
    <w:p w14:paraId="44205D3B" w14:textId="77777777" w:rsidR="00560F81" w:rsidRDefault="00560F81" w:rsidP="00560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00D63" w14:textId="328E4DAB" w:rsidR="00303352" w:rsidRPr="001546AA" w:rsidRDefault="00303352">
    <w:pPr>
      <w:pStyle w:val="Kjene"/>
      <w:rPr>
        <w:rFonts w:ascii="Times New Roman" w:hAnsi="Times New Roman" w:cs="Times New Roman"/>
        <w:sz w:val="20"/>
        <w:szCs w:val="20"/>
      </w:rPr>
    </w:pPr>
    <w:r w:rsidRPr="001546AA">
      <w:rPr>
        <w:rFonts w:ascii="Times New Roman" w:hAnsi="Times New Roman" w:cs="Times New Roman"/>
        <w:sz w:val="20"/>
        <w:szCs w:val="20"/>
      </w:rPr>
      <w:t>KMAnotp01_0</w:t>
    </w:r>
    <w:r w:rsidR="00C3091F">
      <w:rPr>
        <w:rFonts w:ascii="Times New Roman" w:hAnsi="Times New Roman" w:cs="Times New Roman"/>
        <w:sz w:val="20"/>
        <w:szCs w:val="20"/>
        <w:lang w:val="lv-LV"/>
      </w:rPr>
      <w:t>4</w:t>
    </w:r>
    <w:r w:rsidRPr="001546AA">
      <w:rPr>
        <w:rFonts w:ascii="Times New Roman" w:hAnsi="Times New Roman" w:cs="Times New Roman"/>
        <w:sz w:val="20"/>
        <w:szCs w:val="20"/>
      </w:rPr>
      <w:t>0822_lidzdaliba_visp_strateg_merkis_KB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DD4C" w14:textId="77777777" w:rsidR="00560F81" w:rsidRDefault="00560F81" w:rsidP="00560F81">
      <w:pPr>
        <w:spacing w:after="0" w:line="240" w:lineRule="auto"/>
      </w:pPr>
      <w:r>
        <w:separator/>
      </w:r>
    </w:p>
  </w:footnote>
  <w:footnote w:type="continuationSeparator" w:id="0">
    <w:p w14:paraId="2DEFB2E6" w14:textId="77777777" w:rsidR="00560F81" w:rsidRDefault="00560F81" w:rsidP="00560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79372"/>
      <w:docPartObj>
        <w:docPartGallery w:val="Page Numbers (Top of Page)"/>
        <w:docPartUnique/>
      </w:docPartObj>
    </w:sdtPr>
    <w:sdtEndPr>
      <w:rPr>
        <w:rFonts w:ascii="Times New Roman" w:hAnsi="Times New Roman" w:cs="Times New Roman"/>
        <w:sz w:val="24"/>
        <w:szCs w:val="24"/>
      </w:rPr>
    </w:sdtEndPr>
    <w:sdtContent>
      <w:p w14:paraId="010BF3BB" w14:textId="74326451" w:rsidR="00324300" w:rsidRPr="00324300" w:rsidRDefault="00324300">
        <w:pPr>
          <w:pStyle w:val="Galvene"/>
          <w:jc w:val="center"/>
          <w:rPr>
            <w:rFonts w:ascii="Times New Roman" w:hAnsi="Times New Roman" w:cs="Times New Roman"/>
            <w:sz w:val="24"/>
            <w:szCs w:val="24"/>
          </w:rPr>
        </w:pPr>
        <w:r w:rsidRPr="00324300">
          <w:rPr>
            <w:rFonts w:ascii="Times New Roman" w:hAnsi="Times New Roman" w:cs="Times New Roman"/>
            <w:sz w:val="24"/>
            <w:szCs w:val="24"/>
          </w:rPr>
          <w:fldChar w:fldCharType="begin"/>
        </w:r>
        <w:r w:rsidRPr="00D365AE">
          <w:rPr>
            <w:rFonts w:ascii="Times New Roman" w:hAnsi="Times New Roman" w:cs="Times New Roman"/>
            <w:sz w:val="24"/>
            <w:szCs w:val="24"/>
          </w:rPr>
          <w:instrText>PAGE   \* MERGEFORMAT</w:instrText>
        </w:r>
        <w:r w:rsidRPr="00324300">
          <w:rPr>
            <w:rFonts w:ascii="Times New Roman" w:hAnsi="Times New Roman" w:cs="Times New Roman"/>
            <w:sz w:val="24"/>
            <w:szCs w:val="24"/>
          </w:rPr>
          <w:fldChar w:fldCharType="separate"/>
        </w:r>
        <w:r w:rsidRPr="00D365AE">
          <w:rPr>
            <w:rFonts w:ascii="Times New Roman" w:hAnsi="Times New Roman" w:cs="Times New Roman"/>
            <w:sz w:val="24"/>
            <w:szCs w:val="24"/>
            <w:lang w:val="lv-LV"/>
          </w:rPr>
          <w:t>2</w:t>
        </w:r>
        <w:r w:rsidRPr="00324300">
          <w:rPr>
            <w:rFonts w:ascii="Times New Roman" w:hAnsi="Times New Roman" w:cs="Times New Roman"/>
            <w:sz w:val="24"/>
            <w:szCs w:val="24"/>
          </w:rPr>
          <w:fldChar w:fldCharType="end"/>
        </w:r>
      </w:p>
    </w:sdtContent>
  </w:sdt>
  <w:p w14:paraId="77E23F32" w14:textId="77777777" w:rsidR="00324300" w:rsidRDefault="0032430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4FD7"/>
    <w:multiLevelType w:val="hybridMultilevel"/>
    <w:tmpl w:val="20E678A0"/>
    <w:lvl w:ilvl="0" w:tplc="992A8B0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F655135"/>
    <w:multiLevelType w:val="hybridMultilevel"/>
    <w:tmpl w:val="E474C20E"/>
    <w:lvl w:ilvl="0" w:tplc="06F675E8">
      <w:numFmt w:val="bullet"/>
      <w:lvlText w:val=""/>
      <w:lvlJc w:val="left"/>
      <w:pPr>
        <w:ind w:left="720" w:hanging="360"/>
      </w:pPr>
      <w:rPr>
        <w:rFonts w:ascii="Symbol" w:eastAsia="Times New Roman"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96"/>
    <w:rsid w:val="00060FD9"/>
    <w:rsid w:val="00095C83"/>
    <w:rsid w:val="000A0C06"/>
    <w:rsid w:val="000A25DE"/>
    <w:rsid w:val="000C5837"/>
    <w:rsid w:val="000C7E01"/>
    <w:rsid w:val="001546AA"/>
    <w:rsid w:val="001B7587"/>
    <w:rsid w:val="00230B57"/>
    <w:rsid w:val="002A78BA"/>
    <w:rsid w:val="00303352"/>
    <w:rsid w:val="003125E8"/>
    <w:rsid w:val="00324300"/>
    <w:rsid w:val="00336373"/>
    <w:rsid w:val="00342396"/>
    <w:rsid w:val="0036671E"/>
    <w:rsid w:val="003A07DF"/>
    <w:rsid w:val="004533EF"/>
    <w:rsid w:val="00470106"/>
    <w:rsid w:val="004A0914"/>
    <w:rsid w:val="00546B6F"/>
    <w:rsid w:val="00560F81"/>
    <w:rsid w:val="005B400C"/>
    <w:rsid w:val="006131FE"/>
    <w:rsid w:val="00626769"/>
    <w:rsid w:val="0063403A"/>
    <w:rsid w:val="00634847"/>
    <w:rsid w:val="00662E76"/>
    <w:rsid w:val="006A6B75"/>
    <w:rsid w:val="006B4365"/>
    <w:rsid w:val="006C2243"/>
    <w:rsid w:val="006D50AA"/>
    <w:rsid w:val="006D7DF4"/>
    <w:rsid w:val="006F3FF1"/>
    <w:rsid w:val="006F53FC"/>
    <w:rsid w:val="007013FE"/>
    <w:rsid w:val="0072114D"/>
    <w:rsid w:val="007339FB"/>
    <w:rsid w:val="00747A90"/>
    <w:rsid w:val="007B4643"/>
    <w:rsid w:val="007C1791"/>
    <w:rsid w:val="007D4205"/>
    <w:rsid w:val="00807E7F"/>
    <w:rsid w:val="00885DCB"/>
    <w:rsid w:val="008B130E"/>
    <w:rsid w:val="008C742F"/>
    <w:rsid w:val="00920752"/>
    <w:rsid w:val="0096372F"/>
    <w:rsid w:val="009B4D08"/>
    <w:rsid w:val="00AA12F5"/>
    <w:rsid w:val="00AB09F2"/>
    <w:rsid w:val="00B07D4D"/>
    <w:rsid w:val="00B40B89"/>
    <w:rsid w:val="00BC29F8"/>
    <w:rsid w:val="00C3091F"/>
    <w:rsid w:val="00C42E52"/>
    <w:rsid w:val="00C6404D"/>
    <w:rsid w:val="00CD26C3"/>
    <w:rsid w:val="00D02EFE"/>
    <w:rsid w:val="00D365AE"/>
    <w:rsid w:val="00D65EC6"/>
    <w:rsid w:val="00D85B42"/>
    <w:rsid w:val="00D96D80"/>
    <w:rsid w:val="00DA1C51"/>
    <w:rsid w:val="00DA3174"/>
    <w:rsid w:val="00DB16F3"/>
    <w:rsid w:val="00DB5AD4"/>
    <w:rsid w:val="00DC49B7"/>
    <w:rsid w:val="00DD1FEA"/>
    <w:rsid w:val="00DF10CC"/>
    <w:rsid w:val="00E32F66"/>
    <w:rsid w:val="00E62277"/>
    <w:rsid w:val="00E818C1"/>
    <w:rsid w:val="00EE7DA3"/>
    <w:rsid w:val="00F133ED"/>
    <w:rsid w:val="00F56E07"/>
    <w:rsid w:val="00FA53AD"/>
    <w:rsid w:val="00FC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7294"/>
  <w15:chartTrackingRefBased/>
  <w15:docId w15:val="{7DBE22D2-888F-4295-A0CD-09F9ED99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63484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34847"/>
    <w:rPr>
      <w:rFonts w:ascii="Segoe UI" w:hAnsi="Segoe UI" w:cs="Segoe UI"/>
      <w:sz w:val="18"/>
      <w:szCs w:val="18"/>
    </w:rPr>
  </w:style>
  <w:style w:type="paragraph" w:styleId="Sarakstarindkopa">
    <w:name w:val="List Paragraph"/>
    <w:basedOn w:val="Parasts"/>
    <w:uiPriority w:val="34"/>
    <w:qFormat/>
    <w:rsid w:val="0096372F"/>
    <w:pPr>
      <w:ind w:left="720"/>
      <w:contextualSpacing/>
    </w:pPr>
  </w:style>
  <w:style w:type="character" w:styleId="Komentraatsauce">
    <w:name w:val="annotation reference"/>
    <w:basedOn w:val="Noklusjumarindkopasfonts"/>
    <w:uiPriority w:val="99"/>
    <w:semiHidden/>
    <w:unhideWhenUsed/>
    <w:rsid w:val="00DB5AD4"/>
    <w:rPr>
      <w:sz w:val="16"/>
      <w:szCs w:val="16"/>
    </w:rPr>
  </w:style>
  <w:style w:type="paragraph" w:styleId="Komentrateksts">
    <w:name w:val="annotation text"/>
    <w:basedOn w:val="Parasts"/>
    <w:link w:val="KomentratekstsRakstz"/>
    <w:uiPriority w:val="99"/>
    <w:semiHidden/>
    <w:unhideWhenUsed/>
    <w:rsid w:val="00DB5AD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B5AD4"/>
    <w:rPr>
      <w:sz w:val="20"/>
      <w:szCs w:val="20"/>
    </w:rPr>
  </w:style>
  <w:style w:type="paragraph" w:styleId="Komentratma">
    <w:name w:val="annotation subject"/>
    <w:basedOn w:val="Komentrateksts"/>
    <w:next w:val="Komentrateksts"/>
    <w:link w:val="KomentratmaRakstz"/>
    <w:uiPriority w:val="99"/>
    <w:semiHidden/>
    <w:unhideWhenUsed/>
    <w:rsid w:val="00DB5AD4"/>
    <w:rPr>
      <w:b/>
      <w:bCs/>
    </w:rPr>
  </w:style>
  <w:style w:type="character" w:customStyle="1" w:styleId="KomentratmaRakstz">
    <w:name w:val="Komentāra tēma Rakstz."/>
    <w:basedOn w:val="KomentratekstsRakstz"/>
    <w:link w:val="Komentratma"/>
    <w:uiPriority w:val="99"/>
    <w:semiHidden/>
    <w:rsid w:val="00DB5AD4"/>
    <w:rPr>
      <w:b/>
      <w:bCs/>
      <w:sz w:val="20"/>
      <w:szCs w:val="20"/>
    </w:rPr>
  </w:style>
  <w:style w:type="character" w:styleId="Hipersaite">
    <w:name w:val="Hyperlink"/>
    <w:basedOn w:val="Noklusjumarindkopasfonts"/>
    <w:uiPriority w:val="99"/>
    <w:semiHidden/>
    <w:unhideWhenUsed/>
    <w:rsid w:val="00EE7DA3"/>
    <w:rPr>
      <w:color w:val="0563C1" w:themeColor="hyperlink"/>
      <w:u w:val="single"/>
    </w:rPr>
  </w:style>
  <w:style w:type="paragraph" w:styleId="Galvene">
    <w:name w:val="header"/>
    <w:basedOn w:val="Parasts"/>
    <w:link w:val="GalveneRakstz"/>
    <w:uiPriority w:val="99"/>
    <w:unhideWhenUsed/>
    <w:rsid w:val="00560F8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60F81"/>
  </w:style>
  <w:style w:type="paragraph" w:styleId="Kjene">
    <w:name w:val="footer"/>
    <w:basedOn w:val="Parasts"/>
    <w:link w:val="KjeneRakstz"/>
    <w:uiPriority w:val="99"/>
    <w:unhideWhenUsed/>
    <w:rsid w:val="00560F8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60F81"/>
  </w:style>
  <w:style w:type="paragraph" w:customStyle="1" w:styleId="paragraph">
    <w:name w:val="paragraph"/>
    <w:basedOn w:val="Parasts"/>
    <w:rsid w:val="00AB09F2"/>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normaltextrun">
    <w:name w:val="normaltextrun"/>
    <w:basedOn w:val="Noklusjumarindkopasfonts"/>
    <w:rsid w:val="00AB09F2"/>
  </w:style>
  <w:style w:type="character" w:customStyle="1" w:styleId="spellingerror">
    <w:name w:val="spellingerror"/>
    <w:basedOn w:val="Noklusjumarindkopasfonts"/>
    <w:rsid w:val="00AB09F2"/>
  </w:style>
  <w:style w:type="character" w:customStyle="1" w:styleId="eop">
    <w:name w:val="eop"/>
    <w:basedOn w:val="Noklusjumarindkopasfonts"/>
    <w:rsid w:val="00AB0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64438">
      <w:bodyDiv w:val="1"/>
      <w:marLeft w:val="0"/>
      <w:marRight w:val="0"/>
      <w:marTop w:val="0"/>
      <w:marBottom w:val="0"/>
      <w:divBdr>
        <w:top w:val="none" w:sz="0" w:space="0" w:color="auto"/>
        <w:left w:val="none" w:sz="0" w:space="0" w:color="auto"/>
        <w:bottom w:val="none" w:sz="0" w:space="0" w:color="auto"/>
        <w:right w:val="none" w:sz="0" w:space="0" w:color="auto"/>
      </w:divBdr>
    </w:div>
    <w:div w:id="829519266">
      <w:bodyDiv w:val="1"/>
      <w:marLeft w:val="0"/>
      <w:marRight w:val="0"/>
      <w:marTop w:val="0"/>
      <w:marBottom w:val="0"/>
      <w:divBdr>
        <w:top w:val="none" w:sz="0" w:space="0" w:color="auto"/>
        <w:left w:val="none" w:sz="0" w:space="0" w:color="auto"/>
        <w:bottom w:val="none" w:sz="0" w:space="0" w:color="auto"/>
        <w:right w:val="none" w:sz="0" w:space="0" w:color="auto"/>
      </w:divBdr>
      <w:divsChild>
        <w:div w:id="1072046096">
          <w:marLeft w:val="0"/>
          <w:marRight w:val="0"/>
          <w:marTop w:val="0"/>
          <w:marBottom w:val="0"/>
          <w:divBdr>
            <w:top w:val="none" w:sz="0" w:space="0" w:color="auto"/>
            <w:left w:val="none" w:sz="0" w:space="0" w:color="auto"/>
            <w:bottom w:val="none" w:sz="0" w:space="0" w:color="auto"/>
            <w:right w:val="none" w:sz="0" w:space="0" w:color="auto"/>
          </w:divBdr>
        </w:div>
        <w:div w:id="119301085">
          <w:marLeft w:val="0"/>
          <w:marRight w:val="0"/>
          <w:marTop w:val="0"/>
          <w:marBottom w:val="0"/>
          <w:divBdr>
            <w:top w:val="none" w:sz="0" w:space="0" w:color="auto"/>
            <w:left w:val="none" w:sz="0" w:space="0" w:color="auto"/>
            <w:bottom w:val="none" w:sz="0" w:space="0" w:color="auto"/>
            <w:right w:val="none" w:sz="0" w:space="0" w:color="auto"/>
          </w:divBdr>
        </w:div>
        <w:div w:id="1770545043">
          <w:marLeft w:val="0"/>
          <w:marRight w:val="0"/>
          <w:marTop w:val="0"/>
          <w:marBottom w:val="0"/>
          <w:divBdr>
            <w:top w:val="none" w:sz="0" w:space="0" w:color="auto"/>
            <w:left w:val="none" w:sz="0" w:space="0" w:color="auto"/>
            <w:bottom w:val="none" w:sz="0" w:space="0" w:color="auto"/>
            <w:right w:val="none" w:sz="0" w:space="0" w:color="auto"/>
          </w:divBdr>
          <w:divsChild>
            <w:div w:id="514271498">
              <w:marLeft w:val="0"/>
              <w:marRight w:val="0"/>
              <w:marTop w:val="30"/>
              <w:marBottom w:val="30"/>
              <w:divBdr>
                <w:top w:val="none" w:sz="0" w:space="0" w:color="auto"/>
                <w:left w:val="none" w:sz="0" w:space="0" w:color="auto"/>
                <w:bottom w:val="none" w:sz="0" w:space="0" w:color="auto"/>
                <w:right w:val="none" w:sz="0" w:space="0" w:color="auto"/>
              </w:divBdr>
              <w:divsChild>
                <w:div w:id="1742749626">
                  <w:marLeft w:val="0"/>
                  <w:marRight w:val="0"/>
                  <w:marTop w:val="0"/>
                  <w:marBottom w:val="0"/>
                  <w:divBdr>
                    <w:top w:val="none" w:sz="0" w:space="0" w:color="auto"/>
                    <w:left w:val="none" w:sz="0" w:space="0" w:color="auto"/>
                    <w:bottom w:val="none" w:sz="0" w:space="0" w:color="auto"/>
                    <w:right w:val="none" w:sz="0" w:space="0" w:color="auto"/>
                  </w:divBdr>
                  <w:divsChild>
                    <w:div w:id="859976133">
                      <w:marLeft w:val="0"/>
                      <w:marRight w:val="0"/>
                      <w:marTop w:val="0"/>
                      <w:marBottom w:val="0"/>
                      <w:divBdr>
                        <w:top w:val="none" w:sz="0" w:space="0" w:color="auto"/>
                        <w:left w:val="none" w:sz="0" w:space="0" w:color="auto"/>
                        <w:bottom w:val="none" w:sz="0" w:space="0" w:color="auto"/>
                        <w:right w:val="none" w:sz="0" w:space="0" w:color="auto"/>
                      </w:divBdr>
                    </w:div>
                  </w:divsChild>
                </w:div>
                <w:div w:id="1270312924">
                  <w:marLeft w:val="0"/>
                  <w:marRight w:val="0"/>
                  <w:marTop w:val="0"/>
                  <w:marBottom w:val="0"/>
                  <w:divBdr>
                    <w:top w:val="none" w:sz="0" w:space="0" w:color="auto"/>
                    <w:left w:val="none" w:sz="0" w:space="0" w:color="auto"/>
                    <w:bottom w:val="none" w:sz="0" w:space="0" w:color="auto"/>
                    <w:right w:val="none" w:sz="0" w:space="0" w:color="auto"/>
                  </w:divBdr>
                  <w:divsChild>
                    <w:div w:id="1578901061">
                      <w:marLeft w:val="0"/>
                      <w:marRight w:val="0"/>
                      <w:marTop w:val="0"/>
                      <w:marBottom w:val="0"/>
                      <w:divBdr>
                        <w:top w:val="none" w:sz="0" w:space="0" w:color="auto"/>
                        <w:left w:val="none" w:sz="0" w:space="0" w:color="auto"/>
                        <w:bottom w:val="none" w:sz="0" w:space="0" w:color="auto"/>
                        <w:right w:val="none" w:sz="0" w:space="0" w:color="auto"/>
                      </w:divBdr>
                    </w:div>
                  </w:divsChild>
                </w:div>
                <w:div w:id="1501627576">
                  <w:marLeft w:val="0"/>
                  <w:marRight w:val="0"/>
                  <w:marTop w:val="0"/>
                  <w:marBottom w:val="0"/>
                  <w:divBdr>
                    <w:top w:val="none" w:sz="0" w:space="0" w:color="auto"/>
                    <w:left w:val="none" w:sz="0" w:space="0" w:color="auto"/>
                    <w:bottom w:val="none" w:sz="0" w:space="0" w:color="auto"/>
                    <w:right w:val="none" w:sz="0" w:space="0" w:color="auto"/>
                  </w:divBdr>
                  <w:divsChild>
                    <w:div w:id="1896502804">
                      <w:marLeft w:val="0"/>
                      <w:marRight w:val="0"/>
                      <w:marTop w:val="0"/>
                      <w:marBottom w:val="0"/>
                      <w:divBdr>
                        <w:top w:val="none" w:sz="0" w:space="0" w:color="auto"/>
                        <w:left w:val="none" w:sz="0" w:space="0" w:color="auto"/>
                        <w:bottom w:val="none" w:sz="0" w:space="0" w:color="auto"/>
                        <w:right w:val="none" w:sz="0" w:space="0" w:color="auto"/>
                      </w:divBdr>
                    </w:div>
                  </w:divsChild>
                </w:div>
                <w:div w:id="1035546789">
                  <w:marLeft w:val="0"/>
                  <w:marRight w:val="0"/>
                  <w:marTop w:val="0"/>
                  <w:marBottom w:val="0"/>
                  <w:divBdr>
                    <w:top w:val="none" w:sz="0" w:space="0" w:color="auto"/>
                    <w:left w:val="none" w:sz="0" w:space="0" w:color="auto"/>
                    <w:bottom w:val="none" w:sz="0" w:space="0" w:color="auto"/>
                    <w:right w:val="none" w:sz="0" w:space="0" w:color="auto"/>
                  </w:divBdr>
                  <w:divsChild>
                    <w:div w:id="111555866">
                      <w:marLeft w:val="0"/>
                      <w:marRight w:val="0"/>
                      <w:marTop w:val="0"/>
                      <w:marBottom w:val="0"/>
                      <w:divBdr>
                        <w:top w:val="none" w:sz="0" w:space="0" w:color="auto"/>
                        <w:left w:val="none" w:sz="0" w:space="0" w:color="auto"/>
                        <w:bottom w:val="none" w:sz="0" w:space="0" w:color="auto"/>
                        <w:right w:val="none" w:sz="0" w:space="0" w:color="auto"/>
                      </w:divBdr>
                    </w:div>
                  </w:divsChild>
                </w:div>
                <w:div w:id="364911521">
                  <w:marLeft w:val="0"/>
                  <w:marRight w:val="0"/>
                  <w:marTop w:val="0"/>
                  <w:marBottom w:val="0"/>
                  <w:divBdr>
                    <w:top w:val="none" w:sz="0" w:space="0" w:color="auto"/>
                    <w:left w:val="none" w:sz="0" w:space="0" w:color="auto"/>
                    <w:bottom w:val="none" w:sz="0" w:space="0" w:color="auto"/>
                    <w:right w:val="none" w:sz="0" w:space="0" w:color="auto"/>
                  </w:divBdr>
                  <w:divsChild>
                    <w:div w:id="1390686766">
                      <w:marLeft w:val="0"/>
                      <w:marRight w:val="0"/>
                      <w:marTop w:val="0"/>
                      <w:marBottom w:val="0"/>
                      <w:divBdr>
                        <w:top w:val="none" w:sz="0" w:space="0" w:color="auto"/>
                        <w:left w:val="none" w:sz="0" w:space="0" w:color="auto"/>
                        <w:bottom w:val="none" w:sz="0" w:space="0" w:color="auto"/>
                        <w:right w:val="none" w:sz="0" w:space="0" w:color="auto"/>
                      </w:divBdr>
                    </w:div>
                  </w:divsChild>
                </w:div>
                <w:div w:id="772165196">
                  <w:marLeft w:val="0"/>
                  <w:marRight w:val="0"/>
                  <w:marTop w:val="0"/>
                  <w:marBottom w:val="0"/>
                  <w:divBdr>
                    <w:top w:val="none" w:sz="0" w:space="0" w:color="auto"/>
                    <w:left w:val="none" w:sz="0" w:space="0" w:color="auto"/>
                    <w:bottom w:val="none" w:sz="0" w:space="0" w:color="auto"/>
                    <w:right w:val="none" w:sz="0" w:space="0" w:color="auto"/>
                  </w:divBdr>
                  <w:divsChild>
                    <w:div w:id="160657677">
                      <w:marLeft w:val="0"/>
                      <w:marRight w:val="0"/>
                      <w:marTop w:val="0"/>
                      <w:marBottom w:val="0"/>
                      <w:divBdr>
                        <w:top w:val="none" w:sz="0" w:space="0" w:color="auto"/>
                        <w:left w:val="none" w:sz="0" w:space="0" w:color="auto"/>
                        <w:bottom w:val="none" w:sz="0" w:space="0" w:color="auto"/>
                        <w:right w:val="none" w:sz="0" w:space="0" w:color="auto"/>
                      </w:divBdr>
                    </w:div>
                  </w:divsChild>
                </w:div>
                <w:div w:id="986473508">
                  <w:marLeft w:val="0"/>
                  <w:marRight w:val="0"/>
                  <w:marTop w:val="0"/>
                  <w:marBottom w:val="0"/>
                  <w:divBdr>
                    <w:top w:val="none" w:sz="0" w:space="0" w:color="auto"/>
                    <w:left w:val="none" w:sz="0" w:space="0" w:color="auto"/>
                    <w:bottom w:val="none" w:sz="0" w:space="0" w:color="auto"/>
                    <w:right w:val="none" w:sz="0" w:space="0" w:color="auto"/>
                  </w:divBdr>
                  <w:divsChild>
                    <w:div w:id="1176044102">
                      <w:marLeft w:val="0"/>
                      <w:marRight w:val="0"/>
                      <w:marTop w:val="0"/>
                      <w:marBottom w:val="0"/>
                      <w:divBdr>
                        <w:top w:val="none" w:sz="0" w:space="0" w:color="auto"/>
                        <w:left w:val="none" w:sz="0" w:space="0" w:color="auto"/>
                        <w:bottom w:val="none" w:sz="0" w:space="0" w:color="auto"/>
                        <w:right w:val="none" w:sz="0" w:space="0" w:color="auto"/>
                      </w:divBdr>
                    </w:div>
                  </w:divsChild>
                </w:div>
                <w:div w:id="1642034070">
                  <w:marLeft w:val="0"/>
                  <w:marRight w:val="0"/>
                  <w:marTop w:val="0"/>
                  <w:marBottom w:val="0"/>
                  <w:divBdr>
                    <w:top w:val="none" w:sz="0" w:space="0" w:color="auto"/>
                    <w:left w:val="none" w:sz="0" w:space="0" w:color="auto"/>
                    <w:bottom w:val="none" w:sz="0" w:space="0" w:color="auto"/>
                    <w:right w:val="none" w:sz="0" w:space="0" w:color="auto"/>
                  </w:divBdr>
                  <w:divsChild>
                    <w:div w:id="1593970641">
                      <w:marLeft w:val="0"/>
                      <w:marRight w:val="0"/>
                      <w:marTop w:val="0"/>
                      <w:marBottom w:val="0"/>
                      <w:divBdr>
                        <w:top w:val="none" w:sz="0" w:space="0" w:color="auto"/>
                        <w:left w:val="none" w:sz="0" w:space="0" w:color="auto"/>
                        <w:bottom w:val="none" w:sz="0" w:space="0" w:color="auto"/>
                        <w:right w:val="none" w:sz="0" w:space="0" w:color="auto"/>
                      </w:divBdr>
                    </w:div>
                  </w:divsChild>
                </w:div>
                <w:div w:id="1442530763">
                  <w:marLeft w:val="0"/>
                  <w:marRight w:val="0"/>
                  <w:marTop w:val="0"/>
                  <w:marBottom w:val="0"/>
                  <w:divBdr>
                    <w:top w:val="none" w:sz="0" w:space="0" w:color="auto"/>
                    <w:left w:val="none" w:sz="0" w:space="0" w:color="auto"/>
                    <w:bottom w:val="none" w:sz="0" w:space="0" w:color="auto"/>
                    <w:right w:val="none" w:sz="0" w:space="0" w:color="auto"/>
                  </w:divBdr>
                  <w:divsChild>
                    <w:div w:id="1598907258">
                      <w:marLeft w:val="0"/>
                      <w:marRight w:val="0"/>
                      <w:marTop w:val="0"/>
                      <w:marBottom w:val="0"/>
                      <w:divBdr>
                        <w:top w:val="none" w:sz="0" w:space="0" w:color="auto"/>
                        <w:left w:val="none" w:sz="0" w:space="0" w:color="auto"/>
                        <w:bottom w:val="none" w:sz="0" w:space="0" w:color="auto"/>
                        <w:right w:val="none" w:sz="0" w:space="0" w:color="auto"/>
                      </w:divBdr>
                    </w:div>
                  </w:divsChild>
                </w:div>
                <w:div w:id="1363092300">
                  <w:marLeft w:val="0"/>
                  <w:marRight w:val="0"/>
                  <w:marTop w:val="0"/>
                  <w:marBottom w:val="0"/>
                  <w:divBdr>
                    <w:top w:val="none" w:sz="0" w:space="0" w:color="auto"/>
                    <w:left w:val="none" w:sz="0" w:space="0" w:color="auto"/>
                    <w:bottom w:val="none" w:sz="0" w:space="0" w:color="auto"/>
                    <w:right w:val="none" w:sz="0" w:space="0" w:color="auto"/>
                  </w:divBdr>
                  <w:divsChild>
                    <w:div w:id="561329081">
                      <w:marLeft w:val="0"/>
                      <w:marRight w:val="0"/>
                      <w:marTop w:val="0"/>
                      <w:marBottom w:val="0"/>
                      <w:divBdr>
                        <w:top w:val="none" w:sz="0" w:space="0" w:color="auto"/>
                        <w:left w:val="none" w:sz="0" w:space="0" w:color="auto"/>
                        <w:bottom w:val="none" w:sz="0" w:space="0" w:color="auto"/>
                        <w:right w:val="none" w:sz="0" w:space="0" w:color="auto"/>
                      </w:divBdr>
                    </w:div>
                  </w:divsChild>
                </w:div>
                <w:div w:id="1518689963">
                  <w:marLeft w:val="0"/>
                  <w:marRight w:val="0"/>
                  <w:marTop w:val="0"/>
                  <w:marBottom w:val="0"/>
                  <w:divBdr>
                    <w:top w:val="none" w:sz="0" w:space="0" w:color="auto"/>
                    <w:left w:val="none" w:sz="0" w:space="0" w:color="auto"/>
                    <w:bottom w:val="none" w:sz="0" w:space="0" w:color="auto"/>
                    <w:right w:val="none" w:sz="0" w:space="0" w:color="auto"/>
                  </w:divBdr>
                  <w:divsChild>
                    <w:div w:id="615871121">
                      <w:marLeft w:val="0"/>
                      <w:marRight w:val="0"/>
                      <w:marTop w:val="0"/>
                      <w:marBottom w:val="0"/>
                      <w:divBdr>
                        <w:top w:val="none" w:sz="0" w:space="0" w:color="auto"/>
                        <w:left w:val="none" w:sz="0" w:space="0" w:color="auto"/>
                        <w:bottom w:val="none" w:sz="0" w:space="0" w:color="auto"/>
                        <w:right w:val="none" w:sz="0" w:space="0" w:color="auto"/>
                      </w:divBdr>
                    </w:div>
                  </w:divsChild>
                </w:div>
                <w:div w:id="1787190518">
                  <w:marLeft w:val="0"/>
                  <w:marRight w:val="0"/>
                  <w:marTop w:val="0"/>
                  <w:marBottom w:val="0"/>
                  <w:divBdr>
                    <w:top w:val="none" w:sz="0" w:space="0" w:color="auto"/>
                    <w:left w:val="none" w:sz="0" w:space="0" w:color="auto"/>
                    <w:bottom w:val="none" w:sz="0" w:space="0" w:color="auto"/>
                    <w:right w:val="none" w:sz="0" w:space="0" w:color="auto"/>
                  </w:divBdr>
                  <w:divsChild>
                    <w:div w:id="1661347492">
                      <w:marLeft w:val="0"/>
                      <w:marRight w:val="0"/>
                      <w:marTop w:val="0"/>
                      <w:marBottom w:val="0"/>
                      <w:divBdr>
                        <w:top w:val="none" w:sz="0" w:space="0" w:color="auto"/>
                        <w:left w:val="none" w:sz="0" w:space="0" w:color="auto"/>
                        <w:bottom w:val="none" w:sz="0" w:space="0" w:color="auto"/>
                        <w:right w:val="none" w:sz="0" w:space="0" w:color="auto"/>
                      </w:divBdr>
                    </w:div>
                  </w:divsChild>
                </w:div>
                <w:div w:id="493843046">
                  <w:marLeft w:val="0"/>
                  <w:marRight w:val="0"/>
                  <w:marTop w:val="0"/>
                  <w:marBottom w:val="0"/>
                  <w:divBdr>
                    <w:top w:val="none" w:sz="0" w:space="0" w:color="auto"/>
                    <w:left w:val="none" w:sz="0" w:space="0" w:color="auto"/>
                    <w:bottom w:val="none" w:sz="0" w:space="0" w:color="auto"/>
                    <w:right w:val="none" w:sz="0" w:space="0" w:color="auto"/>
                  </w:divBdr>
                  <w:divsChild>
                    <w:div w:id="2026513117">
                      <w:marLeft w:val="0"/>
                      <w:marRight w:val="0"/>
                      <w:marTop w:val="0"/>
                      <w:marBottom w:val="0"/>
                      <w:divBdr>
                        <w:top w:val="none" w:sz="0" w:space="0" w:color="auto"/>
                        <w:left w:val="none" w:sz="0" w:space="0" w:color="auto"/>
                        <w:bottom w:val="none" w:sz="0" w:space="0" w:color="auto"/>
                        <w:right w:val="none" w:sz="0" w:space="0" w:color="auto"/>
                      </w:divBdr>
                    </w:div>
                  </w:divsChild>
                </w:div>
                <w:div w:id="248392796">
                  <w:marLeft w:val="0"/>
                  <w:marRight w:val="0"/>
                  <w:marTop w:val="0"/>
                  <w:marBottom w:val="0"/>
                  <w:divBdr>
                    <w:top w:val="none" w:sz="0" w:space="0" w:color="auto"/>
                    <w:left w:val="none" w:sz="0" w:space="0" w:color="auto"/>
                    <w:bottom w:val="none" w:sz="0" w:space="0" w:color="auto"/>
                    <w:right w:val="none" w:sz="0" w:space="0" w:color="auto"/>
                  </w:divBdr>
                  <w:divsChild>
                    <w:div w:id="1428963883">
                      <w:marLeft w:val="0"/>
                      <w:marRight w:val="0"/>
                      <w:marTop w:val="0"/>
                      <w:marBottom w:val="0"/>
                      <w:divBdr>
                        <w:top w:val="none" w:sz="0" w:space="0" w:color="auto"/>
                        <w:left w:val="none" w:sz="0" w:space="0" w:color="auto"/>
                        <w:bottom w:val="none" w:sz="0" w:space="0" w:color="auto"/>
                        <w:right w:val="none" w:sz="0" w:space="0" w:color="auto"/>
                      </w:divBdr>
                    </w:div>
                  </w:divsChild>
                </w:div>
                <w:div w:id="880095795">
                  <w:marLeft w:val="0"/>
                  <w:marRight w:val="0"/>
                  <w:marTop w:val="0"/>
                  <w:marBottom w:val="0"/>
                  <w:divBdr>
                    <w:top w:val="none" w:sz="0" w:space="0" w:color="auto"/>
                    <w:left w:val="none" w:sz="0" w:space="0" w:color="auto"/>
                    <w:bottom w:val="none" w:sz="0" w:space="0" w:color="auto"/>
                    <w:right w:val="none" w:sz="0" w:space="0" w:color="auto"/>
                  </w:divBdr>
                  <w:divsChild>
                    <w:div w:id="1576431435">
                      <w:marLeft w:val="0"/>
                      <w:marRight w:val="0"/>
                      <w:marTop w:val="0"/>
                      <w:marBottom w:val="0"/>
                      <w:divBdr>
                        <w:top w:val="none" w:sz="0" w:space="0" w:color="auto"/>
                        <w:left w:val="none" w:sz="0" w:space="0" w:color="auto"/>
                        <w:bottom w:val="none" w:sz="0" w:space="0" w:color="auto"/>
                        <w:right w:val="none" w:sz="0" w:space="0" w:color="auto"/>
                      </w:divBdr>
                    </w:div>
                  </w:divsChild>
                </w:div>
                <w:div w:id="524442481">
                  <w:marLeft w:val="0"/>
                  <w:marRight w:val="0"/>
                  <w:marTop w:val="0"/>
                  <w:marBottom w:val="0"/>
                  <w:divBdr>
                    <w:top w:val="none" w:sz="0" w:space="0" w:color="auto"/>
                    <w:left w:val="none" w:sz="0" w:space="0" w:color="auto"/>
                    <w:bottom w:val="none" w:sz="0" w:space="0" w:color="auto"/>
                    <w:right w:val="none" w:sz="0" w:space="0" w:color="auto"/>
                  </w:divBdr>
                  <w:divsChild>
                    <w:div w:id="1681665181">
                      <w:marLeft w:val="0"/>
                      <w:marRight w:val="0"/>
                      <w:marTop w:val="0"/>
                      <w:marBottom w:val="0"/>
                      <w:divBdr>
                        <w:top w:val="none" w:sz="0" w:space="0" w:color="auto"/>
                        <w:left w:val="none" w:sz="0" w:space="0" w:color="auto"/>
                        <w:bottom w:val="none" w:sz="0" w:space="0" w:color="auto"/>
                        <w:right w:val="none" w:sz="0" w:space="0" w:color="auto"/>
                      </w:divBdr>
                    </w:div>
                  </w:divsChild>
                </w:div>
                <w:div w:id="441000775">
                  <w:marLeft w:val="0"/>
                  <w:marRight w:val="0"/>
                  <w:marTop w:val="0"/>
                  <w:marBottom w:val="0"/>
                  <w:divBdr>
                    <w:top w:val="none" w:sz="0" w:space="0" w:color="auto"/>
                    <w:left w:val="none" w:sz="0" w:space="0" w:color="auto"/>
                    <w:bottom w:val="none" w:sz="0" w:space="0" w:color="auto"/>
                    <w:right w:val="none" w:sz="0" w:space="0" w:color="auto"/>
                  </w:divBdr>
                  <w:divsChild>
                    <w:div w:id="772365806">
                      <w:marLeft w:val="0"/>
                      <w:marRight w:val="0"/>
                      <w:marTop w:val="0"/>
                      <w:marBottom w:val="0"/>
                      <w:divBdr>
                        <w:top w:val="none" w:sz="0" w:space="0" w:color="auto"/>
                        <w:left w:val="none" w:sz="0" w:space="0" w:color="auto"/>
                        <w:bottom w:val="none" w:sz="0" w:space="0" w:color="auto"/>
                        <w:right w:val="none" w:sz="0" w:space="0" w:color="auto"/>
                      </w:divBdr>
                    </w:div>
                  </w:divsChild>
                </w:div>
                <w:div w:id="1724525000">
                  <w:marLeft w:val="0"/>
                  <w:marRight w:val="0"/>
                  <w:marTop w:val="0"/>
                  <w:marBottom w:val="0"/>
                  <w:divBdr>
                    <w:top w:val="none" w:sz="0" w:space="0" w:color="auto"/>
                    <w:left w:val="none" w:sz="0" w:space="0" w:color="auto"/>
                    <w:bottom w:val="none" w:sz="0" w:space="0" w:color="auto"/>
                    <w:right w:val="none" w:sz="0" w:space="0" w:color="auto"/>
                  </w:divBdr>
                  <w:divsChild>
                    <w:div w:id="2068070703">
                      <w:marLeft w:val="0"/>
                      <w:marRight w:val="0"/>
                      <w:marTop w:val="0"/>
                      <w:marBottom w:val="0"/>
                      <w:divBdr>
                        <w:top w:val="none" w:sz="0" w:space="0" w:color="auto"/>
                        <w:left w:val="none" w:sz="0" w:space="0" w:color="auto"/>
                        <w:bottom w:val="none" w:sz="0" w:space="0" w:color="auto"/>
                        <w:right w:val="none" w:sz="0" w:space="0" w:color="auto"/>
                      </w:divBdr>
                    </w:div>
                    <w:div w:id="105381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422737">
      <w:bodyDiv w:val="1"/>
      <w:marLeft w:val="0"/>
      <w:marRight w:val="0"/>
      <w:marTop w:val="0"/>
      <w:marBottom w:val="0"/>
      <w:divBdr>
        <w:top w:val="none" w:sz="0" w:space="0" w:color="auto"/>
        <w:left w:val="none" w:sz="0" w:space="0" w:color="auto"/>
        <w:bottom w:val="none" w:sz="0" w:space="0" w:color="auto"/>
        <w:right w:val="none" w:sz="0" w:space="0" w:color="auto"/>
      </w:divBdr>
    </w:div>
    <w:div w:id="155145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E06E-ACC7-4526-A129-BFDA4FAD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847</Words>
  <Characters>484</Characters>
  <Application>Microsoft Office Word</Application>
  <DocSecurity>0</DocSecurity>
  <Lines>4</Lines>
  <Paragraphs>2</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Andra Rutkēviča</cp:lastModifiedBy>
  <cp:revision>8</cp:revision>
  <cp:lastPrinted>2021-09-06T07:29:00Z</cp:lastPrinted>
  <dcterms:created xsi:type="dcterms:W3CDTF">2022-07-20T13:34:00Z</dcterms:created>
  <dcterms:modified xsi:type="dcterms:W3CDTF">2022-08-04T09:37:00Z</dcterms:modified>
</cp:coreProperties>
</file>