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"Minimālās kiberdrošības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"Noteikumi par minimālajām kiberdrošības prasībām" projekts (turpmāk – Noteikumu projekts) ir izstrādāts, pamatojoties uz Eiropas Parlamenta un Padomes 2022. gada 14. decembra Direktīvu (ES) 2022/2555, ar ko paredz pasākumus nolūkā panākt vienādi augstu kiberdrošības līmeni visā Savienībā un ar ko groza Regulu (ES) Nr. 910/2014 un Direktīvu (ES) 2018/1972 un atceļ Direktīvu (ES) 2016/1148 (TID 2 direktīva) (turpmāk – NIS2 direktīva) 41. panta 1. punktā noteikto, ka dalībvalstis līdz 2024. gada 17. oktobrim pieņem un publicē normatīvos un administratīvos aktus, lai izpildītu NIS2 direktīvas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Nacionālā kiberdrošības likuma 12. panta trešo daļu, 24. panta otro daļu, 25. panta pirmo daļu, 26. pantu, 28. panta otro daļu, 29. pantu, 33. pantu, 34. panta pirmo, septīto un desmito daļu, 36. panta pirmo daļu, 42. panta trešo daļu, 43. panta otro daļu un 44. panta otro daļu un Elektronisko sakaru likuma 8. 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kiberdrošību Latvijā, sekmējot būtisko pakalpojumu sniedzēju, svarīgo pakalpojumu sniedzēju un informācijas un komunikācijas tehnoloģiju (turpmāk – IKT) kritiskās infrastruktūras noturību pret kiberdrošības apdraudējumiem, kā arī ieviest NIS2 direktīvā noteiktos pasākumus kiberdrošības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NIS2 direktīvas 41. panta 1. punktā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6. jūlija direktīva (ES) 2016/1148 par pasākumiem nolūkā panākt vienādi augsta līmeņa tīklu un informācijas sistēmu drošību visā Savienībā (turpmāk – NIS direktīva) bija liels solis kiberdrošības veicināšanā Eiropas līmenī. NIS direktīva noteica pirmos Eiropas Savienības mēroga noteikumus kiberdrošībā, uzlabojot kiberdrošības spējas un stiprinot dalībvalstu sadarbību. Tā noteica vitāli svarīgo nozaru uzņēmumiem veikt attiecīgus drošības pasākumus un par nopietniem kiberincidentiem ziņot attiecīgajai kiberincidentu novēršanas institūcijai. NIS2 direktīvas priekšlikumā tika novērsti vairāki NIS direktīvā konstatētie trūkumi, tostarp, Eiropas Savienībā pastāvošo uzņēmumu zemais kibernoturības līmenis, nekonsekventa kiberdrošība dažādās dalībvalstīs un nozarēs, zems kopējais situācijas izpratnes līmenis un kopīga krīžu reaģēšanas mehānisma 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NIS2 direktīvā ietvertās tiesību normas ir ieviestas ar Nacionālās kiberdrošības likumu, kas aizstāja iepriekš spēkā esošu Informācijas tehnoloģiju drošības likumu. Nacionālās kiberdrošības likuma mērķis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uzlabot IKT drošību, tai skaitā nosakot prasības būtisko pakalpojumu un svarīgo pakalpojumu sniegšanai un saņemšanai, kā arī IKT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kiberdrošības nodrošināšanas kārtību, paredzot atbildības sadalījumu un Nacionālā kiberdrošības centra kompetenci, sadarbības ietvarus un kiberdrošības veicināšanas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veicināt kiberdrošības pasākumu īstenošanu tā, lai varētu laikus prognozēt un novērst, kā arī pārvarēt kiberapdraudējumu un likvidēt tā sekas, pēc iespējas nodrošinot pakalpojumu konfidencialitātes, integritātes un pieejamības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Nacionālās kiberdrošības likums paredz, ka Ministru kabinets izdos pakārtotos noteikumus, kas precizēs un papildinās Nacionālās kiberdrošības likumā noteiktās prasības, tostarp noteiks minimālās kiberdrošības prasības subjektiem un kārtību, kādā subjekti nodrošinās savu atbilstību minētajām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kiberdrošības likumā ietvertajam deleģējumam Ministru kabinetam ir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minimālās kiberdrošības prasības būtisko pakalpojumu sniedzējiem, svarīgo pakalpojumu sniedzējiem un IKT kritiskās infrastruktūras īpašniekiem un tiesiskajiem valdītājiem (turpmāk kopā –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kārtība, kādā subjekti nodrošina savu tīklu un informācijas sistēmu atbilstību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un veicamie pasākumi subjektu tīklu un informācijas sistēmu konfidencialitātes, integritātes un pieejamības nodrošināšanai un datu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IKT kritiskās infrastruktūras drošības prasības, pasākumi un to plānošanas un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publisko elektronisko sakaru tīklu un tajos izmantoto iekārtu, programmatūru un ārpakalpojumu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subjekta kiberdrošības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veids un formāts, kādā subjekts sniedz Nacionālajam kiberdrošības centram un Satversmes aizsardzības birojam Nacionālās kiberdrošības likuma 22. panta pirmajā, otrajā un piektajā daļā, 23. panta pirmajā, otrajā un piektajā daļā un 25.panta otrajā un ceturtajā daļā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subjekta kiberrisku pārvaldības un IKT darbības nepārtrauktības plānā iekļaujamās informācijas veids un apjoms, kā arī plāna izpildes uzraudzības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kiberincidentu nozīmīguma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kārtība informēšanai par kiberincidentu, un to kiberincidentu kritēriji, informācija par kuriem ir sniedzama kompetentajai kiberincidentu novēršanas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agrīnā brīdinājuma, sākotnējā ziņojuma, starpposma ziņojuma, progresa ziņojuma un galaziņojuma par nozīmīgu kiberincidentu saturs un ziņojuma iesniegšanas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kritēriji un kārtība subjekta tīklu un informācijas sistēmu drošības skenēšanai;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kritēriji kiberdrošības agrās brīdināšanas sensoru obligātai uzstādīšanai subjektu IKT infrastruktūrā, kā arī agrās brīdināšanas sensoru uzstādīšanas un izmantošanas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nosacījumi un kārtība, kādā lietotājam tiek slēgta piekļuve elektronisko sakaru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subjekta atbilstības pašvērtējuma ziņojuma veidlapa un tajā iekļaujamās informācijas saturs un apjoms, kā arī pašvērtējuma ziņojuma iesniegšanas termiņš un regularitāte;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kiberhigiēnas pasākumu pamatelementi subjektiem un prasības attiecībā uz kiberhigiēnas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kiberdrošības auditoram izvirzāmās prasības un kiberdrošības auditoru 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kompetentās iestādes, kas uzrauga publisko elektronisko sakaru tīklu drošības prasību piemērošanu, un to funkcijas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kārtība ziņošanai par tiešās vai pastarpinātās pārvaldes iestādēm, citām valsts institūcijām un atvasinātajām publiskajām personām, kuras nepilda Nacionālās kiberdrošības likumā minētos lēmumus, pieprasījumus vai tām uzliktos tiesiskos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minimālās kiberdrošības prasības subjektiem, kas ir izstrādātas, ņemot vērā aktuālo kiberapdraudējuma līmeni, nozarē izmantotos starptautiskos standartus (piemēram, ISO/IEC 27001:2022) un praksi, kā arī ekspertu 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Statusa paziņošana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likums nosaka, ka persona veic pašvērtējumu, nosakot savu atbilstību būtisko pakalpojumu sniedzēja vai svarīgo pakalpojumu sniedzēja statusam. Atbilstības gadījumā persona ne vēlāk kā mēneša laikā par to paziņo Nacionālajam kiberdrošības centram, kā arī nekavējoties, bet ne vēlāk kā divu nedēļu laikā paziņo Nacionālajam kiberdrošības centram par jebkādām minētajā statusa paziņojumā norādīto ziņu izmaiņām. Šajā Noteikumu projektā noteikta paziņošanas kārtība, paredzot, ka persona, kura atbilst būtisko pakalpojumu sniedzēja vai svarīgo pakalpojumu sniedzēja statusam, likumā noteiktajā termiņā iesniedz Nacionālajam kiberdrošības centram elektroniski aizpildītu un parakstītu ar drošu elektronisko parakstu būtisko vai svarīgo pakalpojumu sniedzēja statusa paziņojuma veidlapu, to nosūtot uz Nacionālā kiberdrošības centra norādīto elektroniskā pasta adresi. Tāda pati kārtība ir paredzēta, lai paziņotu Nacionālajam kiberdrošības centram par izmaiņām būtisko pakalpojumu sniedzēja vai svarīgo pakalpojumu sniedzēja statusa reģistrācijas veidlapā norādītajās ziņās vai par būtisko pakalpojumu sniedzēja vai svarīgo pakalpojumu sniedzēja statusa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statusa paziņošanas kārtība ir noteikta domēnu vārdu reģistrācijas pakalpojumu sniedzējiem. Nacionālās kiberdrošības likums paredz, ka domēnu vārdu reģistrācijas pakalpojumu sniedzējs, kurš atbilst domēnu vārdu reģistrācijas pakalpojumu sniedzēja statusam un kura lēmumi saistībā ar kiberdrošību tiek pieņemti Latvijas Republikā vai kuram Latvijas Republikā ir vislielākais darbinieku skaits, ne vēlāk kā mēneša laikā par to paziņo Nacionālajam kiberdrošības centram, kā arī nekavējoties, bet ne vēlāk kā divu nedēļu laikā paziņo Nacionālajam kiberdrošības centram par jebkādām minētajā statusa paziņojumā norādīto ziņu izmaiņām. Šajā Noteikumu projektā noteikta paziņošanas kārtība, paredzot, ka domēnu vārdu reģistrācijas pakalpojumu sniedzējs likumā noteiktajā termiņā iesniedz Nacionālajam kiberdrošības centram elektroniski aizpildītu un parakstītu ar drošu elektronisko parakstu domēnu vārdu reģistrācijas pakalpojumu sniedzēja statusa paziņojuma veidlapu, to nosūtot uz Nacionālā kiberdrošības centra norādīto elektroniskā pasta adresi. Tāda pati kārtība ir paredzēta, lai paziņotu Nacionālajam kiberdrošības centram par izmaiņām domēnu vārdu reģistrācijas pakalpojumu sniedzēja statusa reģistrācijas veidlapā norādītajās ziņās vai par domēnu vārdu reģistrācijas pakalpojumu sniedzēja statusa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Kiberdrošības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likums paredz, ka subjekta vadītājs nosaka atbildīgo personu – kiberdrošības pārvaldnieku –, kas īsteno un pārrauga kiberdrošības pasākumu īstenošanu attiecīgajā subjektā. Noteikumu projekts nosaka prasības kiberdrošības pārvaldniekam, paredzot, ka kiberdrošības pārvaldniekam jābūt pilngadīgam Latvijas Republikas pilsonim, jābūt augstākai vai vidējai profesionālajai izglītībai kiberdrošības pārvaldības vai citā saistītā jomā vai starptautiski atzītajam sertifikātam, kas apliecina personas kvalifikāciju kiberdrošības pārvaldības jomā, vai divu gadu darba pieredzei kiberdrošības pasākumu plānošanā vai īstenošanā, kā arī jāatbilst Noteikumu projektā noteiktajām drošības prasībām. Noteikumu projekts paredz, ka kompetentā valsts drošības iestāde pēc savas iniciatīvas var pārbaudīt jebkura subjekta kiberdrošības pārvaldnieka atbilstību minētajām prasībām, par pārbaudes rezultātiem informējot Nacionālo kiberdrošības centru (ja subjekts nav IKT kritiskās infrastruktūras īpašnieks vai tiesiskais valdītājs) un subjekta vadītāju. Noteikumu projekts paredz, ka Satversmes aizsardzības birojs pārbauda IKT kritiskās infrastruktūras kiberdrošības pārvaldnieka kandidāta atbilstību minētajām prasībām, par pārbaudes rezultātiem informējot attiecīgā subjekta vadītāju. Tāpat Noteikumu projekts paredz kārtību, kādā subjekts paziņo Nacionālajam kiberdrošības centram un Satversmes aizsardzības birojam par kiberdrošības pārvaldnieka iecelšanu, kā arī ziņo par izmaiņām kiberdrošības pārvaldnieka datos. Noteikumu projekts paredz, ka subjekts likumā noteiktajā termiņā iesniedz Nacionālajam kiberdrošības centram un Satversmes aizsardzības birojam elektroniski aizpildītu un parakstītu ar drošu elektronisko parakstu kiberdrošības pārvaldnieka paziņojuma veidlapu, to nosūtot uz Nacionālā kiberdrošības centra norādīto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Kiberdrošības pārvaldības dokumentācijas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katram subjekts izstrādā un uztur kiberdrošības pārvaldības dokumentācijas kopumu. Šajā kopumā ietilpst subjekta kiberdrošības politika, IKT resursu un informācijas sistēmu katalogs, kiberrisku pārvaldības un IKT darbības nepārtrauktības plāns un kiberincidentu žurnāls. Noteikumu projekts paredz, ka subjekts katru minētā kopuma daļu var veidot kā vienotu dokumentu vai vairāku tematiski saistītu dokumentu kopu, nepieciešamības gadījumā nosakot pieejamības ierobežojumus atsevišķām kopuma daļām, to sadaļām, konkrētiem dokumentiem vai to pielikumiem atbilstoši personu nepieciešamībai iepazīties ar šajos dokumentos ietverto informāciju. Noteikumu projekts paredz, ka kiberdrošības pārvaldības dokumentāciju veido un uztur primāri elektroniskā formātā, to uzglabājot drošā veidā un vietā, kas ir subjekta valdījumā. </w:t>
      </w:r>
      <w:r w:rsidR="00000000" w:rsidRPr="00000000" w:rsidDel="00000000">
        <w:rPr>
          <w:rtl w:val="0"/>
        </w:rPr>
        <w:t xml:space="preserve">Noteikumu projekts paredz, ka minēto dokumentu kopijas uzglabā atsevišķi no to oriģināliem, nodrošinot to pieejamību kiberdrošības pārvaldniekam gadījumā, ja dokumentu oriģināli nav pieejami.</w:t>
      </w:r>
      <w:r w:rsidR="00000000" w:rsidRPr="00000000" w:rsidDel="00000000">
        <w:rPr>
          <w:b w:val="1"/>
          <w:rtl w:val="0"/>
        </w:rPr>
        <w:t xml:space="preserve">Kiberdrošības politika</w:t>
      </w:r>
      <w:r w:rsidR="00000000" w:rsidRPr="00000000" w:rsidDel="00000000">
        <w:rPr>
          <w:rtl w:val="0"/>
        </w:rPr>
        <w:t xml:space="preserve">Kiberdrošības politika ir paredzēta kā galvenais dokuments, kas nosaka, kā tiek organizēti subjekta kiberdrošības pasākumi. Noteikumu projekts paredz, ka kiberdrošības politikā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subjekta kiberdrošības pārvaldības mērķus, principus un vispārīgas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vispārīgu informāciju par subjektu, tā darbības jomu, sniegtajiem pakalpojumiem un procesiem, kurus var ietekmēt kiberapdraudējums;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nozīmīgākajiem kiberapdraudējumu veidiem, kuriem ir pakļauti subjekta īpašumā, valdījumā, turējumā un lietošanā esošie IKT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subjekta kiberdrošības pārvaldības struktūru, atbildīgo amatpersonu un struktūrvienību funkcijām un pienākumiem kiberdrošības jomā, sadarbību ar citiem subjektiem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Nacionālās kiberdrošības likuma, šo noteikumu un citu subjektam saistošo normatīvo aktu un standartu prasībām kiberdrošības jomā, kuras attiecas uz subjekta īpašumā, valdījumā, turējumā un lietošanā esošajām informācijas sistēmām un IKT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subjekta, tā īpašumā, valdījumā, turējumā un lietošanā esošo informācijas sistēmu, tehnisko resursu, produktu, pakalpojumu un procesu atbilstību nacionālajiem, Eiropas Savienības un starptautiskajiem standartiem un sertifikācijas shēmām kiberdrošības jomā,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pārskatu par kiberrisku pārvaldības pasākumu īstenošanu, tostarp veiktajiem kiberdrošības auditiem, pārbaudēm un ielaušanās testiem, tajos konstatētajām neatbilstībām, ievainojamībām un kiberapdraudējumiem un to novēršanas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informāciju par Nacionālā kiberdrošības centra un Satversmes aizsardzības biroja izdotajiem lēmumiem, pieprasījumiem un uzliktajiem tiesiskajiem pienākumiem attiecībā uz subjektu un to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kiberdrošības politikai var pievienot visu spēkā esošo subjekta iekšējo normatīvo aktu un vadlīniju kiberdrošības jomā kopijas, nepieciešamības gadījumā atsevišķi izdalot iekšējos normatīvos aktus un vadlīnijas attiecībā uz konkrētām informācijas sistēmām vai informācijas sistēmu grupām (piemēram, informācijas sistēmas lietošanas noteikumus), Nacionālā kiberdrošības centra un Satversmes aizsardzības biroja pieņemto lēmumu un pieprasījumu kopijas attiecībā uz subjekta kiberdrošību, pēdējo piecu gadu laikā sagatavoto subjekta ikgadējo pašnovērtējuma ziņojumu kopijas, kā arī pēdējo piecu gadu laikā veikto subjekta kiberdrošības auditu ziņojumu kopijas.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IKT resursu un informācijas sistēmu katalogs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identificē un uzskaita visus tā īpašumā, valdījumā, turējumā un lietošanā esošos IKT resursus, atbilstoši Noteikumu projekta pielikumā ietvertajai metodikai nosaka konfidencialitātes, integritātes un pieejamības drošības klasi (A, B vai C) katrai subjekta īpašumā, valdījumā, turējumā un lietošanā esošajai informācijas sistēmai, kā arī izveido, uztur, pārskata un izmaiņu gadījumā nekavējoties, bet ne vēlāk kā viena mēneša laikā aktualizē IKT resursu un informācijas sistēmu katalogu. Noteikumu projekts paredz, ka informācijas sistēmas iedala trīs kategorijās – A (paaugstinātas drošības), B (pamata drošības) un C (minimālās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var veidot IKT resursu un informācijas sistēmu katalogu veido atbilstoši nozarē pieņemtajai praksei, piemēram, izmantojot speciālu resursu uzskaites lietojumprogrammu (datubāzi). IKT resursu un informācijas sistēmu katalogā var iekļaut, piemēram,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Informācijas resursu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resursa kategorija (piemēram, saņemtie rēķini par komunālajiem maksājumiem, darbinieku iesniegumi par atvaļinājuma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klasifikācijas līmenis (piemēram, vispārpieejamā informācija,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resursa konfidencialitātes, integritātes un pieejamības drošības klase (A, B vai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subjektu kategorija (piemēram, uzņēmuma nodarbinātie, klienti) un, ja attiecināms, kategorijas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apstrādes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par to, vai informācijas resurss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par to, vai informācijas resurss satur īpašo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par to, vai informācijas resurss ir datu pirmavots, un ziņas par datu pirmavota fizisko atrašanās vietu,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resursa rezerves kopiju veidošanas biežumu un rezerves kopiju fizisko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resursa glabāšanas termiņu un arhivēšanu,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resursa īpašnieku (tiesisko valdītāju) un datu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aizsardzības speciālista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resursa turētāju (piemēram, fiziskās personas amats, vārds, uzvārds un kontaktinformācija vai personu grupas (struktūrvienības) nosaukums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personām (personu grupām), kuras var piekļūt un elektroniski apstrādāt informācijas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datu saņēmējiem, tostarp trešajām pusēm,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Informācijas sistēmu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subjekta īpašumā, valdījumā, turējumā un lietošanā esošajām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kategorija (A, B vai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sistēmai noteiktā konfidencialitātes, integritātes un pieejamības drošības klase (A, B vai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funkciju un pakalpojumu uzskaitījums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darbības nodrošināšanai izmantojamo tehnisko resursu saraksts un shematiskais attēlojums;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pakalpojumu un procesu apraksts, kurus var negatīvi ietekmēt informācijas sistēmas konfidencialitātes, integritātes un pieejamības apdraudējums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sistēmas izstrādātāju;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sistēmas īpašnieku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sistēmas procesu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sistēmas tehnisko resursu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informācijas sistēmas informācijas resursu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ārpakalpojuma sniedzējiem,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Tīklu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tīklam piešķirtais unikālais identifikators (tīkla uzskaites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tīkla (tostarp apakštīklu) interneta protokola (IP) adrešu diapazoni;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tīkla maršrutēšanas domēna (AS) numurs, ja tāds ir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tīklam pievienoto iekārtu uzskaites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tīkla un tam pievienoto iekārtu shematiskais attēlojums;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Aparatūras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iekārtai piešķirtais unikālais identifikators (iekārtas uzskaites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iekārtas veids (piemēram, serveris, darbstacija, datu nesējs);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iekārtas ražotājs, modelis, sērijas numurs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iekārtā uzstādītās programmatūras nosaukums, versija un programmatūras instanču pēdējās atjaunināšanas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iekārtas fiziskā atrašanās vieta (piemēram, objekta adrese,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tīkliem, kuriem iekārta ir pievienota;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iekārtas īpašnieku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iekārtas administrēšanu atbildīgās fiziskās personas (administratora) identificējošā informācija (piemēram, amats, vārds un uzvārds)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fiziskām personām vai personu grupām, kurām ir piekļuve iekārtai, un šo personu piekļuves tiesību līmeni (piemēram, administratora tiesības, lietotāja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Datu nesēju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nesēja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nesējam piešķirtais unikālais identifikators (datu nesēja uzskaites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nesēja veids (piemēram, atmiņas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nesēja klasifikācijas līmenis (piemēram, vispārpieejamā informācija,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datu nesēja fizisko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datu nesēja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datu nesēja drošību atbildīgās fiziskās personas (administratora) identificējošā informācija (piemēram, amats, vārds un uzvārds)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datu nesēja lietotājiem (personām vai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Programmatūras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programmatūras veids (piemēram, sistēmprogramma, lietojumprogramma);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programmatūras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programmatūras versija un programmatūras instanču pēdējās atjaunināšanas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programmatūras ražotāju vai atvērto pirmkodu;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programmatūras licenci, licences devēju, licences ņēmēju un licences derīguma termiņu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katras iekārtas uzskaites numurs, kurā programmatūra ir uzstādīta;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u w:val="single"/>
          <w:rtl w:val="0"/>
        </w:rPr>
        <w:t xml:space="preserve">Fiziskās infrastruktūras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vispārīga informācija par objektu (piemēram, objekta nosaukums, adrese, ziņas par objekta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subjekta struktūrvienību vai citu institūciju, kas nodrošina drošības pasākumus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objekta ārējā perimetra aizsardzības pasākumiem (piemēram, žogi un to izvietojums, apgaismojums un tā izvietojums, videonovērošana, signalizācija);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iekļūšanas kontroli objektā vai tā teritorijā (piemēram, iekļūšanas punkti, to izvietojums, darba laiks, caurlaižu režīms darbiniekiem, apmeklētājiem, transportlīdzekļiem, kravām, caurlaižu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ierobežotas piekļuves zonām (ja attiecināms) un to drošības pasākumiem (piemēram, izvietojums, iekļūšanas kontrole darbiniekiem, apmeklētājiem,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apsardzes personālu (piemēram, izvietojums, pienākumi, tiesības, patrulēšanas režīms, rīcība apdraudējuma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objekta videonovērošanas sistēmām un videonovērošanas sistēmas shēma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objekta fiziskās drošības signalizāciju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objekta plānojumu, tostarp to telpu saraksts un shematiskais attēlojums, kurās ir izvietota aparatūra un citi tīkla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u w:val="single"/>
          <w:rtl w:val="0"/>
        </w:rPr>
        <w:t xml:space="preserve">Cilvēkresursu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amats, vārds un uzvārds (vai līdzvērtīgs unikāls identifikators, piemēram, dienesta apliecības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attiecināms, ziņas par personas piederību konkrētām personāla grupām (piemēram, administratīvais personāls, informācijas tehnoloģiju personāls, vadības personāls) vai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personas piekļuvi tehniskajiem resursiem un šīs piekļuves tiesību līmeni (piemēram, administratora tiesības, lietotāja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kad pēdējo reizi veikta personas apmācība kiberdrošības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Kiberrisku pārvaldības un IKT darbības nepārtrauktības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iespējamos kiberriskus un nepieciešamības gadījumā reaģētu uz kiberincidentiem, ir nepieciešams veikt atbilstošus un samērīgus kiberrisku pārvaldības un darbības nepārtrauktības pasākumus. Noteikumu projekts paredz, ka subjekts izstrādā, uztur, ne retāk kā reizi gadā pārskata un nepieciešamības gadījumā aktualizē kiberrisku pārvaldības un IKT darbības nepārtrauktības plānu. Šo plānu var veidot kā vienotu dokumentu vai kā vairāku plānu kopumu, ko subjekts izstrādā dažāda veida informācijas sistēmām vai to elementiem atbilstoši subjekta darbības specifikai (piemēram, valsts informācijas sistēmai, subjekta datu centram). Tāpat subjekts var dalīt kiberrisku pārvaldības un IKT darbības nepārtrauktības plānu divos dokumentos – kiberrisku pārvaldības plānā un IKT darbības nepātrauktības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kiberrisku pārvaldības un IKT darbības nepārtrauktības plānā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kiberrisku novērtēšanas metodiku, kas ietver analizējamo kiberrisku uzskaitījumu un metodoloģijas aprakstu šo risku nozīmīguma novērtēšanai (piemēram, katra analizējamā kiberriska pieļaujamās vērtības, novērtēšanas matrica);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kiberrisku novērtējumu, kas ietver identificēto kiberrisku uzskaitījumu un analīzi, katra kiberriska nozīmīguma novērtējumu attiecībā uz subjekta īpašumā, valdījumā, turējumā un lietošanā esošajiem tīkliem, informācijas sistēmām un ar tiem saistītajiem IKT resursiem, kā arī salīdzinājumu ar iepriekšējā perioda kiberrisku pārvaldības un darbības nepārtrauktības plānā ietverto kiberrisku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kiberrisku mazināšanas pasākumu plānu, kas ietver identificēto kiberrisku uzskaitījumu, konkrētus pasākumus šo kiberrisku mazināšanai, atbildīgos par pasākumu īstenošanu un kontroli, kā arī šo pasākumu īstenošanas termiņus vai to periodiskumu;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rīcības plānu darbības nepārtrauktības nodrošināšanai, kas ietver tīklu, informācijas sistēmu vai to veidojošo elementu darbības nepārtrauktības raksturlielumus (piemēram, RPO, RTO, MTD), šo raksturlielumu uzraudzības metodiku un rīcības plānu šo raksturlielumu pārsniegšanas gadījumā, tostarp rīcības plānu darbības atjaunošanai nozīmīga kiberincidenta vai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subjekts var iekļaut kiberrisku pārvaldības un IKT darbības nepātrauktības plānā subjektam saistošajos normatīvajos aktos noteikto regulāro darbību uzskaitījumu kiberrisku mazināšanai, atbildīgos par darbību īstenošanu un kontroli, kā arī šo darbību īstenošanas termiņus vai to periodiskumu, kā arī subjekta tehniskā personāla apmācību un mācību plānu darbības nepārtrauktības nodrošināšanai nozīmīga kiberincidenta vai krīzes gadījumā. Nosakot kiberrisku pārvaldības un darbības nepārtrauktības plāna pārskatīšanas un aktualizēšanas periodu, subjekts ņem vērā subjekta tīklu un informācijas sistēmu īpatnības un aktuālos kiberriskus. Izvērtējumu par plāna pārskatīšanas un aktualizēšanas periodu subjekts var iekļaut kiberdrošības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plānojot kiberrisku mazināšanas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savā īpašumā, valdījumā, turējumā un lietošanā esošo informācijas sistēmu un informācijas resursu nozīmīgumu un vērtību, tai skaitā potenciālo zaudējumu un ietekmes apjomu kiberincidenta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 rezerves IKT resursus darbības nepārtrauktības nodrošināšanai nozīmīgā kiberincidenta vai krīzes gadījumā (piemēram, galvenā ugunsmūra rezerves risinājums, rezerves interneta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 kategorijas informācijas sistēmām iespēju robežās nodrošina no interneta piekļuves pakalpojuma sniedzēja neatkarīgas (autonomas) IP adreses vai adrešu apgabalus.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subjekta vadītājs nozīmē atbildīgās personas par kiberrisku pārvaldības un IKT darbības nepārtrauktības plāna izstrādi, pārskatīšanu un aktualizēšanu, kā arī par plānā ietverto pasākumu īstenošanu. Savukārt subjekta kiberdrošības pārvaldnieks nodrošina kiberrisku pārvaldības un IKT darbības nepārtrauktības plāna izpildes kontroli. Noteikumu projekts nosaka subjekta vadītājam par pienākumu nodrošināt, ka kiberdrošības pārvaldniekam un citām par darbības nepārtrauktības pasākumu īstenošanu atbildīgajām personām, ir nepieciešamās zināšanas un pilnvaras, lai nekavējoties veiktu tūlītējās nepieciešamās darbības kiberapdraudējuma novēršanai (piemēram, tiesības piekļūt informācijas sistēmas tehniskajiem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Kiberincidentu žurnāls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un atbilstošu reaģēšanu uz kiberincidentiem, ir svarīgi nodrošināt kiberincidentu uzskaiti. Tādēļ noteikumu projekts paredz, ka subjekts izstrādā un uztur kiberincidentu žurnālu, kurā iekļauj informāciju par subjekta īpašumā, valdījumā, turējumā un lietošanā esošajos tīklos un informācijas sistēmās konstatētajiem kiberincidentiem. Kiberincidentu žurnālā 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kiberincidenta konstatēšanas datums un laiks, kā arī kiberincidenta datumu un laiku, ja tāds ir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kiberincidenta veidu atbilstoši Noteikumu projekta pielikumā ietvertajai tipoloģijai;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kiberincidenta vispārīgo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kiberincidenta cēloņus un kompromitēšanas indikatorus, ja tādi ir 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kiberincidenta ietekmes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atzīmi par to, vai kiberincidents uzskatāms par nozīmīgu kiberincidentu.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atzīmi par kiberincidenta paziņošanu kiberincidentu novēršanas institūcijai (nozīmīga kiberincidenta gadījumā – arī par agrīnā brīdinājuma, sākotnējā ziņojuma, gala ziņojuma, progresa ziņojuma, starpposma ziņojuma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aktuālo kiberincidenta risināšanas statusu (piemēram, "neiesākts", "procesā", "atrisināts");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var veidot kiberincidentu žurnālu atbilstoši nozarē pieņemtajai praksei, piemēram, izmantojot speciālu lietojumprogrammu vai citu tehnoloģisku risinājumu. Noteikumu projekts paredz, ka subjekts bez nepamatotas kavēšanas, bet ne vēlāk kā 24 stundu laikā pēc jebkādām izmaiņām aktualizē informāciju kiberincidentu žurnālā.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 kiberincidentu tipoloģiju: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Neatbilstošs saturs (piemēram, mēstule, nelegāls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Ļaundabīgs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vākšana;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Ielaušanās mēģinājums;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Ielaušanās;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Pieejamības traucējums;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Datu drošības pārkāpums (piemēram, nesankcionēta piekļuve vai modificēšana);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Krāpniecība;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Ievainojamība;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Cits kiberincidenta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Lietotāju un piekļuves tiesību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tīklu un informācijas sistēmu aizsardzību, kā arī informācijas resursu kontrolētu un izsekojamu elektronisko apstrādi, Noteikumu projekts paredz, ka subjekts nodrošina lietotāju piekļuves tiesību pārvaldību. Noteikumu projekts paredz, ka subjekts katrai tā īpašumā, valdījumā, turējumā un lietošanā esošajai informācijas sistēmai, loģiski nodalītai informācijas sistēmas daļai (modulim) un informācijas sistēmā elektroniski apstrādājamo informācijas resursu kategorijai identificē lietotāju grupas, izvērtējot lietotāju nepieciešamību piekļūt informācijas resursam, nosaka identificēto lietotāju piekļuves tiesību līmeni un autentifikācijas metodes, ņemot vērā informācijas resursa veidu un informācijas sistēmas drošības klasi, un piešķir lietotāju kontiem piekļuves tiesības, ievērojot principu "nepieciešamība zināt" (</w:t>
      </w:r>
      <w:r w:rsidR="00000000" w:rsidRPr="00000000" w:rsidDel="00000000">
        <w:rPr>
          <w:i w:val="1"/>
          <w:rtl w:val="0"/>
        </w:rPr>
        <w:t xml:space="preserve">need to know</w:t>
      </w:r>
      <w:r w:rsidR="00000000" w:rsidRPr="00000000" w:rsidDel="00000000">
        <w:rPr>
          <w:rtl w:val="0"/>
        </w:rPr>
        <w:t xml:space="preserve">) un mazāko privilēģiju principu (</w:t>
      </w:r>
      <w:r w:rsidR="00000000" w:rsidRPr="00000000" w:rsidDel="00000000">
        <w:rPr>
          <w:i w:val="1"/>
          <w:rtl w:val="0"/>
        </w:rPr>
        <w:t xml:space="preserve">principle of least privilege</w:t>
      </w:r>
      <w:r w:rsidR="00000000" w:rsidRPr="00000000" w:rsidDel="00000000">
        <w:rPr>
          <w:rtl w:val="0"/>
        </w:rPr>
        <w:t xml:space="preserve">), nodrošinot tikai minimāli nepieciešamo piekļuves tiesību līmeni lietotāja kontam, lai lietotājs spētu veikt subjekta noteiktās darbības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Ministru kabineta 2015. gada 28. jūlija noteikumiem Nr. 442 "Kārtība, kādā tiek nodrošināta informācijas un komunikācijas tehnoloģiju sistēmu atbilstība minimālajām drošības prasībām", šis Noteikumu projekts nenosaka prasības izmantot konkrētas autentifikācijas metodes vai šo autentifikācijas metožu drošības līmeni (tostarp, piemēram, paroļu garumu). Taču Noteikumu projekts paredz, ka subjektam ir pienākums nodrošināt, ka lietotājs var veikt darbības ar informācijas resursiem informācijas sistēmā tikai pēc veiksmīgas autentifikācijas ar viņam piešķirto lietotāja kontu. Noteikumu projekts paredz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vismaz, lai piekļūtu: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 un B kategorijas informācijas sistēmas administratora lietotāja kontam;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 kategorijas informācijas sistēmas standarta lietotāja kontam, ja tiek izmantota attālinātā piekļuve informācijas sistēmai no lietotāja privātās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prasības attiecībā uz atsevišķu kontu veidu izmantošanu. Noteikumu projekts paredz, ka subjekts nodrošina, ka sistēmkontiem ir tikai tādas tiesības tehniskajos resursos, kādas nepieciešamas, lai nodrošinātu tīkla vai informācijas sistēmas darbību, tehniskā resursa funkciju vai pakalpojumu, un informācijas sistēmas tehniskajos resursos ir iestrādāti kontroles mehānismi, lai novērstu iespēju lietotājiem lietot sistēmkontus. Tāpat subjekts nodrošina, ka standarta lietotāja kontu neizmanto tīklu, informācijas sistēmu vai tehnisko resursu administrēšanai, bet administratora lietotāja kontu neizmanto ikdienas darbam ar informācijas sistēmu vai IKT resursu.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Subjektam ir pienākums nodrošināt, ka visi reģistrēti informācijas sistēmas lietotāji pārzina un izprot informācijas sistēmas lietošanas noteikumus. Noteikumu projekts paredz, ka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 reģistrētu informācijas sistēmas lietotāju par informācijas sistēmas lietošanas noteikumiem pirms informācijas sistēmas lietošanas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ka informācijas sistēmas lietošanas noteikumi ir pieejami reģistrētam informācijas sistēmas lietotājam visā informācijas sistēmas lietošanas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vismaz reizi gadā organizē apmācību visiem reģistrētiem informācijas sistēmas lietotājiem par informācijas sistēmas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subjektam jānodrošina kiberdrošības pārvaldniekam tehniskas iespējas apturēt jebkura konta darbību, ja tas ir nepieciešams drošības apsvērumu dēļ, kā arī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nepieciešamības gadījumā pārbaudīt lietotāju kontus un tiem piešķirtās piekļuves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pārbaudīt un analizēt auditācijas pierakstu ierakstus par lietotāju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kiberincidenta vai pamatotu aizdomu par kiberincidentu gadījumā apturēt saistītos lietotāju kontus un atcelt tiem piešķirtās piekļuves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pārbaudīt reģistrēto lietotāju zināšanas par informācijas sistēmas lietošanas noteikumiem un nepieciešamības gadījumā organizēt papildu apmācības, lai šīs zināšanas pilnveidotu.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Auditācijas pierakstu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nodrošina tīklu un informācijas sistēmu auditācijas pierakstu veidošanu. Auditācijas pierakstos ietver informāciju par konkrētiem informācijas sistēmas vai tīkla notikumiem, piemēram, kas saistīti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ieslēgšanu un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kontu izveidi, grozīšanu vai dzēšanu, kontu piekļuves tiesību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kontu piekļuvi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pievienošanu, izmaiņām un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tehnisko resursu konfigurāciju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kiberincidentiem, brīdinājumiem un citiem IKT notikumiem, kas varētu apdraudēt informācijas sistēmas vai informācijas resursa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auditācijas pierakstos fiksē katra konkrētā IKT notikuma laiku, kas sakrīt ar faktiskā notikuma koordinēto pasaules laiku (UTC), interneta protokola (IP) adresi, no kuras veikta darbība, darbības aprakstu, kā arī informāciju par darbības iniciatoru (piemēram, lietotāja identifikators, pieslēguma metadati). Noteikumu projekts paredz, ka auditācijas pierakstus veido mašīnlasāmā formātā. Pārvaldot auditācijas pierakstus, subjekts ievēro sistēmiskus drošības principus, lai nodrošinātu ticamu IKT notikumu reģistrēšanu un efektīvu kiberincidentu analīzi. Noteikumu projekts paredz, ka subjekts auditācijas pierakstus uzglabā vismaz 18 mēnešus pēc pēdējā ieraksta izdarīšanas, nodrošinot to aizsardzību pret neautorizētu piekļuvi, ierakstu izmainīšanu un dzēšanu, īstenojot atbilstošus drošības pasākumus. Noteikumu projekts nosaka par pienākumu subjektam nozīmēt par auditācijas pierakstu pārvaldību atbildīgās personas, kā arī iekšējos normatīvajos aktos noteikt auditācijas pierakstu pārvaldības kārtību, tostarp auditācijas pierakstu analīzes, pārbaužu kārtību un regularitāti, kā arī auditācijas pierakstu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Rezerves kopiju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par pienākumu subjektam iekšējos normatīvajos aktos noteikt rezerves kopiju veidošanas, glabāšanas, pārbaudes un dzēšanas prasības un kārtību, tostarp kārtību, kādā pārbauda, vai, izmantojot rezerves kopijas, iespējams atjaunot informācijas resursus un informācijas sistēmas darbību, kā arī nozīmēt par rezerves kopiju veidošanu, glabāšanu un pārbaudi un dzēšanu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obligāti veido vismaz šādas rezerves kopijas subjekta īpašumā un valdījumā esošajai A un B kategorijas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resursu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 resursu konfigurāciju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auditācijas pierakstu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kopiju veidošana C kategorijas informācijas sistēmām nav obligāta, taču subjekts var to darīt. Noteikumu projekts paredz, ka subjekts var noteikt stingrākas prasības informācijas sistēmu vai atsevišķu tajās apstrādāto informācijas resursu rezerves kopiju veidošanai, glabāšanai, pārbaudei un dzēšanai, nekā noteikts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veidojot rezerves kopijas, nodrošina, ka rezerves kopija satur visus nepieciešamos datus, lai varētu atjaunot informācijas sistēmas darbību pilnā apjomā uz to brīdi, kad tika izveidota rezerves kopija, tai skaitā informācijas sistēmā glabātos datus, izpildāmo kodu, atbalsta programmatūru, automatizēto darbību skriptus, tehniskajos resursos regulāri veicamās darbības, operētājsistēmas uzdevumu pārvaldnieka komandas un izpildāmās datnes. Tāpat noteikumu projekts paredz, ka rezerves kopiju veidošanas periodiskums un uzglabāšanas laiks ļauj atjaunot informācijas sistēmas vai informācijas resursa versiju vismaz tādā stāvoklī, kāds 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 kategorijas informācijas sistēmai – pirms dienas, nedēļas, mēneša, gada un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kategorijas informācijas sistēmai – pirms nedēļas, mēneša, gada un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 kategorijas informācijas sistēmai – pirms mēneša, gada un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nodrošina, ka katrai rezerves kopijas informācijas sistēmas versijai ir pieejamas saistīto IKT resursu rezerves kopijas,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tehniskās dokumentācijas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sistēmas versijas un saistīto bibliotēku versiju pirmkoda (source code)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sistēmas darbību nodrošinošo tehnisko resursu konfigurāciju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ka par katru rezerves kopijas izveides gadījumu tiek veikts atbilstošs ieraksts auditācijas pierakstos, un, ka kiberdrošības pārvaldnieks un citas par rezerves kopijām atbildīgās personas tiek nekavējoties brīdinātas, ja kārtējā rezerves kopijas izveide nav izdevusies. Noteikumu projekts paredz, ka, uzglabājot rezerves kopijas, subjekts nodrošina, ka rezerves kopijas tiek uzglabātas atbilstoši rezerves kopijās glabātās informācijas klasifikācijas līmenim, ievērojot normatīvo aktu prasības par informācijas aizsardzību, un tām var piekļūt (gan fiziski, gan elektroniskajā vidē) var tikai kiberdrošības pārvaldnieks un citas personas, kas atbildīgas par rezerves kopijām. Noteikumu projekts paredz, ka subjekta kiberdrošības pārvaldnieks ir tiesīgs veikt rezerves kopiju pārbaudi izlases kārtā izvēlētai informācijas sistēmai, informācijas resursam vai tehniskajam resursam.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 kategorijas informācijas sistēmas rezerves kopiju satura integritāti, Noteikumu projekts paredz, ka A kategorijas informācijas sistēmai pēc rezerves kopijas izveides tiek izveidota rezerves kopijas satura kontrolsumma, kas tiek pārbaudīta pēc rezerves kopijas pārvietošanas citā datu nesējā. Tāpat Noteikumu projekts paredz, ka A kategorijas informācijas sistēmai vismaz viena auditācijas pierakstu versija tiek uzglabāta no informācijas sistēmas atdalītos tehniskajos resursos (piemēram, datu nesējos), funkcionāli atdalītās telpās, kas aizsargātas pret nesankcionētu piekļuvi un aprīkotas ar automātisko ugunsgrēka atklāšanas un trauksmes signalizācijas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organizē tā nodarbināto apmācību kiberdrošības jautājumos, iekšējos normatīvajos aktos nosakot apmācību plānošanas un organizēšanas kārtību, kā arī kārtību, kādā novērtē apmācību efektivitāti (nodarbināto zināšanu un izpratnes līmeni). Noteikumu projekts paredz, ka subjekts, organizējot apmācības, izvēlas tādu apmācības veidu, kas atbilst nodarbināto profesionālajai sagatavotībai, ņemot vērā nodarbināto izglītību, iepriekšējo apmācību, darba pieredzi un spējas, kā arī subjekta darbības specifiku. Subjekts obligāti organizē vismaz šādas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visu subjekta nodarbināto instruktāžas, tostarp sākotnējās instruktāžas, kuras veic ne vēlāk kā viena mēneša laikā no nodarbinātā darba (dienesta) pienākumu veikšanas uzsākšanas brīža, kārtējās instruktāžas, kuras veic vismaz reizi kalendārajā gada, un ārkārtas instruktāžas, ko organizē pēc pēc kiberdrošības pārvaldnieka ieskatiem (piemēram, identificējot būtisku jaunu risku, ievainojamību vai kiberapdraudējumu, paredzot normatīvo aktu prasību izmaiņas, plānojot vai veicot nozīmīgas izmaiņas IKT infrastruktūrā, programmatūrā vai biznesa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subjekta nodarbinātā IKT personāla apmācības kiberrisku pārvaldības un darbības nepārtrauktības plānā ietverto pasākumu efektīvai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instruktāžas ir obligātas visiem subjekta nodarbinātajiem. Gadījumā, ja nodarbinātais nevar piedalīties instruktāžā, tam ir pienākums informēt kiberdrošības pārvaldnieku un vienoties par instruktāžu citā piemērotā laikā un formātā. Noteikumu projekts paredz, ka kiberdrošības pārvaldniekam ir tiesības apturēt nodarbinātā piekļuvi tam piešķirtajam informācijas sistēmas lietotāja kontam, kamēr nav veikta nodarbinātā instruktāža. Instruktāžas saturu nosaka subjekts atbilstoši subjekta darbības specifikai. Instruktāža var iekļaut, piemēram, šādus tematus: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kiberdrošības pārvaldības sistēma, atbildīgo institūciju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subjekta kiberdrošības pārvaldības struktūra, atbildīgo amatpersonu un struktūrvienību funkcijas un pienākumi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nodarbinātajiem saistošie normatīvie akti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nodarbināto darba (dienesta) pienākumu izpildei izmantojamie resursi, to lietošanas un uzturēšanas kārtība, IKT un fiziskās vides 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attiecināms, ārējo pakalpojumu sniedzēju uzturēto tīklu, informācijas sistēmu un resursu izmantošanas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darbstacijas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programmatūras izmantošanas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drošas autentifikācijas metodes un droša paroļu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interneta lietošanas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bezvadu (WiFi) tīklu droša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e-pasta droša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savienoto ierīču (lietu internets)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mobilo iekārtu un citu viedierīču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informācijas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izplatītākie kiberuzbrukumu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rīcība kiberincidenta gadījumā (gan subjektā, gan ārpus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IKT notikumu (kiberincidenti, aizdomas par kiberincidentu, anomālijas, tehniskās problēmas) pieteikšanas un pieteikumu apstrādes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sociālās inženierijas uzbrukumu veidu (piemēram, pikšķerēšana, smikšķerēšana, kvikšķerēšana) atpazīšanas metodes un ieteicamā rīcība šādu uzbrukumu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interneta resursu izmantošana un tajā publicējamā informācija (par subjektu un pašu nodarbināto), sociālo mediju platformu droša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medijpratība, tai skaitā mākslīgā intelekta ietekme un informācijas vides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kiberhigiēnas zināšanu un prasmju pilnveides un apmācību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IKT personāla apmācības organizē vismaz reizi gadā, taču kiberdrošības pārvaldnieks ir tiesīgs samazināt apmācību periodiskumu (piemēram, identificējot būtisku jaunu risku, ievainojamību vai kiberapdraudējumu), ņemot vērā aktuālo kiberapdraudējuma līmeni un subjekta darbības specifiku. IKT personāla apmācību saturu nosaka subjekts, ņemot vērā subjekta darbības un IKT infrastruktūras specifiku. IKT personāla apmācības var ietvert, piemēram, šādus tematus: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ārējie normatīvie akti, kas regulē subjekta kiberdrošību (tostarp Nacionālais kiberdrošības likums un 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subjekta iekšējie normatīvie akti kiberdrošības jomā, kiberdrošības pārvaldības dokumentācijas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subjekta kiberdrošības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resursu klasifikācijas un uzskaites pamatprincipi, subjekta IKT resursu un informācijas sistēmu katalogs;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subjekta kiberrisku pārvaldības un IKT darbības nepārtrauktības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lietotāju piekļuves tiesību pārvaldība un nulles uzticēšanās (zero trust)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tīkla segmentācija un konfigurēšana;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tehnisko resursu administrēšana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žurnālfailu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šifrēšanas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rezerves kopiju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ielaušanās testi un drošības skenēšana;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ārpakalpojumu un piegādes ķēžu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kiberincidentu veidi un kiberincidentu nozīmīguma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rīcība kiberincidenta vai ievainojamības konstatēšanas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kiberincidentu 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kiberincidentu un ievainojamību žurnāla veidošanas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rīcība nozīmīga kiberincidenta vai kiberdrošības krīzes gadījumā, darbības nepārtrauktības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sadarbība ar kiberincidentu novēršanas institūcijām, uzraugošajām iestādēm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IKT personāla profesionālās kvalifikācijas pilnveides un apmācību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subjekts uzskaita organizētās apmācības. Šim nolūkam subjekts var izveidot un uzturēt apmācību žurnālu, tajā iekļaujot, piemēram,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apmācības datums un veids (piemēram, sākotnējā, kārtējā vai ārkārtas instruktāža vai IKT personāla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apmācības 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apmācību atbildīgās personas identificējošā informācija (piemēram, vārds, uzvārds, amata nosaukums vai dienesta apliecības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apmācāmo nodarbināto identificējošā informācija (piemēram, vārds, uzvārds, amata nosaukums vai dienesta apliecības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Šifrēšanas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augstākas kiberdrošības prasības būtisko pakalpojumu sniedzējiem. Viena no šādām prasībām ir saistīta ar šifrēšanas risinājumu izmantošanu, lai nodrošinātu informācijas resursu konfidencialitāti. Noteikumu projekts paredz, ka būtisko pakalpojumu sniedzējs iekšējos normatīvajos aktos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minimālo pieļaujamo kriptogrāfijas aizsardzības (noturības) līmeni, ņemot vērā informācijas resursu konfidencialitātes līmeni un pašreizējās labākās prakses un atbilstību starptautiskiem standartiem, piemēram, ASV Nacionālā standartu un tehnoloģijas institūta (turpmāk – NIST) aktuālajiem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šifrēšanas atslēgu pārvaldības politiku, lai nodrošinātu, ka tikai autorizētas personas var atšifrēt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drošai šifrēšanas atslēgu izveidošanai, uzstādīšanai, glabāšanai, nomaiņai un likvidēšanai, tai skaitā fiziskās un digitālās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par pienākumu būtisko pakalpojumu sniedzējam nodrošināt šifrēšanas risinājumus šādiem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pārsūtīšanai un pārraidei iekšējos IKT infrastruktūras bezvadu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pārsūtīšanai un pārraidei publiskajā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attālināto darbs nodarbinātajiem, tai skaitā IKT personālam, izmantojot virtuālā privātā tīkla (VPN)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iekšējai un ārējai saziņai (piemēram, e-pasts, kopstrādāšanas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 un B konfidencialitātātes klases informācijas resursu pārsūtīšana (piemēram, izmantojot OpenPGP šifrēšanas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būtisko pakalpojumu sniedzējs nodrošina datu pārraidi publiskajā vidē, izmantojot vismaz šādas vai drošākas metodes atbilstoši NIST aktuālajiem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TLS (</w:t>
      </w:r>
      <w:r w:rsidR="00000000" w:rsidRPr="00000000" w:rsidDel="00000000">
        <w:rPr>
          <w:i w:val="1"/>
          <w:rtl w:val="0"/>
        </w:rPr>
        <w:t xml:space="preserve">Transport Layer Security</w:t>
      </w:r>
      <w:r w:rsidR="00000000" w:rsidRPr="00000000" w:rsidDel="00000000">
        <w:rPr>
          <w:rtl w:val="0"/>
        </w:rPr>
        <w:t xml:space="preserve">) protokolu tīmekļa vietnēs un tīmekļa pakalpēs, tai skaitā e-pasta servera un e-pasta klienta datu pārraidē, lai nodrošinātu datu integritāti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DMARC (</w:t>
      </w:r>
      <w:r w:rsidR="00000000" w:rsidRPr="00000000" w:rsidDel="00000000">
        <w:rPr>
          <w:i w:val="1"/>
          <w:rtl w:val="0"/>
        </w:rPr>
        <w:t xml:space="preserve">Domain-based Message Authentication, Reporting, and Conformance</w:t>
      </w:r>
      <w:r w:rsidR="00000000" w:rsidRPr="00000000" w:rsidDel="00000000">
        <w:rPr>
          <w:rtl w:val="0"/>
        </w:rPr>
        <w:t xml:space="preserve">) risinājumu e-pasta pakalpojumam, lai mazinātu iespēju trešajām personām neatļauti izmantot būtisko pakalpojumu sniedzēja domēnu e-pastos;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DKIM (</w:t>
      </w:r>
      <w:r w:rsidR="00000000" w:rsidRPr="00000000" w:rsidDel="00000000">
        <w:rPr>
          <w:i w:val="1"/>
          <w:rtl w:val="0"/>
        </w:rPr>
        <w:t xml:space="preserve">DomainKeys Identified Mail</w:t>
      </w:r>
      <w:r w:rsidR="00000000" w:rsidRPr="00000000" w:rsidDel="00000000">
        <w:rPr>
          <w:rtl w:val="0"/>
        </w:rPr>
        <w:t xml:space="preserve">) risinājumu e-pasta pakalpojumam, lai nodrošinātu, ka e-pasts nav ticis izmainīts un nāk no norādītā domēna.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ka būtisko pakalpojumu sniedzējs nodrošina datu nesējos un mākoņdatošanas pakalpojumos elektroniski apstrādājamo datu šifrēšanu, lai nebūtu iespējama informācijas nolasīšana no datu nesēja, fiziski atvienojot (izņemot) datu nesēju no aparatūras.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IKT infrastruktūrai, kura pilda datu centra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viena papildu prasība būtisko pakalpojumu sniedzējiem ir saistīta ar IKT infrastruktūru, kurā uztur būtisko pakalpojumu sniedzēja īpašumā un valdījumā esošās informācijas sistēmas. Nacionālas kiberdrošības likums nosaka, ka subjekts savas informācijas sistēmas uztur savā IKT infrastruktūrā, kas atbilst šajā Noteikumu projektā noteiktajām prasībām, vai Ministru kabineta noteiktajām prasībām atbilstošos datu centros. Noteikumu projekts paredz, ka gadījumā, ja būtisko pakalpojumu sniedzējs izvēlas savā īpašumā vai valdījumā esošās A vai B kategorijas informācijas sistēmas uzturēt savā IKT infrastruktūrā, tam ir 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aparatūra ir izvietota atsevišķā slēdzamā telpā vai slēdzamās statnēs (skapjos);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katrai telpai vai statnei ir apmeklētāju žurnāls;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būtisko pakalpojumu sniedzēja vadītājs vai vadītāja pilnvarotā persona (piemēram, drošības daļas vadītājs) apstiprina sarakstu ar personām, kurām ir tiesības piekļūt IKT aparatūras telpām un statnēm;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telpas ir nodrošinātas ar atbilstošiem klimata uzraudzības un kontroles mehānismiem, kas nodrošina telpas ventilāciju un gaisa mitruma līmeni no 40% līdz 70%, gaisa temperatūru no 18 līdz 27 Celsija grādiem un trokšņa līmeni līdz 70 Db;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telpās netiek glabāti ugunsnedrošas mantas vai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telpas ir nodrošinātas ar automātisko ugunsgrēka atklāšanas un trauksmes signalizācijas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atbildīgie nodarbinātie ir informēti par kārtību un rīcību ugunsgrēka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ir izvērtēti elektoapgādes pārtraukuma (pārrāvuma)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kabelējums ir aizsargāts pret tīšu vai nejaušu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atbildīgie nodarbinātie ir informēti par kārtību un rīcību neparedzētu notikumu gadījumā, nodarbinātajiem ir zināmi apsardzes, ugunsdzēsības, elektroapgādes un klimata kontroles apkalpojošā personāla vai pakalpojuma sniedzēja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ja subjekts savā IKT infrastruktūrā uztur A kategorijas informācijas sistēmu, tas nodrošina, ka IKT infrastruktūra ir aprīkota ar nepārtrauktās elektrības barošanas iekārtu, rezerves elektrības pieslēgumu un alternatīvu elektrības padeves rezerves risinājumu (piemēram, izmantojot elektrības ģeneratoru).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publiskajiem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elektronisko sakaru komersanti saskaņā ar Nacionālo kiberdrošības likumu ir būtisko pakalpojumu sniedzēji, Noteikumu projekts nosaka papildu drošības prasības publiskajiem elektronisko sakaru tīkliem, pārstrādājot jau šobrīd spēkā esošās prasības, kas noteiktas Ministru kabineta 2023. gada 28. februāra noteikumos Nr. 94 "Publisko elektronisko sakaru tīklu drošības prasības", lai izvairītos no tiesību normu pārklāšanās un atvieglotu administratīvo slogu publisko elektronisko sakaru tīklu īpašniekiem un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publiskā elektronisko sakaru tīkla īpašnieks vai tiesiskais valdītājs identificē publiskā elektronisko sakaru tīkla kritiskās daļas saskaņā ar šī Noteikumu projekta pielikumu, nepieciešamības gadījumā identificējot kā kritiskas arī citas tīkla daļas, un iesniedz Satversmes aizsardzības birojam sarakstu ar publiskā elektronisko sakaru tīkla kritiskajās daļās izmantotajām iekārtām, programmatūru un ārpakalpojumiem. Saskaņā ar Noteikumu projektu publiskā elektronisko sakaru tīkla īpašniekam vai tiesiskajam valdītājam ir pienākums informēt Satversmes aizsardzības biroju par izmaiņām šajā sarakstā vismaz vienu mēnesi pirms jauna publiskā elektronisko sakaru tīkla vai tā daļas būvniecības, pārbūves vai atsevišķas iekārtas, programmatūras vai ārpakalpojuma sniedzēja nomaiņas. Publiskā elektronisko sakaru tīkla īpašnieks vai tiesiskais valdītājs var neinformēt Satversmes aizsardzības biroju par izmaiņām sarakstā, ja iekārta tiek nomainīta pret tāda paša modeļa vai tā paša ražotāja iekārtu ar līdzīgām funkcijām kā jau ekspluatācijā esošā iekārta, tiek uzstādīti esošās programmatūras atjauninājumi vai tiek paplašināta tīkla jauda, izmantojot tāda paša modeļa vai tā paša ražotāja iekārtas ar līdzīgām funkcijām kā jau ekspluatācijā esošajām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publiskā elektronisko sakaru tīkla īpašnieks vai tiesiskais valdītājs savā kiberrisku pārvaldības un IKT darbības nepārtrauktības plānā identificē un novērtē riskus, kas var ietekmēt publiskā elektronisko sakaru tīkla drošību, kā arī plāno un īsteno atbilstošus un samērīgus drošības pasākumus minēto risku mazināšanai. Noteikumu projekts aizliedz publiskā elektronisko sakaru tīkla kritiskajās daļās izmantot tādu iekārtu, programmatūru un ārpakalpojumu, par kuru ir saņemts Satversmes aizsardzības biroja atzinums, ka tā izmantošana var radīt draudus nacionālajai drošībai. Noteikumu projekts nosaka konkrētus kritērijus, kurus Satversmes aizsardzības birojs vērtē, sagatavojot minēto atzinumu. Noteikumu projekts paredz, ka Satversmes aizsardzības birojs uzrauga šajā Noteikumu projektā publiskajiem elektronisko sakaru tīkliem noteikto drošības prasību piemērošanu, izvērtē publisko elektronisko sakaru tīklu kritiskajās daļās izmantoto iekārtu, programmatūru un ārpakalpojumu iespējamo ietekmi uz nacionālo drošību, kā arī nepieciešamības gadījumā var noteikt ierobežojumus publisko elektronisko sakaru tīklu kritiskajās daļās izmantot tādas iekārtas, programmatūru un ārpakalpojumus, kas var radīt draudus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Ārpakalpojumu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vispārīgās un īpašās ārpakalpojumu prasības būtisko pakalpojumu sniedzējiem. Vispārīgās prasības nosaka, ka būtisko pakalpojumu sniedzējs, slēdzot ārpakalpojuma līgumu par IKT produktu vai pakalpojumu iegādi, iepirkuma specifikācijā un ārpakalpojuma līgumā iekļauj ārpakalpojuma kontroles prasības, tai skaitā saņemtā ārpakalpojuma aprakstu, prasības attiecībā uz ārpakalpojuma apjomu, kvalitāti un drošību, konfidencialitātes saistības, tiesības saņemt visu pakalpojuma uzraudzībai nepieciešamo informāciju, prasību ārpakalpojuma sniedzējam nekavējoties ziņot par kiberincidentiem un atklātajām produkta vai pakalpojuma ievainojamībām, to novēršanas pasākumiem un termiņiem, kā arī tiesības pārtraukt ārpakalpojuma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gadījumā, ja ārpakalpojuma sniedzējs atsevišķus pakalpojuma elementus deleģē citam pakalpojumu sniedzējam (turpmāk – apakšuzņēmējs), apakšuzņēmējs ievēro visas drošības prasības, kas noteiktas ārpakalpojuma sniedzējam. Noteikumu projekts nosaka, ka ārpakalpojuma sniedzējs ir pilnībā atbildīgs par apakšuzņēmējiem deleģēto pakalpojumu uzraudzību. Tāpat Noteikumu projekts paredz, ka būtisko pakalpojumu sniedzējam, izmantojot ārpakalpojumu, ir pienākums saglabāt nepieciešamo kontroli pār informācijas resursiem, kas satur informāciju par klientiem, tai skaitā noteikt prasības attiecībā uz datu centru izvietojumu, datu šifrēšanu un drošības uzraudzību. Noteikumu projekts nosaka, ka ārpakalpojuma saņemšana neatbrīvo būtisko pakalpojumu sniedzēju no normatīvajos aktos vai līgumā ar tā klientiem noteiktās atbildības, un būtisko pakalpojumu sniedzējs ir atbildīgs par ārpakalpojuma sniedzēja veikumu tādā pašā mērā kā par savu. Noteikumu projekts paredz, ka informācijas sistēmas vai publiskā elektronisko sakaru tīkla drošības līmenis, ja to attīsta vai uztur ārpakalpojuma sniedzējs, nedrīkst būt zemāks par būtisko pakalpojumu sniedzēja noteikto, un, ka būtisko pakalpojumu sniedzēja klasificētus informācijas resursus drošā veidā nošķir no citu klientu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būtisko pakalpojumu sniedzējs pirms lēmuma pieņemšanas par ārpakalpojuma iegādi izvērtē piegādātājus un, ņemot vērā pakalpojuma kvalitātes, drošības un pieejamības prasības, vērtē riskus, kā arī nosaka pakalpojuma izbeigšanas stratēģiju. Gadījumā, ja būtisko pakalpojumu sniedzējs uzsāk iepirkumu par jaunas informācijas sistēmas izstrādi, tas iepirkuma specifikācijā iekļauj informācijas sistēmas veidam atbilstošas kiberdrošības prasības, kā arī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informācijas sistēmas uzturēšanas un atbalsta nodrošināšanas (tai skaitā informācijas sistēmas drošības nepilnību novēršanas) laikposmu;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sistēmas programmatūras pirmkoda un tā izmantošanas tiesību nodošanu būtisko pakalpojumu sniedzējam ne vēlāk kā pēc uzturēšanas un atbalsta nodrošināšanas laikposma beigām, kā arī pēc katru izmaiņu vai uzlabojumu veikšanas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iespēju uzturēšanas un atbalsta nodrošināšanas laikposmā turpināt informācijas sistēmas ekspluatēšanu ar informācijas sistēmas funkcionēšanai obligāti nepieciešamā programmnodrošinājuma (piemēram, operētājsistēma, datubāžu vadības sistēma, interpretators) jaunākām versijām.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gadījumā, ja būtisko pakalpojumu sniedzējs uzsāk iepirkumu par esošās informācijas sistēmas uzlabojumiem, tas iepirkuma specifikācijā iekļauj informācijas sistēmas veidam atbilstošas kiberdrošības prasības. Savukārt gadījuma, ja būtisko pakalpojumu sniedzējs slēdz ārpakalpojuma līgumu par tīkla vai informācijas sistēmas uzturēšanu, līgumā iekļauj kiberdrošības prasības, kuras nav zemākas par šajos noteikumos noteiktajām prasībām, kā arī ārpakalpojuma līgumā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ārpakalpojuma aprakstu un precīzas prasības attiecībā uz ārpakalpojuma apjomu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būtisko pakalpojumu sniedzēja un ārpakalpojuma sniedzēja tiesības un pienākumus,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pakalpojumu sniedzēja tiesības pastāvīgi uzraudzīt ārpakalpojuma sniegšanas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pakalpojumu sniedzēja tiesības dot ārpakalpojuma sniedzējam obligāti izpildāmus norādījumus jautājumos, kas saistīti ar godprātīgu, kvalitatīvu, savlaicīgu un normatīvo aktu prasībām atbilstošu ārpakalpojuma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pakalpojumu sniedzēja tiesības iesniegt ārpakalpojuma sniedzējam pamatotu rakstisku pieprasījumu nekavējoties izbeigt ārpakalpojuma līgumu, ja būtisko pakalpojumu sniedzējs konstatējis, ka ārpakalpojuma sniedzējs nepilda ārpakalpojuma līgumā noteiktās prasības attiecībā uz ārpakalpojuma apjomu vai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ārpakalpojuma sniedzēja pienākumu nodrošināt būtisko pakalpojumu sniedzējam iespēju pastāvīgi uzraudzīt ārpakalpojuma sniegšanas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ārpakalpojuma sniedzēja pienākumu nekavējoties ziņot kompetentajai kiberincidentu novēršanas institūcijai un būtisko pakalpojumu sniedzējam par konstatēto kiberincidentu, kā arī veikt visas kiberincidenta novēršanai nepieciešamās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ārpakalpojuma sniedzēja pienākumu informēt būtisko pakalpojumu sniedzēju par apakšuzņēmēju un viņa atbilstību šajos noteikumos un ārpakalpojuma līgumā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tīklam vai informācijas sistēmai veicamās pārbaudes, tostarp Nacionālajā kiberdrošības likumā un šajos noteikumos noteiktās obligātās pārbaudes, kā arī pārbaudes, kuras būtisko pakalpojumu sniedzējs ir noteicis atbilstoši kiberdrošības politikai un kiberrisku pārvaldības un IKT darbības nepārtrauktības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piekļuves prasības datiem un to uzglabāšanai, kā arī pienākumu piegādātājam pēc līguma termiņa beigām dzēst viņa rīcībā nonākušos datus, izņemot gadījumu, ja atkārtoti slēdz līgumu ar to pašu pakalpojuma sniedzēju par to pašu līguma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kiberdrošības pārvaldniekam par pienākumu uzraudzīt ārpakalpojuma līguma par tīkla vai informācijas sistēmas uzturēšanu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īpašās ārpakalpojumu prasības, kas ir veidotas pēc līdzības ar Ministru kabineta 2015. gada 28. jūlija noteikumos Nr. 442 "Kārtība, kādā tiek nodrošināta informācijas un komunikācijas tehnoloģiju sistēmu atbilstība minimālajām drošības prasībām" paaugstinās drošības informācijas sistēmām noteiktajām prasībām, un ir pilnveidotas, ņemot vērā aktuālos kiberdrošības un nacionālās drošības apdraudējumus. Noteikumu projekts paredz, ka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kā arī par tādu pakalpojumu, programmatūru vai iekārtu iegādi, kas nodrošina B kategorijas informācijas sistēmu aizsardzības un uzraudzības funkcijas, atļauts slēgt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juridisku personu, kura vienlaikus 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ir reģistrēta NATO, Eiropas Savienības vai Eiropas Ekonomikas zonas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patiesais labuma guvējs ir NATO, Eiropas Savienības, Eiropas Ekonomikas zonas valsts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pakalpojuma nodrošināšanai izmantoto programmatūru vai iekārtu ražotājs ir juridiskā persona, kura ir reģistrēta NATO, Eiropas Savienības vai Eiropas Ekonomikas zonas dalībvalstī, vai fiziska persona, kura ir NATO, Eiropas Savienības vai Eiropas Ekonomikas zonas valsts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dalībnieks ir fiziska persona, kura ir NATO, Eiropas Savienības vai Eiropas Ekonomikas zonas valsts pilsonis, vai juridiska persona, kura atbilst šā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fizisku personu, kura ir NATO, Eiropas Savienības vai Eiropas Ekonomikas zonas valsts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personu, ja ir saņemta kompetentās valsts drošības iestādes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īpašās ārpakalpojumu prasības paredz, ka A kategorijas informācijas sistēmas vai tās elementu izvietošana ārpakalpojuma sniedzēja nodrošinātos tehniskajos resursos ir atļauta tikai tad, ja A drošības klases informācijas resursu elektroniskā apstrāde notiek tikai NATO, Eiropas Savienības vai Eiropas Ekonomikas zonas valstu teritorijā, vai, ja ir saņemta kompetentās valsts drošības iestādes atļauja, citas valsts teritorijā. Šādas īpašās ārpakalpojumu prasības ir attiecināmas arī uz ārpakalpojuma līgumiem par A kategorijas informācijas sistēmas kiberdrošības atbilstības auditu, paredzot, ka auditors un tā nodarbinātais personāls, kurš ir iesaistīts audita veikšanā, atbilst minētajām prasībām, auditoram ir nepieciešamās zināšanas, prasmes un pieredze, lai sniegtu neatkarīgu, objektīvu un vispusīgu vērtējumu par A kategorijas informācijas sistēmas kiberdrošību, kā arī auditors apstrādā audita ietvaros iegūto informāciju vienīgi NATO, Eiropas Savienības un Eiropas Ekonomikas zonas 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būtisko pakalpojumu sniedzējs, slēdzot vispārīgo vienošanos, ietver norādi uz minētajiem ierobežojumiem, kā arī ārpakalpojuma līgumā nosaka ārpakalpojuma sniedzēja pienākumu līguma darbības laikā nekavējoties informēt būtisko pakalpojumu sniedzēju par jebkurām izmaiņām, kas var ietekmēt ārpakalpojuma sniedzēja un apakšuzņēmēju atbilstību minētajām prasībām. Noteikumu projekts paredz, ka ārpakalpojuma līgumu izbeidz, ja ārpakalpojuma sniedzējs neatbilst šo noteikumu prasībām vai kompetentā valsts drošības iestāde nav saskaņojusi līguma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 prasības IKT kritiskajai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papildu prasības IKT kritiskajai infrastruktūrai, paredzot, ka uz visiem IKT kritiskās infrastruktūras īpašniekiem un tiesiskajiem valdītājiem attiecas tādas pašas prasības, kādas šajā Noteikumu projektā ir noteiktas būtisko pakalpojumu sniedzējiem, kā arī papildu prasības. Papildu prasības ietver kiberdrošības pārvaldnieka kandidatūras saskaņošanu ar Satversmes aizsardzības biroju. Noteikumu projekts paredz, ka Satversmes aizsardzības birojs pārbauda IKT kritiskās infrastruktūras kiberdrošības pārvaldnieka kandidāta atbilstību šo Noteikumu prasībām, par pārbaudes rezultātiem informējot attiecīgā subjekta vadītāju. Tāpat Satversmes aizsardzības birojs var pārbaudīt IKT kritiskās infrastruktūras nodarbinātos, kā arī, ja komersants sniedz pakalpojumus kritiskajā infrastruktūrā, komersanta īpašnieku, valdes locekļus un nodarbinātos, kuriem ir pieeja kritiskās infrastruktūras funkcionēšanai nozīmīgai informācijai vai tehnoloģiskajām iekārtām vai kuri sniedz kritiskās infrastruktūras funkcionēšanai nozīmīgus pakalpojumus, un izvērtēt informāciju attiecībā uz personas sodāmību par tīšu noziedzīgu nodarījumu un faktiem, kas dod pamatu apšaubīt tās spēju saglabāt ierobežotas pieejamības vai klasificētu informāciju. Pamatojoties uz pārbaudes rezultātiem, Satversmes aizsardzības birojs var sniegt IKT kritiskās infrastruktūras īpašniekam vai tiesiskajam valdītājam ieteikumus par drošības pasākumu veikšanu. Papildu prasības IKT kritiskajai infrastruktūrai paredz arī, ka IKT kritiskās infrastruktūras kiberdrošības auditus veic ar Satversmes aizsardzības biroju saskaņots auditors, bet ielaušanās testus IKT kritiskajā infrastruktūrā – ar Satversmes aizsardzības biroju saskaņots ielaušanās testu veicējs.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Kiberincidentu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kiberincidentu nozīmīguma kritērijus, paredzot, ka par nozīmīgu kiberincidentu tiek uzskatīts kiberincidents, kurš atbilst vismaz vienai no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kiberincidents apdraud sabiedrības veselību vai drošību, valsts drošību, ekonomisko drošību, valsts reputāciju, ārējās attiecības, pilsonisko brīvību vai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kiberincidents rada mantiskus zaudējumus subjektam, citiem subjektiem, Latvijas Republikai, pakalpojumu saņēmējiem vai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kiberincidents rada vai var radīt kaitējumu fiziskās personas dzīvībai 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kiberincidents rada vai var radīt ietekmi uz ierobežotas pieejamības vai klasificētās informācijas konfidencialitāti, integritāti vai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kiberincidents ir izraisījis vai var izraisīt būtiskā vai svarīgā pakalpojuma saņemšanas vai IKT kritiskās infrastruktūras funkcionēšanas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kiberincidents ir pārrobežu kiberincidents Nacionālā kiberdrošības likuma 1. panta 21.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atkarībā no nozīmīgā kiberincidenta veida, tā intensitātes un ietekmes, Nacionālais kiberdrošības centrs vai Satversmes aizsardzības birojs var izsludināt kiberdrošības krīzi, lai nodrošinātu ar nozīmīgā kiberincidenta risināšanu un tā seku likvidēšanu saistīto pasākumu īstenošanu saskaņā ar Nacionālo kiberincidentu krīzes vadības plānu.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subjekts, konstatējot kiberincidentu, subjekts nekavējoties novērtē tā nozīmīgumu un Nacionālās kiberdrošības likumā noteiktajos termiņos par nozīmīgajiem kiberincidentiem ziņo kompetentajai kiberincidentu novēršanas institūcijai, nosūtot uz tās norādīto elektroniskā pasta adresi elektroniski aizpildītu noteiktas formas un satura veidlapu (agrīnā brīdinājuma veidlapu, sākotnējā ziņojuma veidlapu, progresa ziņojuma veidlapu, starpposma ziņojuma veidlapu vai galaziņojuma veidlapu). Savukārt par tādu kiberincidentu, kurš nav uzskatāms par nozīmīgu kiberincidentu, subjektam ir pienākums ziņot kompetentajai kiberincidentu novēršanas institūcijai, nosūtot uz tās norādīto elektroniskā pasta adresi kiberincidenta aprakstu brīvā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minimālo periodiskumu, ar kuru subjekts veic ārēju auditu par savu atbilstību Nacionālās kiberdrošības likumā un šajā Noteikumu projektā noteiktajām kiberdrošības prasībām. Noteikumu projekts paredz, ka subjekts veic ārēju auditu: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retāk kā reizi divos gados, ja subjekts ir IKT kritiskās infrastruktūras īpašnieks vai tiesiskais valdītājs, vai, ja subjekta īpašumā, valdījumā, turējumā vai lietošanā ir A kategorijas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retāk kā reizi piecos gados, ja subjekta īpašumā, valdījumā, turējumā vai lietošanā nav nevienas A kategorijas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Nacionālā kiberdrošības centra vai Satversmes aizsardzības biroja pieprasījuma – pieprasījumā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Tāpt atbilstoši Nacionālā kiberdrošības likumā noteiktajam, Noteikumu projekts nosaka kiberdrošības auditoriem izvirzāmās prasības un kiberdrošības auditoru reģistrācijas kārtību. Noteikumu projekts paredz, ka Digitālās drošības uzraudzības komiteja kiberdrošības auditoru sarakstā reģistrē auditoru, kurš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auditors ir juridiska vai fiziska persona, kura atbilst šī Noteikuma projekta 76. punkta prasībām (īpašās ārpakalpojumu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auditoram vai tā nodarbinātajam personālam ir nepieciešamās zināšanas kiberdrošības audita jomā, ko apliecina starptautiski atzīti sertifikāti (piemēram, CISA, ISO/IEC 27001 Lead Auditor, CISSP);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auditoram ir tehniskas iespējas noteikt subjekta tīklu, informācijas sistēmu, IKT resursu un procedūru drošību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auditora reģistrācija nav pretrunā ar nacionālās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lai auditors tiktu reģistrēts auditoru sarakstā, tas iesniedz Digitālās drošības uzraudzības komitejai aizpildītu un parakstītu kiberdrošības auditora reģistrācijas pieteikuma veidlapu un minēto sertifikātu kopijas. Noteikumu projekts paredz, ka auditoru sarakstā reģistrētajam auditoram ir pienākums nekavējoties, bet ne vēlāk kā mēneša laikā ziņot Digitālās drošības uzraudzības komitejai par jebkādām izmaiņām auditora reģistrācijas pieteikuma anketā norādītajos datos. Ja nepieciešams, Digitālās drošības uzraudzības komiteja var precizēt auditoru sarakstā iekļautās ziņas par auditoru, ja minētās izmaiņas pēc būtības neietekmē auditora atbilstību izvirzītajām prasībām. Noteikumu projekts nosaka, ka Digitālās drošības uzraudzības komiteja izslēdz auditoru no auditoru saraksta,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saņemts auditora iesniegums par izslēgšanu no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konstatēts, ka auditors neatbilst Nacionālajā kiberdrošības likumā vai šajos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auditors Digitālās drošības uzraudzības komitejai sniedzis nepatiesas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pastāv objektīvas bažas par auditora zināšanas kiberdrošības audita jomā vai spēju nodrošināt atbilstības audita veikšanu (piemēram, ja pēcpārbaudes ietvaros tiek atklāts, ka auditors ir nekvalitatīvi veicis savus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saņemts kompetentās valsts drošības atzinums, ka auditora reģistrācija neatbilst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publiskos reģistros konstatēts, ka auditors – juridiskā persona – ir likvidēta;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publiskos reģistros konstatēts, ka auditors – fiziskā persona – ir mirusi.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Digitālās drošības uzraudzības komitejas lēmums par auditora reģistrāciju, auditora reģistrācijas datu precizēšanu vai izslēgšanu no auditoru saraksta ir administratīvais akts, un, ka auditoru sarakstu publicē Nacionālā kiberdrošības centra tīmekļa vietnē internetā.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Drošības skenēšana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kiberdrošības likumā noteiktajam šis Noteikumu projekts nosaka kritērijus un kārtību, kādā veic subjekta elektronisko sakaru tīklu un informācijas sistēmu drošības skenēšanu. Noteikumu projekts paredz, ka Nacionālais kiberdrošības centrs un Satversmes aizsardzības birojs var veikt subjekta elektronisko sakaru tīklu un informācijas sistēmu drošības skenēšanu pēc Nacionālā kiberdrošības centra vai Satversmes aizsardzības biroja iniciatīvas pārbaudes ietvaros vai pēc subjekta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Nacionālais kiberdrošības centrs un Satversmes aizsardzības birojs, vērtējot drošības skenēšanas nepieciešamību, ņem vērā vismaz vienu no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subjekta veidu un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subjekta IKT infrastruktūras kritiskumu un tajā uzturēto informācijas sistēmu kategoriju (A, B vai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subjekta sniegtā būtiskā vai svarīgā pakalpojuma nozīmīgumu, tostarp ietekmi uz nacionālo drošību, IKT kritiskās infrastruktūras darbības nepārtrauktību, citiem būtiskajiem un svarīgajiem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pēdējo trīs gadu laikā subjekta IKT infrastruktūrā konstatēto kiberincidentu nozīmīgumu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uzraudzības procesa ietvaros iegūto informāciju par subjekta kiberdrošības brieduma līmeni, atklātajām ievainojamībām un nepieciešamajiem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citām kompetentajām iestādēm (tostarp ārvalstu partnerdienestiem) saņemto informāciju par iespējamo kiberapdraudējumu.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gadījumā, ja drošības skenēšanu veic pēc subjekta pieprasījuma, Nacionālais kiberdrošības centrs vai Satversmes aizsardzības birojs par drošības skenēšanas rezultātiem informē kompetento kiberincidentu novēršanas institūciju un attiecīgo subjektu, ja vien tas nav pretrunā ar nacionālās drošības interesēm. Noteikumu projekts nosaka, ka drošības skenēšanu veic Nacionālā kiberdrošības centra vai Satversmes aizsardzības biroja amatpersonas, vai ar Satversmes aizsardzības biroju saskaņoti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Agrās brīdināšanas sensori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kiberdrošības likumā noteiktajam šis Noteikumu projekts nosaka kiberdrošības agrās brīdināšanas sensoru uzstādīšanas un izmantošanas noteikumus, kā arī kritērijus kiberdrošības agrās brīdināšanas sensoru obligātai uzstādīšanai subjektu IKT infrastruktūrā. Noteikumu projekts paredz, ka kiberincidentu novēršanas institūcija izmanto agrās brīdināšanas sensorus, lai iegūtu drošības telemetrijas datus par IKT notikumiem un procesiem subjekta IKT infrastruktūrā ar mērķi savlaicīgi identificēt kiberapdraudējuma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agrās brīdināšanas sensorus subjekta IKT infrastruktūrā izvieto, uztur un demontē kompetentā kiberincidentu novēršanas institūcija. Agrās brīdināšanas sensorus izvieto, ievērojot šādu prioritāro kārtību: (1) IKT kritiskā infrastruktūra; (2) būtisko pakalpojumu sniedzēju IKT infrastruktūra, kurā uztur A kategorijas informācijas sistēmas; (3) pārējā būtisko pakalpojumu sniedzēju IKT infrastruktūra; (4) svarīgo pakalpojumu sniedzēju IKT infrastruktūra. Noteikumu projekts paredz, ka kiberincidentu novēršanas institūcija, vērtējot agrās brīdināšanas sensoru uzstādīšanas nepieciešamību un lietderību, ņem vērā vismaz vienu no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subjekta veidu un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subjekta IKT infrastruktūras kritiskumu un tajā uzturēto informācijas sistēmu kategoriju (A, B vai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subjekta sniegtā būtiskā vai svarīgā pakalpojuma nozīmīgumu, tostarp ietekmi uz nacionālo drošību, IKT kritiskās infrastruktūras darbības nepārtrauktību, citiem būtiskajiem un svarīgajiem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pēdējo trīs gadu laikā subjekta IKT infrastruktūrā konstatēto kiberincidentu nozīmīgumu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uzraudzības procesa ietvaros iegūto informāciju par subjekta kiberdrošības brieduma līmeni, atklātajām ievainojamībām un nepieciešamajiem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citām kompetentajām iestādēm (tostarp ārvalstu partnerdienestiem) saņemto informāciju par iespējamo kiberapdraudējumu.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gadījumā, ja kiberincidentu novēršanas institūcijas vērtējumā agrās brīdināšanas sensora turpmākā izmantošana nav nepieciešama vai nav lietderīga, subjekta IKT infrastruktūrā uzstādīto agrās brīdināšanas sensoru demontē. Tāpat Noteikumu projekts paredz, ka kiberincidentu novēršanas institūcija savlaicīgi informē subjektu par agrās brīdināšanas sensora uzstādīšanu subjekta IKT infrastruktūrā, agrās brīdināšanas sensora uzturēšanai nepieciešamajiem apkopes darbiem un agrās brīdināšanas sensora demontāžu. Subjektam ir pienākums pēc kiberncidentu novēršanas institūcijas pieprasījuma nodrošināt tai netraucētu piekļuvi savai IKT infrastruktūrai, lai nodrošinātu netraucētu agrās brīdināšanas sensora uzstādīšanu, apkopi un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kiberdrošības likumu Noteikumu projekts nosaka subjekta atbilstības pašvērtējuma ziņojuma veidlapu un tajā iekļaujamās informācijas saturu un apjomu, kā arī pašvērtējuma ziņojuma iesniegšanas termiņu un regularitāti. Noteikumu projekts paredz, ka subjekts, kurš ir ir IKT kritiskās infrastruktūras īpašnieks vai tiesiskais valdītājs, vai kura īpašumā, valdījumā, turējumā vai lietošanā ir vismaz viena A kategorijas informācijas sistēma, veic pašvērtējumu par savu atbilstību Nacionālajā kiberdrošības likumā un šajos noteikumos ietvertajām prasībām reizi gadā, bet pārēji subjekti – reizi trijos gados, ja vien Nacionālais kiberdrošības centrs nav noteicis citādāk. Noteikumu projekts nosaka, ka pašvērtējuma ziņojumu sagatavo atbilstoši Noteikumu projekta pielikumā ietvertajai veidlapai, un to iesniedz līdz attiecīgā kalendārā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Neatbilstību novēršana valsts un pašvaldību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gadījumā, ja subjekts, kurš ir valsts vai pašvaldības institūcija, neveic visus nepieciešamos, piemērotos un samērīgos pasākumus konstatētās neatbilstības novēršanai, Nacionālais kiberdrošības centrs par šo faktu ziņo attiecīgajai amatpersonai. Noteikumu projekts nosaka, ka gadījumā, ja subjekts ir tiešās pārvaldes iestāde, Nacionālais kiberdrošības centrs par neatbilstību ziņo attiecīgajam Ministru kabineta loceklim. Šādā gadījumā Ministru kabineta loceklis izvērtē nepieciešamību ierosināt disciplinārlietu un lemj par turpmāko rīcību neatbilstības novēršanai. Atbildīgais Ministru kabineta loceklis par neatbilstības novēršanas gaitu ziņo Ministru kabinetam. Tāpat gadījumā, ja subjekts ir pašvaldība vai pašvaldības dibināta pastarpinātās pārvaldes iestāde, Nacionālais kiberdrošības centrs par neatbilstību ziņo attiecīgās pašvaldības domes priekšsēdētājam, kuri lemj par pašvaldību institūciju un amatpersonu (darbinieku) atbildību Pašvaldību likumā noteiktajā kārtībā, kā arī informē vides aizsardzības un reģionālās attīstības ministru. Savukārt gadījumā, ja subjekts ir cita valsts vai pašvaldības institūcija, Nacionālais kiberdrošības centrs par neatbilstību ziņo Ministru kabinetam, kurš lemj par turpmāko rīcību neatbilstības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Piekļuves slēgšana elektronisko sakaru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kiberdrošības likumā noteiktajam Noteikumu projekts nosaka nosacījumus un kārtību, kādā lietotājam tiek slēgta piekļuve elektronisko sakaru tīklam. Noteikumu projekts paredz, ka pieprasījumu slēgt lietotājam piekļuvi elektronisko sakaru tīklam  Nacionālais kiberdrošības centrs vai Satversmes aizsardzības birojs nosūta uz elektronisko sakaru komersanta oficiālo elektronisko adresi vai, ja tas nav iespējams, uz elektronisko sakaru komersanta elektroniskā pasta adresi, kā arī par piekļuves slēgšanas pieprasījuma nosūtīšanas faktu telefoniski informē attiecīgo elektronisko sakaru komersantu un Valsts policiju. Noteikumu projekts nosaka par pienākumu elektronisko sakaru komersantam atslēgt lietotāju no elektronisko sakaru tīkla ne vēlāk kā stundas laikā pēc piekļuves slēgšanas pieprasījuma saņemšanas. Noteikumu projekts paredz, ka lietotāju atslēdz no elektronisko sakaru tīkla tā, lai šī darbība skartu pēc iespējas mazāku skaitu citu lietotāju, kā arī pēc piekļuves slēgšanas pieprasījumā norādītā laikposma beigām minēto piekļuvi atjauno.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fiziskas personas, kuras Nacionālās kiberdrošības likuma izpratnē ir subjekti – būtisko pakalpojumu sniedzēji, svarīgo pakalpojumu sniedzēji vai IKT kritiskās infrastruktūras īpašnieki vai tiesiskie valdītāji. Tāpat Noteikumu projekts ietekmēs fiziskās personas – subjekta vadītāju, subjekta kiberdrošības pārvaldnieku, subjekta nodarbinātos, kiberdrošības auditorus, ielaušanās testu veicējus un ārpakalpojuma sniedzējus.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tehnoloģiju kritiskās infrastruktūras īpašnieki un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atvasinātas publiskās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pastarpinātās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valsts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uzraudzības iestādes</w:t>
      </w:r>
      <w:r w:rsidR="00000000" w:rsidRPr="00000000" w:rsidDel="00000000">
        <w:rPr>
          <w:rtl w:val="0"/>
        </w:rPr>
        <w:t xml:space="preserve"> (Nacionālo kiberdrošības centru un Satversmes aizsardzības biroju), kuras veiks subjektu uzraudzību atbilstoši Nacionālās kiberdrošības likumā noteiktajam uzraugošo iestāžu dalījumam. Noteikumu projekts precizē un papildina Nacionālās kiberdrošības likumā ietvertās tiesību normas attiecībā uz uzraudzības iestāžu funkcijām un uzdevumiem, cita starpā nosakot kritērijus un kārtību, kādā Nacionālais kiberdrošības centrs un Satversmes aizsardzības birojs var veikt subjekta elektronisko sakaru tīklu un informācijas sistēmu drošības skenēšanu, kārtību, kādā Nacionālais kiberdrošības centrs un Satversmes aizsardzības birojs slēdz lietotājam piekļuvi elektronisko sakaru tīklam, kārtību, kādā Nacionālais kiberdrošības centrs ziņo par valsts un pašvaldību institūcijām, kuras nepilda nepieciešamos, piemērotos un samērīgos pasākumus konstatētās neatbilstības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kiberincidentu novēršanas institūcijas</w:t>
      </w:r>
      <w:r w:rsidR="00000000" w:rsidRPr="00000000" w:rsidDel="00000000">
        <w:rPr>
          <w:rtl w:val="0"/>
        </w:rPr>
        <w:t xml:space="preserve">, kuras īstenos Nacionālās kiberdrošības likumā noteiktos uzdevumus. Noteikumu projekts cita starpā nosaka kārtību, kādā kiberincidentu novēršanas institūcija izmanto (tai skaitā izvieto, uztur un demontē) agrās brīdināšanas sensorus subjektu IKT infrastruktūrā, kiberincidentu nozīmīguma kritērijus, kā arī kārtību un formātu (tai skaitā noteiktas formas veidlapas), kādā kiberincidentu novēršanas institūcija saņem agrīno brīdinājumu, sākotnējo ziņojumu, starpposma ziņojumu, progresa ziņojumu un galaziņojumu par nozīmīgu kiberincidentu.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subjektus</w:t>
      </w:r>
      <w:r w:rsidR="00000000" w:rsidRPr="00000000" w:rsidDel="00000000">
        <w:rPr>
          <w:rtl w:val="0"/>
        </w:rPr>
        <w:t xml:space="preserve"> – būtisko pakalpojumu sniedzējus, svarīgo pakalpojumu sniedzējus un IKT kritiskās infrastruktūras īpašniekus un tiesiskos valdītājus, kuriem būs nepieciešams ievērot Nacionālās kiberdrošības likumā un šajā Noteikumu projektā noteiktos atbilstības un ziņošanas pienākumus. Tāpat Noteikumu projekts paredz veidlapas būtisko pakalpojumu sniedzēju un svarīgo pakalpojumu sniedzēju reģistrācijai Nacionālās kiberdrošības centra uzturētajā sarakstā, kā arī nosaka kārtību šo veidlapu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domēnu vārdu reģistrācijas pakalpojumu sniedzējus</w:t>
      </w:r>
      <w:r w:rsidR="00000000" w:rsidRPr="00000000" w:rsidDel="00000000">
        <w:rPr>
          <w:rtl w:val="0"/>
        </w:rPr>
        <w:t xml:space="preserve">, kuriem saskaņā ar Nacionālās kiberdrošības likumu būs jāreģistrējas Nacionālās kiberdrošības centra uzturētajā sarakstā. Noteikumu projekts paredz veidlapas domēnu vārdu reģistrācijas pakalpojumu sniedzēju reģistrācijai, kā arī nosaka kārtību šo veidlapu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kiberdrošības auditorus</w:t>
      </w:r>
      <w:r w:rsidR="00000000" w:rsidRPr="00000000" w:rsidDel="00000000">
        <w:rPr>
          <w:rtl w:val="0"/>
        </w:rPr>
        <w:t xml:space="preserve"> – komersantus, kuriem saskaņā ar Nacionālās kiberdrošības likumā un šajos noteikumos noteikto būs tiesības veikt subjektu kiberdrošības atbilstības auditu. Noteikumu projekts nosaka prasības kiberdrošības auditoriem un kiberdrošības auditoru reģistrācijas kārtību, tostarp noteiktas formas veidlapas un kārtību šo veidlapu un apliecinošo dokumentu iesniegšanai Digitālās drošības uzraudzības komitejai.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ārpakalpojumu sniedzējus</w:t>
      </w:r>
      <w:r w:rsidR="00000000" w:rsidRPr="00000000" w:rsidDel="00000000">
        <w:rPr>
          <w:rtl w:val="0"/>
        </w:rPr>
        <w:t xml:space="preserve">, kuri nodrošina procesu, sniedz pakalpojumu vai veic citu darbību, kas nepieciešama būtisko pakalpojumu sniedzēja darbības nodrošināšanai. Noteikumu projekts nosaka ārpakalpojumu drošības prasības būtisko pakalpojumu sniedzējiem, kas ir līdzvērtīgas pašreiz spēkā esošajām prasībām valsts un pašvaldību institūcijām, kas noteiktas Ministru kabineta 2015. gada 28. jūlija noteikumos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Nacionālās kiberdrošības likumā ietvertais regulējums nenosaka precīzu subjektu skaitu, administratīvās izmaksas nav iespējams precīzi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Ieguves rūpniecība un karjeru izstrāde, Apstrādes rūpniecība, Elektroenerģija, gāzes apgāde, siltumapgāde un gaisa kondicionēšana, Ūdens apgāde; notekūdeņu, atkritumu apsaimniekošana un sanācija, Vairumtirdzniecība un mazumtirdzniecība; automobiļu un motociklu remonts, Transports un uzglabāšana, Informācijas un komunikācijas pakalpojumi, Finanšu un apdrošināšanas darbības, Profesionālie, zinātniskie un tehniskie pakalpojumi, Administratīvo un apkalpojošo dienestu darbība, Valsts pārvalde un aizsardzība; obligātā sociālā apdrošināšana, Izglītība, Veselība un sociālā aprūpe, 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subjektiem nozarēs, kuras ir noteiktas Nacionālās kiberdrošības likuma 20. un 21. pantā.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Subjektu kopums aptver dažādas sabiedrībai svarīgas nozares tostarp enerģētika, transports, bankas, finanšu tirgus infrastruktūra, veselības un citas (skat. Nacionālās kiberdrošības likuma 20. un 21. pantu). Šiem pakalpojumiem ir būtiska loma un ir sabiedrības interesēs, lai šo nozaru pakalpojuma sniedzēji ievēro informācijas un komunikācijas tehnoloģiju, tostarp tīklu un informācijas sistēmu, kiberdrošību un ziņo par kiberdrošības incidentiem. Nosakot minimālās drošības prasības būtisko un svarīgo pakalpojumu sniedzējiem, tas nodrošinās sabiedrībai svarīgu pakalpojumu nepārtrauktību, mazinās risku, ka kiberdrošības incidentu rezultātā netiks neatgriezeniski vai ilglaicīgi traucēta sabiedrībai kritiski svarīgu pakalpojumu saņemšana, un citu negatīvo ietekmi uz sabiedrībai ikdienā svarīgiem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noteikt precīzu ietekmi uz juridiskām personām, ņemot vērā, ka ietekme ir atkarīga no jau esošā kiberdrošības līmeņa un nepieciešamajiem ieviešanas pasākumiem, kas Nacionālās kiberdrošības likumā noteiktajiem subjektiem jāīsteno atbilstoši noteikumu projektam.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noteikt precīzu ietekmi uz juridiskām personām, ņemot vērā, ka ietekme ir atkarīga no jau esošā kiberdrošības līmeņa un nepieciešamajiem ieviešanas pasākumiem, kas Nacionālās kiberdrošības likumā noteiktajiem subjektiem jāīsteno atbilstoši noteikumu projektam. Ja vidējais uzņēmums ir iekļauts pamatpakalpojumu vai digitālo pakalpojumu sniedzēju sarakstā, tad tam jau līdz šim ir bijis jāievēro prasības, kas noteiktas Informācijas tehnoloģiju drošības likumā un Ministru kabineta 2015. gada 28. jūlija noteikumos Nr. 442 "Kārtība, kādā tiek nodrošināta informācijas un komunikācijas tehnoloģiju sistēmu atbilstība minimālajām drošības prasībām". Attiecīgi ietekme būs tikai tām prasībām, kas no jauna tiks iekļautas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noteikt precīzu ietekmi uz juridiskām personām, ņemot vērā, ka ietekme ir atkarīga no jau esošā kiberdrošības līmeņa un nepieciešamajiem ieviešanas pasākumiem, kas Nacionālās kiberdrošības likumā noteiktajiem subjektiem jāīsteno atbilstoši noteikumu projektam. Ja lielais uzņēmums ir iekļauts pamatpakalpojumu vai digitālo pakalpojumu sniedzēju sarakstā, tad tam jau līdz šim ir bijis jāievēro prasības, kas noteiktas Informācijas tehnoloģiju drošības likumā un Ministru kabineta 2015. gada 28. jūlija noteikumos Nr. 442 "Kārtība, kādā tiek nodrošināta informācijas un komunikācijas tehnoloģiju sistēmu atbilstība minimālajām drošības prasībām". Attiecīgi ietekme būs tikai tām prasībām, kas no jauna tiks iekļautas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un komunikācijas tehnoloģiju kritiskās infrastruktūras īpašnieki un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Attiecībā uz esošajiem informācijas un komunikācijas tehnoloģiju kritiskās infrastruktūras īpašniekiem un tiesiskajiem valdītājiem ietekme būs daudz mazāka, jo līdz šim uz viņiem jau attiecās Informācijas tehnoloģiju drošības likums, kā arī Ministru kabineta 2011. gada 1. februāra noteikumi Nr. 100 "Informācijas tehnoloģiju kritiskās infrastruktūras drošības pasākumu plānošanas un īstenošanas kārtība" un Ministru kabineta 2015. gada 28. jūlija noteikumi Nr. 442 "Kārtība, kādā tiek nodrošināta informācijas un komunikācijas tehnoloģiju sistēmu atbilstība minimālajām drošības prasībām", un Valsts drošības iestāžu rekomendācijas. Respektīvi, uz informācijas un komunikācijas tehnoloģiju kritisko infrastruktūru ietekme būs tikai tām prasībām, kas no jauna tiks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tiešās pārvaldes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Tiešās pārvaldes iestādēm jau līdz šim ir bijis jāievēro Informācijas tehnoloģiju drošības likumā, kā arī  Ministru kabineta 2015. gada 28. jūlija noteikumos Nr. 442 "Kārtība, kādā tiek nodrošināta informācijas un komunikācijas tehnoloģiju sistēmu atbilstība minimālajām drošības prasībām" noteiktās prasības. Attiecīgi ietekme būs tikai tām prasībām, kas no jauna tiks iekļautas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atvasinātas publiskās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Atvasinātām publiskām personām jau līdz šim ir bijis jāievēro Informācijas tehnoloģiju drošības likumā, kā arī  Ministru kabineta 2015. gada 28. jūlija noteikumos Nr. 442 "Kārtība, kādā tiek nodrošināta informācijas un komunikācijas tehnoloģiju sistēmu atbilstība minimālajām drošības prasībām" noteiktās prasības. Attiecīgi ietekme būs tikai tām prasībām, kas no jauna tiks iekļautas noteikumu projektā.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pastarpinātās pārvaldes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Attiecībā uz pastarpinātām pārvaldes iestādēm, kuras ir iekļautas pamatpakalpojumu sniedzēju sarakstā jau līdz šim ir bijis jāievēro Ministru kabineta 2015. gada 28. jūlija noteikumi Nr. 442 "Kārtība, kādā tiek nodrošināta informācijas un komunikācijas tehnoloģiju sistēmu atbilstība minimālajām drošības prasībām" noteiktās prasības. Attiecīgi ietekme būs tikai tām prasībām, kas no jauna tiks iekļautas noteikumu projektā. Savukārt attiecībā uz citām pastarpinātām publiskām personām, kuras nav bijušas iekļautas pamatpakalpojumu sniedzēju sarakstā, nav iespējams noteikt precīzu ietekmi, ņemot vērā, ka tā ir atkarīga no katras iestādes jau esošā kiberdrošības līmeņa un nepieciešamajiem ieviešanas pasākumiem, kas iestādēm būs jāīsteno atbilstoši noteikumu projektam.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valsts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Citām valsts institūcijām jau līdz šim ir bijis jāievēro Informācijas tehnoloģiju drošības likumā, kā arī  Ministru kabineta 2015. gada 28. jūlija noteikumi Nr. 442 "Kārtība, kādā tiek nodrošināta informācijas un komunikācijas tehnoloģiju sistēmu atbilstība minimālajām drošības prasībām" noteiktās prasības. Attiecīgi ietekme būs tikai tām prasībām, kas no jauna tiks iekļautas noteikumu projektā.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28. jūlija noteikumi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aizstās Ministru kabineta 2015. gada 28. jūlija noteikumus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2011. gada 1. februāra noteikumi Nr. 100 "Informācijas tehnoloģiju kritiskās infrastruktūras drošības pasākumu plānošanas un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aizstās Ministru kabineta 2011. gada 1. februāra noteikumus Nr. 100 "Informācijas tehnoloģiju kritiskās infrastruktūras drošības pasākumu plānošanas un īstenošanas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2019. gada 15. janvāra noteikumi Nr. 15 "Noteikumi par drošības incidenta būtiskuma kritērijiem, informēšanas kārtību un ziņojuma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aizstās Ministru kabineta 2019. gada 15. janvāra noteikumus Nr. 15 "Noteikumi par drošības incidenta būtiskuma kritērijiem, informēšanas kārtību un ziņojuma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2023. gada 28. februāra noteikumi Nr. 94 "Publisko elektronisko sakaru tīklu 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aizstās Ministru kabineta 2023. gada 28. februāra noteikumus Nr. 94 "Publisko elektronisko sakaru tīklu 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2011. gada 26. aprīļa noteikumi Nr. 327 "Noteikumi par elektronisko sakaru komersantu rīcības plānā ietveramo informāciju, šā plāna izpildes kontroli un kārtību, kādā galalietotājiem tiek īslaicīgi slēgta piekļuve elektronisko sakaru tīklam un par drošības incidentu būtiskuma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aizstās Ministru kabineta 2011. gada 26. aprīļa noteikumus Nr. 327 "Noteikumi par elektronisko sakaru komersantu rīcības plānā ietveramo informāciju, šā plāna izpildes kontroli un kārtību, kādā galalietotājiem tiek īslaicīgi slēgta piekļuve elektronisko sakaru tīklam un par drošības incidentu būtiskuma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32022L2555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2022/2555 (2022. gada 14. decembris), ar ko paredz pasākumus nolūkā panākt vienādi augstu kiberdrošības līmeni visā Savienībā un ar ko groza Regulu (ES) Nr. 910/2014 un Direktīvu (ES) 2018/1972 un atceļ Direktīvu (ES) 2016/1148 (TID 2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13.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un 6.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 3.5., 3.9.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16.6. un 24.4.apakšpunkts, un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3.10.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2. 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Ņoteikumu projekta 4.4.1.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90.1. apakšpunkts un 8.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90.2. apakšpunkts un 9.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90.4. apakšpunkts un 11.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4. punkta d) apakšpunkta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90.5. apakšpunkts un 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4. punkta d) apakšpunkta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90.5. apakšpunkts un 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4. punkta d) apakšpunkta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90.5. apakšpunkts un 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4. punkta d) apakšpunkta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90.5. apakšpunkts un 12.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23.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90.3. apakšpunkts un 10.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24.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16.6. apakšpunkts un 4.4.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NIS2 direktīvas 32.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sadarbībā ar Satversmes aizsardzības biroju un CERT.LV, atbilstoši kompetenci izvērtējot aktuālos riskus nacionālajai drošībai, tostarp kiberdrošības riskus, ir izmantojusi rīcības brīvību, paplašinot to subjektu loku, uz kuriem attiecas NIS2 direktīvā un šajā likumprojektā noteiktie atbilstības un ziņošanas pienākumi, ar visām valsts tiešās un pastarpinātās pārvaldes iestādēm, atvasinātajām publiskajām personām un citām valsts institūcijām, izņemot valsts drošības iestādes, kā arī likumprojektā noteiktajos gadījumos - pastarpinātās pārvaldes iestādēm (atbilstoši NIS2 direktīvas 2. panta 5. daļā noteiktajam). Tāpat par svarīgo pakalpojumu sniedzēju likumprojekta izpratnē tiek uzskatīti arī vidēji vai lieli apsardzes pakalpojumu sniedzēji, kā arī, neatkarīgi no subjekta lieluma, izglītības informācijas sistēmu uzturētāji. NIS2 direktīvas 2. panta 8. daļā paredzētā rīcības brīvība izslēgt no Likumprojekta tvēruma atsevišķas valsts iestādes, tostarp aizsardzības, sabiedriskās kārtības, policijas, prokuratūras un tiesu iestādes, Aizsardzības ministrijas ieskatā nav izmantojama dēļ paaugstinātiem nacionālās drošības riskiem minētajām iestādēm, tādēļ visas minētās iestādes ir šī likumprojekta subjekti. Vienīgais likumprojektā paredzētais izņēmums attiecas uz valsts drošības iestādēm, ņemot vērā šo iestāžu darbību specifiku, kā arī to, ka nacionālā drošība ir ārpus Eiropas Savienības tiesību aktu darbības jomas. Likumprojektā ir izmantota NIS2 direktīvas 3. panta 4. punkta noslēguma daļā paredzētā rīcības brīvība veidot valsts mehānismu subjektu reģistrācijai, nosakot prasības personām veikt pašvērtējumu un par savu atbilstību būtisko vai svarīgo pakalpojumu sniedzēja statusam likumprojektā noteiktajā kārtībā paziņot Nacionālajam kiberdrošības centram.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Militārās izlūkošanas un drošības dienests, Satversmes aizsardzības birojs, Latvijas Universitātes Matemātikas un informātikas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 Noteikumu projekta 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 Noteikumu projekta apspriede ar Latvijas nacionālās kiberdrošības kompetenču kopienas dalībniekiem.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tiesību normas, kas vērstas uz publisku pakalpojumu, kurus sniedz, izmantojot IKT, konfidencialitātes, integritātes un pieejamības veicināšanu.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vērsts uz valsts un pašvaldību IKT drošības un kibernoturības stiprināšanu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minimālās kiberdrošības prasības un kiberhigiēnas pasākumu pamatelementi veicinās subjektu noturību pret kiberapdraudējumiem, tādējādi sekmējot elektroniski apstrādājamo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22-TA-3183</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22-TA-3183</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anotācija_(ex_ante)_22-TA-3183.docx</dc:title>
</cp:coreProperties>
</file>

<file path=docProps/custom.xml><?xml version="1.0" encoding="utf-8"?>
<Properties xmlns="http://schemas.openxmlformats.org/officeDocument/2006/custom-properties" xmlns:vt="http://schemas.openxmlformats.org/officeDocument/2006/docPropsVTypes"/>
</file>