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"Jūras transporta nododamo kvotu apjoma noteikšanas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“Noteikumi par jūras transporta darbību dalību Eiropas Savienības emisijas kvotu tirdzniecības sistēmā” (turpmāk – noteikumu projekts) ir izstrādāts saskaņā ar Klimata likuma 17. un 18.  pantu, lai pārņemtu Eiropas Parlamenta un Padomes 2023. gada 10. maija Direktīvas (ES) 2023/959, ar ko groza Direktīvu 2003/87/EK, ar kuru nosaka sistēmu siltumnīcas efektu izraisošo gāzu emisijas kvotu tirdzniecībai Savienībā, un Lēmumu (ES) 2015/1814 par Savienības siltumnīcefekta gāzu emisijas kvotu tirdzniecības sistēmas tirgus stabilitātes rezerves izveidi un darbību (turpmāk – direktīva  2023/959) nosacījumus: kā piemēro un nepiemēro nododamo emisiju kvotu apjomu Eiropas Savienības Emisijas kvotu tirdzniecības sistēmā (turpmāk – ES ETS). Kā arī Eiropas Padomes un Parlamenta 2015. gada 29. aprīļa regulā Nr. 2015/757 par jūras transporta oglekļa dioksīda emisiju monitoringu, ziņošanu un verifikāciju un ar ko groza Direktīvu 2009/16/EK (turpmāk – regula Nr. 2015/757) nosacījumus: kā tiek sagatavots, pārbaudīts un iesniegts ziņojums par siltumnīcefektā gāzu (turpmāk – SEG) emisijām, akreditēts pārbaudes veicējs un notiek informācijas aprite starp iesaistītajām institūcijām (Valsts vides dienestu (turpmāk – VVD)), valsts akciju sabiedrību “Latvijas Jūras administrācija” (turpmāk – LJA), Eiropas Komisiju un kuģošanas sabiedrību).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jaunu tiesisko regulējumu, ar kuru nosaka prasības jūras transporta darbībām ES ETS, kā arī noteikt esošos pienākumus, kurus pilda kuģošanas sabiedrības no 2018. gada, kuri tiek noteikti regulā Nr. 2015/757.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Parlaments un Padome 2023. gada 10. maijā pieņēma direktīvu 2023/959, kas nosaka jaunus pienākumus gan Eiropas Savienības dalībvalstīm, gan kuģošanas sabiedrībām. Sākot ar 2024. gada 1. janvāri ES ETS tika iekļauts jūras transports. Kuģošanas sabiedrībām jau kopš 2018. gada par pienākumu ir uzlikts monitorēt un ziņot par kuģošanas sabiedrības emitētajām emisijām, bet saistībā ar 2023. gada 10. maija grozījumiem, kuģošanas sabiedrībām būs jāpilda jauns pienākums - kvotu nodošana par kuģu emitēto emisiju apjomu kuģošanas sabiedrības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Parlaments un Padome 2015. gada 29. aprīlī pieņēma regulu Nr. 2015/757, kas nosaka obligātus pienākumus regulas Nr. 2015/757 3. panta “d” punktā definētajam uzņēmumam (likumprojektā definēts kā “kuģošanas sabiedrība”[1]), kuru īpašumā ir un kuri izmanto noteikta veida kuģus. Regula nosaka pienākumu monitorēt un ziņot šo kuģu radītās SEG emisijas, kā arī nodrošināt šo ziņojumu verificēšanu (jāveic akreditētiem verificētājiem).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direktīvas 2023/959 pilnīgu transponēšanu nacionālajā līmenī, ES ETS kuģošanas sabiedrībām ir vajadzīgs noteikt tiesisko regulējumu, kas definē jaunos pienākumus, kā arī ir nodrošina regulas Nr. 2015/757 prasību noteikšanu.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likuma 18. panta pirmajā daļā ir noteikts1: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Kuģošanas sabiedrība katru gadu veic siltumnīcefekta gāzu emisiju monitoringu un sniedz informāciju atbilstoši Eiropas Parlamenta un Padomes Regulai (ES) 2015/757 (2015. gada 29. aprīlis) par jūras transporta radīto siltumnīcefekta gāzu emisiju monitoringu, ziņošanu un verifikāciju un ar ko groza Direktīvu 2009/16/EK (turpmāk - Regula (ES) 2015/757) un šajā pantā noteiktajā kārtībā Eiropas Komisijai un Valsts vides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 Nr. 2015/757 ir atrunāti regulas Nr. 2015/757 3. panta “d” punktā definētā uzņēmuma, kā arī verificētāju pienākumi un atbildības, tomēr tajā ir noteikti arī nosacījumi, kas jāizpilda valsts kompetentajām iestādēm. Šobrīd Latvijas normatīvajos aktos tiek definēta konkrētas kompetentās iestādes ar Ministru Kabineta 17.07.2018. noteikumiem Nr. 430 “Kārtība, kādā sagatavo, pārbauda un iesniedz ziņojumu par jūras transporta oglekļa dioksīda emisijām”, kas ir atbildīgas par Regulas Nr. 2015/757 nosacījumu izpildes kontroli un uzraudzību, kā arī kurā tiek atrunātas kompetentās iestādes, kas ir atbildīgas par Regulā Nr. 2015/757 noteikto verificētāju akreditāciju, uzraudzību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Latvijas kompetentajām iestādēm attiecas Regulā Nr. 2015/757 noteiktie nosacījumi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kuģošanas kompāniju iesniegto monitoringa plānu kuģiem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verificētā emisiju ziņojuma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verificētāju akreditācija emisiju ziņojuma verificēšanai;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regulas Nr. 2015/757 17. pantā definētā atbilstības dokumenta esamības uz kuģa pārbaudi kuģa inspekciju laikā, kas - - tiek veikta saskaņā ar Direktīvu Nr. 2009/16/EK (Latvijā pārņemta ar Ministru kabineta 2010. gada 21. decembra noteikumiem Nr. 1164 “Ostas valsts kontroles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sankciju sistēmas par Regulas Nr. 2015/757 8. līdz 12. pantā paredzēto monitoringa un ziņošanas pienākumu nepildīšanu izveide un visu vajadzīgos pasākumu, lai nodrošinātu, ka minētās sankcijas tiek piemērotas,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efektīvu informācijas apmaiņu un efektīvu sadarbību starp valsts iestādēm, kas atbild par atbilstības nodrošināšanu monitoringa un ziņošanas pienākumiem, vai – attiecīgā gadījumā – iestādēm, kam uzticētas sankciju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izraidīšanas rīkojuma un lēmuma par ienākšanu ostā lēmuma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jūras transporta iekļaušanu ES ETS, kuru nosaka direktīva 2023/959, tiek noteikti jauni noteikumi, kuri nosaka kārtību kādā tiek noteikta kuģošanas sabiedrības administrējošā iestāde, piemērojamo nododamo emisiju kvotu apjomu, kā arī kam netiek piemērota kvotu nodošanas pienākums.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jaunu tiesisko regulējumu, kas nosaka jaunās prasības, kuras izriet no direktīvas 2023/959, kā arī esošās prasības no regulas Nr. 2015/757. Ar jauno tiesisko regulējumu tiks pārņemts Ministru Kabineta noteikumus Nr. 430 “Kārtība, kādā sagatavo, pārbauda un iesniedz ziņojumu par jūras transporta oglekļa dioksīda emisijām” tiesiskai regulējumus. Lai nodrošinātu direktīvas 2023/959 transponēšanu un esošā regulējuma vienotu tiesisko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Kuģošanas 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Verificētāji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jūras transports sākot ar 2024. gadu ir iekļauts ES ETS, tad sākot ar 2025. gadu kuģošanas sabiedrībām būs jānodod tāds kvotu kopapjoms, kas aptver noteiktās kuģošanas sabiedrības emitētās SEG emisijas. Kā arī tiek noteiktas jaunas prasības, kuras nosaka, ka sākot ar 2024. gadu kuģošanas sabiedrības katram kuģim ir jāveic monitorings par emitēto CO2, CH4 un N2O apjomu. Kuģošanas sabiedrības katram kuģim ir izstrādāti monitoringa plāni, kā arī ikgadējie emisiju ziņojumi (uzņēmuma līmenī ir jāveic agregēto emisiju datu ziņojuma izstrāde), kuri ir jāverificē. Latvijā pagaidām nav pieejami tādi verificētāji, kuri ir atkreditēti, saskaņā ar Eiropas Parlamenta un Padomes 2008. gada 9.jūlija Regulu (EK) Nr. 765/2008 ar ko nosaka prasības akreditācijai un atceļ Regulu (EEK) Nr. 339/93.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Paplašinot ES ETS uz jūras transportu Latvija kā administrējošā iestāde tiek noteikta vairāk nekā 10 kuģošanas sabiedrībām, kurām kopumā ir vairāk nekā 100 kuģi. Valsts vides dienestam katram kuģim, kas ietilpst ES ETS līdz 2025. gada 6. jūnijam apstiprina monitoringa plānu.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ETS jūras transporta sistēmas funkcionalitātes likumprojekta 17. un 18. pantu izpratnē nodrošināšanai tiks segts no Klimata un enerģētikas ministrijas budžeta programmas „Emisijas kvotu izsoļu ieņēmumu instrumenti” (33.00.00) apakšprogrammas 33.01.00 "Emisijas kvotu izsolīšanas instrumenta administrācija", saskaņā ar Klimata likuma 34. panta 9) punkta nosacījumiem, kas paredz, ka emisija kvotu izsolīšanas ieņēmumi ir izmantojami “9) Konvencijas un tās Kioto protokola, Parīzes nolīguma saistību, kā arī citu starptautisko saistību izpildei siltumnīcefekta gāzu emisiju samazināšanas un pielāgošanās klimata pārmaiņām jomās.</w:t>
            </w:r>
            <w:r w:rsidR="00000000" w:rsidRPr="00000000" w:rsidDel="00000000">
              <w:rPr>
                <w:sz w:val="24"/>
                <w:rtl w:val="0"/>
              </w:rPr>
              <w:t xml:space="preserve">Jūras transporta uzraudzības funkciju (monitoringa plānu, to grozījumu apstiprināšana, ikgadējo SEG emisiju ziņojumu pārbaude un apstiprināšana, dalība Eiropas Komisijas normatīvo aktu izstrādes darba grupās izpildei saskaņā ar KEM veiktajiem aprēķiniem un VVD sniegto informāciju, būtu nepieciešamas aptuveni 1304 stundas darba laika gadā (t.i. vienu slodzi) jauno pienākumu pildīšanai. Papildu finansējums būs nepieciešams jaunu amata vietu izveidei, lai nodrošinātu (finansētu) jaunu papildu funkciju veikšanu. Kopējais finansējums provizoriski 26000 eiro ikgadēji.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32023L0959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 gada 10. maija direktīva Nr. 2023/959, ar ko groza Direktīvu 2003/87/EK, lai sekmētu emisiju izmaksefektīvu samazināšanu un investīcijas mazoglekļa risinājumos, un Lēmumu (ES) 2015/1814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direktīvu groza Direktīvu 2003/87/EK, lai sekmētu emisiju izmaksefektīvu samazināšanu un investīcijas mazoglekļa risinājumos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02015R0757-20240101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2015. gada 29. aprīļa Regula Nr. 2015/757 par jūras transporta radīto siltumnīcefekta gāzu emisiju monitoringu, ziņošanu un verifikāciju un ar ko groza Direktīvu 2009/16/EK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regulu groza Direktīvu 2009/16/EK, lai veicinātu jūras transporta radīto siltumnīcefekta gāzu emisiju rentablu samazināšanu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32023R2449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Īstenošanas 2023. gada 6. novembra regula Nr. 2023/2449, ar ko nosaka noteikumus par to, kā Eiropas Parlamenta un Padomes Regulu (ES) 2015/757 piemērot attiecībā uz monitoringa plānu, emisiju ziņojumu, daļēju emisiju ziņojumu, atbilstības dokumentu un uzņēmuma līmenī sagatavotu ziņojumu veidlapām, un atceļ Komisijas Īstenošanas regulu (ES) 2016/1927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Īstenošanas regulu nosaka kā Eiropas Parlamenta un Padomes Regulu (ES) 2015/757 piemērot attiecībā uz monitoringa plānu, emisiju ziņojumu, daļēju emisiju ziņojumu, atbilstības dokumentu un uzņēmuma līmenī sagatavotu ziņojumu veidlapām, un atceļ Komisijas Īstenošanas regulu (ES) 2016/1927</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2023. gada 10. maija direktīva Nr. 2023/959, ar ko groza Direktīvu 2003/87/EK, lai sekmētu emisiju izmaksefektīvu samazināšanu un investīcijas mazoglekļa risinājumos, un Lēmumu (ES) 2015/1814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3. punkta “d” apakšpunktā izteiktais  3. panta ”aa”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7. punktā izteiktais 3.gb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21. punkta “d” apakšpunktā izteiktais 12. panta 3.-e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21. punkta “d” apakšpunktā izteiktais 12. panta 3.-d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21. punkta “d” apakšpunktā izteiktais 12. panta 3.-c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21. punkta “d” apakšpunktā izteiktais 12. panta 3.-b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2015. gada 29. aprīļa Regula Nr. 2015/757 par jūras transporta radīto siltumnīcefekta gāzu emisiju monitoringu, ziņošanu un verifikāciju un ar ko groza Direktīvu 2009/16/EK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“f”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1. punkts; 11. panta 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1. punkts, 16.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10. un 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Īstenošanas 2023. gada 6. novembra regula Nr. 2023/2449, ar ko nosaka noteikumus par to, kā Eiropas Parlamenta un Padomes Regulu (ES) 2015/757 piemērot attiecībā uz monitoringa plānu, emisiju ziņojumu, daļēju emisiju ziņojumu, atbilstības dokumentu un uzņēmuma līmenī sagatavotu ziņojumu veidlapām, un atceļ Komisijas Īstenošanas regulu (ES) 2016/1927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Satiksmes ministrija, Valsts vides dienests, VSIA "Latvijas Jūras administrācija"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Jūras transporta darbības emitētās emisijas ievērojami ietekmē vidi, galvenokārt izraisot gaisa un ūdens piesārņojumu, trokšņu piesārņojumu, kā arī veicina klimata pārmaiņas. Jūras transporta darbības emitē ievērojamu CO₂, CH4 un N2O apjomu, kas veicina klimata pārmaiņas.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ierobežotu ietekmi uz vidi un nodrošinātu kontrolētu darbību gan jūras transportam, kas ir ietverts ES ETS, gan jūras transportam, kas pilda tikai monitoringa, ziņošanas un verifikācijas pienākumus, ir vajadzīga vienota kārtība kādā ES tiek veikts monitorings, ziņošana un verifikācija minētās darbības. Ministru kabineta noteikumu projekts veicinās piesārņojošu darbību samazināšanu, klimata pārmaiņu mazināšanu un vides aizsardzību.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veicinās Latvijas klimatneitralitātes mērķa sasniegšanu līdz 2050. gadam, kas papildinās jau esošo Latvijas regulējumu. Papildus, Ministru kabineta noteikumos noteiktās normas palīdzēs samazināt SEG emisijas kuģniecības nozarē, kas veicinās kopējo Latvijas klimatneitralitātes mērķa sasniegšanu.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24-TA-902</w:t>
    </w:r>
    <w:r>
      <w:br/>
    </w:r>
    <w:r w:rsidR="00000000" w:rsidRPr="00000000" w:rsidDel="00000000">
      <w:rPr>
        <w:rtl w:val="0"/>
      </w:rPr>
      <w:t xml:space="preserve">Izdrukāts 30.07.2026. 00.22 - 1.0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24-TA-902</w:t>
    </w:r>
    <w:r>
      <w:br/>
    </w:r>
    <w:r w:rsidR="00000000" w:rsidRPr="00000000" w:rsidDel="00000000">
      <w:rPr>
        <w:rtl w:val="0"/>
      </w:rPr>
      <w:t xml:space="preserve">Izdrukāts 30.07.2026. 00.22 - 1.0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anotācija_(ex_ante)_24-TA-902.docx</dc:title>
</cp:coreProperties>
</file>

<file path=docProps/custom.xml><?xml version="1.0" encoding="utf-8"?>
<Properties xmlns="http://schemas.openxmlformats.org/officeDocument/2006/custom-properties" xmlns:vt="http://schemas.openxmlformats.org/officeDocument/2006/docPropsVTypes"/>
</file>