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finansējuma piešķiršanu saistībā ar Valsts policijas amatpersonas norīkošanu dienestā Starptautiskajā krimināltiesā"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Starptautiskās krimināltiesas Prokurora biroja 2022. gada 29. augusta vēstule par Latvijas nacionālo ekspertu atlasi norīkošanai dienestā Starptautiskajā krimināltiesā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2010. gada 29. jūnija noteikumi Nr. 602 "Noteikumi par pabalstu un kompensāciju apmēriem diplomātiskā un konsulārā dienesta amatpersonām (darbiniekiem), valsts tiešās pārvaldes amatpersonām (darbiniekiem), karavīriem, prokuroriem un sakaru virsniekiem par dienestu ārvalstīs un to izmaksas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2018. gada 17. jūlija noteikumu Nr. 421 “Kārtība, kādā veic gadskārtējā valsts budžeta likumā noteiktās apropriācijas izmaiņas” 41.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valsts budžeta programmas 02.00.00 "Līdzekļi neparedzētiem gadījumiem" piešķirt Iekšlietu ministrijai  (Valsts policijai) 13 513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paredzēt finansējumu 2023. gadam Iekšlietu ministrijas budžeta apakšprogrammā 06.01.00 "Valsts policija" 46 414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Iekšlietu ministrijai normatīvajos aktos noteiktajā kārtībā sagatavot un iesniegt Finanšu ministrijā pieprasījumu par šā rīkojuma 1.1. apakšpunktā minēto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krimināltiesa (turpmāk – SKT) ir dibināta 2002. gadā ar pastāvīgo mītni Hāgā, Nīderlandē, un tās darbību regulē 1998. gada 17. jūlija Romas Starptautiskās krimināltiesas Statūti (turpmāk – Statūti) un tiem ir pievienojušās 123 pasaules valstis. Latvijas Republikā Statūti stājās spēkā 2002. gada 1. septembrī. Savukārt 2014. gadā Latvijas Republikas Saeima atbalstīja grozījumu Statūtos apstiprināšanu, kas paredz Latvijas pievienošanos pārējām dalībvalstīm attiecībā uz Statūtu papildināšanu ar agresijas noziegumu.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Statūtu 5. pantam SKT jurisdikcijā ietilpst genocīds, noziegumi pret cilvēci, kara noziegumi un agresija. Starptautiskā krimināltiesa ir pēdējā instance, kas nodarbojas ar sevišķi smagu noziegumu pret cilvēci izmeklēšanu un sodīšanu.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kad SKT galvenais resurss tiek veltīts Ukrainā izdarīto noziegumu izmeklēšanā, SKT prokurors ar notu ir aicinājis dalībvalstis sniegt praktisku palīdzību Prokurora birojam. Dalībvalstis ir aicinātas norīkot dienestā SKT nacionālos ekspertus (tajā skaitā juristus, izmeklētājus), lai palīdzētu birojam pēc iespējas efektīvi strādāt pie situācijām vai lietām, kas pašlaik tiek izmeklētas vai tiek izskatītas.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ministrs, piedaloties SKT dalībvalstu sanāksmē Hāgā, Nīderlandē 2022. gada 24. martā pauda stingru atbalstu SKT darba stiprināšanai un uzsvēra SKT centrālo lomu šī brīža starptautiskajās krimināltiesībās un cīņā ar smagākajiem noziegumiem.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atsaucoties uz Tieslietu ministrijas aicinājumu un  SKT Prokurora notu, informēja par nacionālo ekspertu, kuru tā būtu gatava norīkot dienestā Starptautiskās krimināltiesā.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29. augustā tika saņemta Starptautiskās krimināltiesas Prokurora biroja vēstule, ka Starptautiskā krimināltiesa, izvērtējot Latvijas nacionālo ekspertu zināšanas un līdzšinējo pieredzi ir izraudzījusies Valsts policijas Galvenās kriminālpolicijas pārvaldes Kriminālizlūkošanas pārvaldes galveno inspektori Olgu Trocku.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kā arī augsto novērtējumu un pagodinājumu, ka SKT ir izraudzījusies ekspertu tieši no Latvijas juristu vidus Iekšlietu ministrija sniedza apliecinājumu par O.Trockas norīkošanu dienestā Starptautiskajā krimināltiesā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O.Trocka savā dienesta ziņojumā piekrita norīkošanai dienestā SKT uz 12 mēnešiem.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13 513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izdevumu segšanai aprēķināts saskaņā ar Ministru kabineta 2010. gada 29. jūnija noteikumos Nr. 602 "Noteikumi par pabalstu un kompensāciju apmēriem diplomātiskā un konsulārā dienesta amatpersonām (darbiniekiem), valsts tiešās pārvaldes amatpersonām (darbiniekiem), karavīriem, prokuroriem un sakaru virsniekiem par dienestu ārvalstīs un to izmaksas kārtību"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izdevumu segšanai 2022. gadā 13 513 </w:t>
      </w:r>
      <w:r w:rsidR="00000000" w:rsidRPr="00000000" w:rsidDel="00000000">
        <w:rPr>
          <w:i w:val="1"/>
          <w:rtl w:val="0"/>
        </w:rPr>
        <w:t xml:space="preserve">euro</w:t>
      </w:r>
      <w:r w:rsidR="00000000" w:rsidRPr="00000000" w:rsidDel="00000000">
        <w:rPr>
          <w:rtl w:val="0"/>
        </w:rPr>
        <w:t xml:space="preserve"> apmērā Iekšlietu ministrijai (Valsts policijai) piešķir no valsts budžeta programmas 02.00.00 "Līdzekļi neparedzētiem gadījumiem", un izdevumi tiek veikti no Iekšlietu ministrijas budžeta programmas 99.00.00 “Līdzekļu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2023. gadam" un likumprojekta "Par vidēja termiņa budžeta ietvaru 2023., 2024. un 2025. gadam" sagatavošanas un izskatīšanas procesā paredzams finansējums 2023. gadam Iekšlietu ministrijas budžeta apakšprogrammā 06.01.00 "Valsts policija" 46 414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22-TA-3000</w:t>
    </w:r>
    <w:r>
      <w:br/>
    </w:r>
    <w:r w:rsidR="00000000" w:rsidRPr="00000000" w:rsidDel="00000000">
      <w:rPr>
        <w:rtl w:val="0"/>
      </w:rPr>
      <w:t xml:space="preserve">Izdrukāts 29.07.2026. 21.59 - 4.0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22-TA-3000</w:t>
    </w:r>
    <w:r>
      <w:br/>
    </w:r>
    <w:r w:rsidR="00000000" w:rsidRPr="00000000" w:rsidDel="00000000">
      <w:rPr>
        <w:rtl w:val="0"/>
      </w:rPr>
      <w:t xml:space="preserve">Izdrukāts 29.07.2026. 21.59 - 4.0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anotācija_(ex_ante)_22-TA-3000.docx</dc:title>
</cp:coreProperties>
</file>

<file path=docProps/custom.xml><?xml version="1.0" encoding="utf-8"?>
<Properties xmlns="http://schemas.openxmlformats.org/officeDocument/2006/custom-properties" xmlns:vt="http://schemas.openxmlformats.org/officeDocument/2006/docPropsVTypes"/>
</file>