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"Vienotās digitālās vārtejas vienreizes principa tehniskās platformas un apliecinājumu pārrobežu pieejamības nodrošināšanas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izstrāde nepieciešama, lai ieviestu Eiropas Parlamenta un Padomes 2018. gada 2. oktobra Regulas 2018/1724, ar ko izveido vienotu digitālo vārteju, lai sniegtu piekļuvi informācijai, procedūrām un palīdzības un problēmu risināšanas pakalpojumiem, un ar ko groza Regulu (ES) Nr. 1024/2012 (turpmāk - Vienotās digitālās vārtejas regula) 14. pantā aprakstītās tehniskās platformas nacionālos risinājumus un lai izpildītu Eiropas Komisijas 2022. gada 5. augusta īstenošanas regulas 2022/1463, ar ko nosaka tehniskās un darbības specifikācijas tehniskajai sistēmai apliecinājumu automatizētai pārrobežu apmaiņai un vienreizējas iesniegšanas principa piemērošanai saskaņā ar Eiropas Parlamenta un Padomes Regulu (ES) 2018/1724 (turpmāk - regula 2022/1463) 4. panta prasības, izmantojot šo Ministru kabineta noteikumu projektu, balstoties uz Ministru kabineta iekārtas likuma 31. panta 1. daļas 3. punktu tiek ar Ministru kabineta noteikumu projektu noregulēts jautājums, kas nepieciešams Eiropas Savienības tiesību akta piemērošanai.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nodrošināt vienotu tiesisko regulējumu Vienotās digitālās vārtejas vienreizes principa tehniskās platformas darbībai un apliecinājumu pārrobežu pieejamības nodrošināšanai, lai veicinātu drošu, efektīvu un lietotājam saprotamu  publiskā sektora pārrobežu datu apmaiņu starp Latvijas un citu Eiropas Savienības (turpmāk - ES) dalībvalstu iestādēm. Noteikumi nosaka pārziņa un iesaistīto pušu pienākumus un sadarbības mehānismus un apliecinājumu pārrobežu pieejamības nodrošināšanas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informācijas apmaiņas prakse ir fragmentēta un neefektīva, balstoties uz manuālu datu pieprasīšanu, kas notiek galvenokārt caur e-pastu un dažādām decentralizētām valsts pārvaldes iestādēm un to sistēmām. Šis process ir ne tikai laikietilpīgs (ilgst no dažām stundām līdz vairākām nedēļām), bet arī neskaidrs un apgrūtinošs, radot ievērojamu administratīvo slogu iedzīvotājiem, uzņēmējiem un iesaistītajām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Ilgās gaidīšanas rindas pēc nepieciešamajām izziņām un nepārtrauktā komunikācija ar vairākām iestādēm (kas ir vairāku datu avotu turētāji) var novest pie kavējumiem un informācijas nesakritību. Tas negatīvi ietekmē publisko pakalpojumu saņemšanu Latvijas un citu ES dalībvalstu iedzīvotājiem un uzņēmumiem, kavē savlaicīgu lēmumu pieņemšanu un pasliktina klientu apmierinātību.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situācija būtiski palielina administratīvo resursu patēriņu iestādēs, jo darbiniekiem liela daļa darba laika ir jāvelta manuālai informācijas apstrādei, datu saskaņošanai un saziņai ar citām iestādēm. Rezultātā tiek kavēta iestāžu pamatfunkciju izpilde, palielinās kļūdu risks, mazinās darba efektivitāte un pieaug personāla noslodze.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ir nepieciešams ieviest centralizētu, drošu un automatizētu tehnisko platformu, kas nodrošina ātru, pārskatāmu un efektīvu datu apmaiņu, ievērojami mazinot administratīvo slogu, veicinot digitālo pārvaldi un sekmējot pārrobežu sadarbību un pakalpojumu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gadā 78 apliecinājumi (izziņas, dokumenti) no 12 ES dalībvalstīm bija pieejami izmantošanai Vienotās digitālās vārtejas regulas 14. pantā aprakstītās Vienreizes tehniskās sistēmas (turpmāk - OOTS) ietvaros. OOTS sastāv no ES valstu nacionālajiem risinājumiem (platforma ir Latvijas nacionālais risinājums, kas ir daļa no OOTS) un Eiropas Komisijas nodrošinātajām koplietošanas komponentēm. Latvijas iestādēm nav iespējams publicēt apliecinājumus datu apmaiņai bez tiesiska ietvara, kas regulētu platformas darbības pamatprincipus (tai skaitā pārziņa – Valsts digitālās attīstības aģentūras un Latvijas iestāžu pienākumus un atbildību, izmantojot platformu).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1. pusgadā 6 Latvijas iestādes ES kopīgo pakalpojumu administrēšanas rīka portālā ir norādījušas 30 apliecinājumus, kas būtu izsniedzami citu ES dalībvalstu iestādēm, izmantojot platformu.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1. pusgadā 23 Latvijas iestādes ir reģistrējušas ES kopīgo pakalpojumu administrēšanas rīka portālā, kur tiek ievadīta informācija par apliecinājumiem, kas tiek apmainīti vai būs apmainīti OOTS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 galvenokārt, ir identificēta sadrumstalotajā pieejā un atšķirīgajā administratīvā kultūrā un kārtībā starp ES dalībvalstīm, kas būtiski kavē vienota digitālā tirgus un Latvijas pakalpojumu attīstību. Katras valsts atšķirīgie standarti, procedūras un tehniskie risinājumi nozīmē, ka informācijas izgūšanas un iesniegšanas procesi nav savstarpēji saskaņoti, radot sarežģījumus ES iestāžu sadarbībā. Rezultātā iedzīvotāji un uzņēmumi bieži tiek spiesti atkārtoti sniegt vienādus datus un dokumentus dažādām ES institūcijām, kas ne tikai palielina administratīvo slogu, bet arī ievērojami pagarina pakalpojumu saņemšanas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piemēru ir iespējams norādīt situāciju, kad Latvijas pilsonim, kurš vēlas studēt ārzemēs, šobrīd ir jāmeklē savi izglītības dokumenti vairākās valsts iestādēs, jāpieprasa to izsniegšana, jāorganizē tulkojumi un tikai tad dokumentus var iesniegt ārvalstu augstskolā. Šis process var aizņemt vairākas nedēļas un ir apgrūtināts ar neskaidrībām par dokumentu derīgumu un nepieciešamajiem soļiem. Kā līdzīgu piemēru ir iespējams norādīt situāciju, kad Latvijas uzņēmums, kas piedalās publiskā iepirkumā citā ES valstī ir spiests manuāli pieprasīt nodokļu izziņas un citus apliecinājumus no Latvijas iestādēm, pārtulkot tos un nosūtīt ārvalstu institūcijām, kas ne tikai aizkavē darījumu, bet arī palielina kļūdu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Norādītie piemēri ilustrē, kā sadrumstalotā pieeja rada liekas birokrātijas slāņus, apgrūtina ikdienas procesus un kavē efektīvu pakalpojumu sniegšanu, tādējādi ierobežojot digitālās sadarbības potenciālu ES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2024. gadā pasūtīja pētījumu, veicot 43 mazo un vidējo uzņēmumu (turpmāk - MVU) un pašnodarbināto (no 18 ES dalībvalstīm) aptauju saņemot pārrobežu pakalpojumus, kas ir Vienotās digitālās vārtejas regulas tvērumā.[1] Pētījumā tika salīdzinātas izmaksas un laika patēriņš piesakot pakalpojumus esošajā kārtībā (bez OOTS starpniecības) un izmantojot OOTS.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Rezultātā tika izsecināts, ka izmantojot OOTS MVU vidēji taupa ap 53% no izmaksām - neizmantojot OOTS, vidējās pakalpojuma pieteikšanas un saņemšanas izmaksas sastādīja 9 989 EUR, taču izmantojot OOTS vidējās pakalpojuma pieteikšanas izmaksas bijušas 5 247 EUR apjomā. Pašnodarbinātām personām vidējais pakalpojuma pieteikšanas un saņemšanas ietaupījums bijis 59% apmērā. Neizmantojot OOTS vidējās pakalpojuma pieteikšanas un saņemšanas izmaksas pašnodarbinātām personām sastādīja 2 576 EUR, taču izmantojot OOTS – 1 508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Pētījuma ietvaros tika secināts, ka MVU pakalpojuma pieteikšanai un saņemšanai nepieciešamais laiks, neizmantojot OOTS, sastāda vidēji 14,4 nedēļas. Savukārt, izmantojot OOTS – 6,4 nedēļas, tādejādi samazinot pakalpojuma pieteikšanas un saņemšanas laiku vidēji par 44%. Pašnodarbinātām personām ES dalībvalstīs vidējais pakalpojumu pieteikšanai un saņemšanai nepieciešamais laiks, neizmantojot OOTS, sastāda 10,2 nedēļas. Savukārt, izmantojot OOTS – 5,3 nedēļas, tādejādi pašnodarbinātām personām OOTS izmantošana, piesakot pārrobežu pakalpojumus, kas ir SDG regulas tvērumā samazina pakalpojumu pieteikšanas un saņemšanas laiku vidēji par 53%.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pētījuma rezultāti norāda uz sekojošu - jo ilgāk OOTS nebūs ieviests Latvijā, jo ilgāka, grūtāka un dārgākā citu ES dalībvalstu MVU un pašnodarbinātām personām būs Latvijas publisko pakalpojumu saņemšana. Papildus, jāņem vērā, ka vairākās ES dalībvalstīs OOTS jau ir ieviesta un, ja Latvijā OOTS nebūs ieviesta ilgstošu laiku, tas rezultēsies mazākā Latvijas konkurētspējā tautsaimniecības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Komisija. Once-only hub. New study shows how Once-Only can reduce administrative burden for EU SMEs and self-employed workers. Pieejams: https://ec.europa.eu/digital-building-blocks/sites/display/OOTS/New+study+shows+how+Once-Only+can+reduce+administrative+burden+for+EU+SMEs+and+self-employed+worker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Risinājums paredz ieviest Vienotās digitālās vārtejas vienreizes principa tehnisko platformu, kas nodrošinās efektīvu un drošu pārrobežu informācijas apmaiņu starp valsts iestādēm un citām iesaistītajām pusēm (skat. 1. pielikumā). Šī platforma harmonizēs un standartizēs datu apmaiņas procesus, ļaujot automatizēt apliecinājumu izveidi, pārskatīšanu un nodošanu digitālā formātā, tādējādi ievērojami samazinot manuālu darbību un administratīvo slogu. Izmantojot kopīgas tehniskās prasības un saskarnes, risinājums veicinās savietojamību starp dažādu valstu informācijas sistēmām un nodrošinās vienotu pieeju datu apstrādei, ievērojot Eiropas Savienības normatīvos aktus un datu aizsardzības principus. Tādejādi tiks paātrināta un vienkāršota pakalpojumu sniegšana pārrobežu līmenī, uzlabojot iedzīvotāju un uzņēmumu iespējas izmantot digitālos pakalpojumus un veicinot ES reģiona digitālo integrāciju. Platformai tika veikts novērtējums par ietekmi uz datu aizsardzību (NIDA).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Pārzinis izstrādā, publicē un aktualizē platformas lietošanas rokasgrāmatu, kurā sniedz platformas lietotājam informāciju kā veikt platformā paredzētās funkcijas. Pārzinis informē kompetento iestādi, kas izsniedz apliecinājumus vai kompetento iestādi, kas pieprasa apliecinājumus par Ministru kabineta noteikumu projekta 16. punktā iekļauto Platformas darbības apdraudējumu vai datu noplūdes risku atbilstoši Platformas lietošanas rokasgrāmatā noteiktajai kārtībai.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20.1. punkts paredz Platformas integrāciju ar ārējām sistēmām un koplietošanas komponentēm. Šīs sistēmas un koplietošanas komponentes ir Valsts informācijas un resursu sistēma (VIRSIS), Datu izplatīšanas platforma (DAGR), Vienotās pieteikšanas modulis (VPM), Regulas 2022/1463 4. pantā aprakstītais risinājums un (pēc nepieciešamības) citas sistēmas un koplietošanas komponentes.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Platforma netiek plānota kā Eiropas digitālās identitātes maka atribūtu izsniegšanas vai glabāšanas risinājums.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Kompetentām iestādēm, kas izsniedz apliecinājumus ir nodrošināta iespēja OOTS administrēšanas portālā pielāgot apliecinājumu struktūru, piemēram, papildinot apliecinājumu saturu ar aprakstošiem datiem, kas izgūti no DAGR, piemēram, norādot apliecinājuma izsniegšanas datumu un laiku. Pašreiz plānotais tehnoloģiskais risinājums pēc noklusējuma neparedz apliecinājuma aprakstošos datos ietvert arī datu ieguves avotu, datu izgūšanas datumu un precīzu laiku.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Latvijas iestādes integrētu platformu savos pakalpojumos ir nepieciešams pilnveidot SDG regulā minētos procedūru portālus. Procedūru portāli ir nevis pakalpojumi, bet elektroniskie pakalpojumu pieteikšanas kanāli: 1) iestādes izstrādātās e-lietotnes, piemēram, VID elektroniskās deklarēšanas sistēmā un VAS “Ceļu satiksmes drošības direkcija” tīmekļvietnē (e-CSDD) pieejamie pakalpojumu pieteikšanas kanāli; 2) Valsts pārvaldes pakalpojumu portālā pieejamās e-lietotnes, piemēram, Valsts sociālās apdrošināšanas aģentūras pakalpojumā “VSAA informācija un pakalpojumi” pieejamais e-pakalpojuma kanāls; 3) Valsts pārvaldes pakalpojumu portālā e-formu pakalpojumu pieteikšanas kanāls, kas ir rekomendējamais scenārijs pieslēdzoties platformai.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sniedzējiem e-formu pakalpojuma pieteikšanas kanāla izmantošana ir efektīvākais (finansējuma un laika resursu izmantošanas) risinājums, lai integrētu pakalpojumu pieteikšanas kanālus (procedūru portālus) platformā. E-formu risinājuma ieviešana atbilst Valsts pakalpojumu jomas IKT arhitektūrā (tika apstiprināta 2025. gada 25. jūnijā) nospraustiem principiem un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datus platformas vajadzībām, iestādēm nav pienākuma veikt papildus datu apstrādi, attiecīgo datu uzturēšanu to pamatfunkciju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neietekmē apliecinājumu izsniegšanas apmaksas kārtību. Ja iestāde pieprasīja apmaksu par apliecinājuma izsniegšanu, pirms Platformas izmantošanas, tad iestādei ir tiesības turpināt šādu praksi arī izmantojot Platformu.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sniedzējiem, kas neplāno izmantot e-formu risinājumu, bet plāno izmantot pakalpojumu sniedzēju veidotas e-lietotnes ir jārēķinās ar papildus finansējuma apjomu nepieciešamajām izstrādēm, lai pielāgotu esošos iestāžu procedūru portālus OOTS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sniedzējiem 2024. gadā bija iespējas saņemt finansējumu e-lietotņu izstrādei un integrācijai ar OOTS.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Valsts digitālās attīstības aģentūras (turpmāk – VDAA) ar Viedās administrācijas un reģionālās attīstības ministrijas (turpmāk – VARAM) atbalstu vairākkārtēji aicināja pakalpojumu sniedzējus pieteikties  ES Atveseļošanas un noturības mehānisma investīcijas 2.1.2.1.i. “Pārvaldes centralizētās platformas un sistēmas” projekta Nr. 2.1.2.1.i.0/1/23/I/VARAM/005 “Nacionālā digitālo pakalpojumu koplietošanas centrālā platforma klientcentrētiem un proaktīviem e-pakalpojumiem sabiedrībai latvija.gov.lv” (turpmāk – Projekts) īstenošanai. 2024. gada septembrī VDAA organizēja diskusiju, kurā tika pārrunātas sadarbības iespējas un kritēriji finansējuma saņemšanai, lai iestādes integrētu OOTS sniegtajos pakalpojumos. 2024. gada septembrī un novembrī VDAA aicināja iestādes pietiekties projekta īstenošanai oficiālajās vēstulēs. Papildus, iestādes tika informētas par iespējām pieteikties Projekta īstenošanai VARAM rīkotās 2024. gada 18. decembra konferences “Vienotās digitālās vārtejas regulas ieviešana Latvijā. Pārrobežu pakalpojumi.” ietvaros, kurā piedalījās vairāk nekā 100 pašvaldību, valsts tiešās padotības iestāžu un NVO pārstāvji. Papildus, VDAA informēja par Projektu un aicināja piedalīties Projekta īstenošanā 2025. gada 25. aprīļa Pārrobežu pakalpojumu starpinstitūciju vadības komitejas sēdē.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Komisija. Once-only hub. New study shows how Once-Only can reduce administrative burden for EU SMEs and self-employed workers. Pieejams: https://ec.europa.eu/digital-building-blocks/sites/display/OOTS/New+study+shows+how+Once-Only+can+reduce+administrative+burden+for+EU+SMEs+and+self-employed+workers[RP1]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Vienotās digitālās vārtejas regulas 29. pantā norādītās darba grupas ietvaros tiek panākta vienošanās par nozarei specifiskās ES līmeņa informācijas sistēmas (piemēram, EUCARIS, EMREX) izmantošanu sadarbspējas nodrošināšanai ar Vienotās digitālās vārtejas regulas 14. pantā aprakstīto informācijas sistēmu, tad kompetentajai iestādei, kas izsniedz apliecinājumus, ir tiesības neizmantot Platformu un neizmantot Datu izplatīšanas un pārvaldības platformu, ja tiek izmantota nozares specifiskā ES līmeņa informācijas sistēma un tiek nodrošināta šo noteikumu 21.2. punkta 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izvērtētas citas ES līmeņa sistēmas apliecinājumu sniegšanai un apliecinājumu saņemšanai (EUCARIS, EMREX, BRIS, OSS, IMI, un citas). Tika identificēti vairāki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Uzskaitīto sistēmu tvērums neļauj apmainīties ar datiem, kas nepieciešami SDG regulas tvērumā esošo pakalpojumu sniegšanai, kā arī tvērumu dažādu apsvērumu (esošais normatīvais regulējums, izstrādāto sistēmu biznesa loģika, u.c.) dēļ nav iespējams paplašināt.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Uzskaitītās sistēmas ir noteiktas jomas sistēmas, kurām nav un pēc noklusējuma nevar būt piekļuve citu jomu iestādēm, pašvaldībām un valsts uzņēmumiem, nevalstiskajām organizācijām, kas pilda valsts deleģētās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Atsevišķas sistēmas, piemēram, IMI neļauj iestādēm automatizēti apmainīties ar datiem un pieprasa manuālo apstrādi no iestāžu darbinieku puses.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Once-only hub. New study shows how Once-Only can reduce administrative burden for EU SMEs and self-employed workers.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ir īstenojusi pētījumu, kura ietvaros tika identificēti finansiālie un administratīvā sloga mazināšanas ieguvumi MVU. Pētījums pieejams: https://ec.europa.eu/digital-building-blocks/sites/display/OOTS/New+study+shows+how+Once-Only+can+reduce+administrative+burden+for+EU+SMEs+and+self-employed+workers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iekļautas tiesību normas, kas izriet no: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2018. gada 2. oktobra regulas (ES) 2018/1724, ar ko izveido vienotu digitālo vārteju, lai sniegtu piekļuvi informācijai, procedūrām un palīdzības un problēmu risināšanas pakalpojumiem, un ar ko groza Regulu (ES) Nr. 1024/2012;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Komisijas 2022. gada 5. augusta īstenošanas regulas (ES) 2022/1463, ar ko nosaka tehniskās un darbības specifikācijas tehniskajai platformai apliecinājumu automatizētai pārrobežu apmaiņai un vienreizējas iesniegšanas principa piemērošanai saskaņā ar Eiropas Parlamenta un Padomes Regulu (ES) 2018/1724.</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uzņēmumi, kas pilda valsts deleģētās funkcijas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ietekmē nevalstiskas organizācijas un valsts uzņēmumus, kas pilda valsts deleģētās funkcijas. Tiesību akts nosaka informācijas sniegšanas pienākumu, kas rada administratīvās izmaksas (skat. anotācijas 2.3. sadaļu).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Apliecinājumu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Nevalstiskām organizācijām un valsts uzņēmumiem, kas pilda valsts deleģētās funkcijas rodas vienreizējs informācijas sniegšanas pienākums, kas jānodrošina atbilstoši šo noteikumu 5.1., 5.2., un 23.1. prasībām, ja nevalstiskai organizācijai vai valsts uzņēmumam, kas pilda valsts deleģētās funkcijas ir nepieciešami apliecinājumi no citu ES dalībvalstu iestādēm (nepieciešams pieprasīt tiesības piekļūt Eiropas Komisijas izveidotam portālam un definēt tajā nepieciešamo apliecinājumu, ko iestāde plāno pieprasīt platformas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Apliecinājumu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Nevalstiskām organizācijām un valsts uzņēmumiem, kas pilda valsts deleģētās funkcijas rodas vienreizējs informācijas sniegšanas pienākums, kas jānodrošina atbilstoši šo noteikumu 6.1., 6.2. un 22.2. prasībām, ja nevalstiskā organizācija vai valsts uzņēmums, kas pilda valsts deleģētās funkcijas nosūtīs apliecinājumu citai ES dalībvalstu iestādei (nepieciešams pieprasīt tiesības piekļūt Eiropas Komisijas izveidotam portālam un definēt tajā izsniedzamo apliecinājumu un tā saturu, ko iestāde plāno izsniegt platformas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tiesību akta projektu, tiks ieviesta Vienotās digitālās vārtejas vienreizes principa tehniskā platforma, kas ļaus Latvijas uzņēmumiem pieteikt publiskos pakalpojumus citas ES valstīts, mazinot Latvijas uzņēmumiem iesniedzamo dokumentu, finansiālo izmaksu un patērētā laika resursu apjomu, piemēram, Latvijas uzņēmums, kas vēlas piedalīties publiskajā iepirkumā Igaunijā, vairs nebūs atkarīgs no manuāliem pieprasījumiem Valsts ieņēmumu dienestam (turpmāk - VID) un izziņu tulkojumu nodrošināšanas. Platforma ļauj tieši, standartizēti un droši nosūtīt nepieciešamos apliecinājumus ārvalstu publisko pakalpojumu sniedzējam, tādējādi palielinot uzņēmuma konkurētspēju un mazinot birokrātiskās barjeras uzņēmējdarbībai.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tiesiskā regulējuma apstiprināšanu būs iespējams ieviest Vienotās digitālās vārtejas vienreizes principa tehnisko platformu, kas ļaus juridiskām personām piesakoties publiskiem pakalpojumiem (kas ietilpst Regulas 2018/1724 2. pielikuma tvērumā) Latvijā un citās ES dalībvalstīs automatizēti izgūt nepieciešamos datus un apliecinājumus. Eiropas Komisijas veiktajā pētījumā (piedalījās arī Latvijas MVU un pašnodarbinātās personas) tika izsecināts, ka finansiālās izmaksas MVU ar Vienotās digitālās vārtejas vienreizes principa tehniskās platformas ieviešanu samazināsies vidēji par 53% un pašnodarbinātām personām vidēji par 59%. Saite uz pētījuma ziņojumu - https://ec.europa.eu/digital-building-blocks/sites/spaces/OOTS/pages/807043131/New+study+shows+how+Once-Only+can+reduce+administrative+burden+for+EU+SMEs+and+self-employed+workers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tiesiskā regulējuma apstiprināšanu būs iespējams ieviest Vienotās digitālās vārtejas vienreizes principa tehnisko platformu, kas ļaus juridiskām personām piesakoties publiskiem pakalpojumiem (kas ietilpst Regulas 2018/1724 2. pielikuma tvērumā) Latvijā un citās ES dalībvalstīs automatizēti izgūt nepieciešamos datus un apliecinājumus. Eiropas Komisijas veiktajā pētījumā (piedalījās arī Latvijas MVU un pašnodarbinātās personas) tika izsecināts, ka finansiālās izmaksas MVU ar Vienotās digitālās vārtejas vienreizes principa tehniskās platformas ieviešanu samazināsies vidēji par 53% un pašnodarbinātām personām vidēji par 59%. Saite uz pētījuma ziņojumu - https://ec.europa.eu/digital-building-blocks/sites/spaces/OOTS/pages/807043131/New+study+shows+how+Once-Only+can+reduce+administrative+burden+for+EU+SMEs+and+self-employed+workers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nevalstiskās organizācijas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14,18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Saskaņā ar CSP datiem  2025. gada decembrī NVO sektora strādājošo mēneša vidējā bruto darba samaksa sastādīja 2 269 EUR. Pieņemot, ka vidējais darba laika apjoms mēnesī ir 160 stundas, stundas samaksas likme sastāda 14.18 EUR.  2269 / 160 = 14.18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MK noteikumu 5.1., 5.2., 6.1., 6.2., 22.2., 23.1. punktos ietvertie pienākumi ir veicami 15 minūšu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Prognozējams, ka līdz 5 NVO būs jāveic MK noteikumu 5.1., 5.2., 6.1., 6.2., 22.2., 23.1. punktos ietvertie pienākumi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MK noteikumu 5.1., 5.2., 6.1., 6.2., 22.2., 23.1. punktos ietvertie pienākumi nav jāisteno periodiski. Tas ir jāveic tikai vienu reizi.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CSP dati par atalgojumu (https://data.stat.gov.lv/sq/29675)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uzņēmumi, kas pilda valsts deleģētās funkcijas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2025. gada decembra vidējā darba samaksa bruto vispārējā valdības sektorā sastādīja 1983 EUR (https://data.stat.gov.lv/sq/29648) Pieņemot, ka darba laiks vidēji mēnesī sastāda 160 stundas, stundas samaksas likme sastāda 1983/160=12,39 EUR/h.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MK noteikumu 5.1., 5.2., 6.1., 6.2., 22.2., 23.1. punktos ietvertie pienākumi ir veicami 15 minūšu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Prognozējams, ka līdz 5 valsts uzņēmumiem, kas pilda valsts deleģētās funkcijas būs jāveic MK noteikumu 5.1., 5.2., 6.1., 6.2., 22.2., 23.1. punktos ietvertie pienākumi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MK noteikumu 5.1., 5.2., 6.1., 6.2., 22.2., 23.1. punktos ietvertie pienākumi nav jāisteno periodiski. Tas ir jāveic tikai vienu reizi.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CSP dati par atalgojumu - (https://data.stat.gov.lv/sq/29648)</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Platformas izstrādes un uzturēšanas izmaksas (ieskaitot personāla izmaksas) ir iekļautas Ministru kabineta 2023. gada 6. jūlija rīkojumā Nr. 422 "Par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"Nacionālā digitālo pakalpojumu koplietošanas centrālā platforma klientcentrētiem un proaktīviem e-pakalpojumiem sabiedrībai (Latvija.lv)" pases, centralizētās funkcijas vai koplietošanas pakalpojumu attīstības plānu apstiprināšanu" (turpmāk - MK 2023. gada 6. jūlija rīkojums Nr. 422). </w:t>
      </w:r>
      <w:r w:rsidR="00000000" w:rsidRPr="00000000" w:rsidDel="00000000">
        <w:rPr>
          <w:rtl w:val="0"/>
        </w:rPr>
        <w:t xml:space="preserve">Atbilstoši MK 2023. gada 6. jūlija rīkojuma Nr. 422 anotācijā sniegtajai informācijai Platformas uzturēšanai pēc projekta īstenošanas ir noteikti šādi līdzekļi:</w:t>
      </w:r>
      <w:r w:rsidR="00000000" w:rsidRPr="00000000" w:rsidDel="00000000">
        <w:rPr>
          <w:rtl w:val="0"/>
        </w:rPr>
        <w:t xml:space="preserve">1) indikatīvi ārpakalpojumu piesaistei (infrastruktūras, auditu un programmatūras uzturētāja pakalpojumi u. c.) – ik gadu 90 750,00 EUR ar PVN (2026. gadā 52 938,00 EUR ar PVN);</w:t>
      </w:r>
      <w:r w:rsidR="00000000" w:rsidRPr="00000000" w:rsidDel="00000000">
        <w:rPr>
          <w:rtl w:val="0"/>
        </w:rPr>
        <w:t xml:space="preserve">2) indikatīvi Pārzinim nepieciešamajām piecām amata vietām – ik gadu 302 544,25 EUR (2026. gadā 201 367,17 EUR).</w:t>
      </w:r>
      <w:r w:rsidR="00000000" w:rsidRPr="00000000" w:rsidDel="00000000">
        <w:rPr>
          <w:rtl w:val="0"/>
        </w:rPr>
        <w:t xml:space="preserve">Piezīme. MK 2023. gada 6. jūlija rīkojuma Nr. 422 5. punktā projekta rezultātu uzturēšanai paredzēti kopā 574 750 EUR, no kā 90 750 EUR ir šī pakalpojuma uzturēšanai, un 6. punktā norādītas astoņas amata vietas, no kurām piecas paredzētas Platformas uzturēšanai.</w:t>
      </w:r>
      <w:r w:rsidR="00000000" w:rsidRPr="00000000" w:rsidDel="00000000">
        <w:rPr>
          <w:rtl w:val="0"/>
        </w:rPr>
        <w:t xml:space="preserve">Finansējums ir nepieciešams Pārzinim, jo Vienotās digitālās vārtejas regulas un Regulas 2022/1463 ieviešana ir jauna horizontāla valsts pārvaldes funkcija Latvijā, kā rezultātā tiks ieviesta jauna valsts platforma. Plānotais ieguvums ir publisko pakalpojumu un apliecinājumu pieejamība pārrobežu fiziskām un juridiskām personām, kā arī ES dalībvalstu publisko pakalpojumu un apliecinājumu pieejamība Latvijas fiziskām un juridiskām personām atbilstoši Vienotās digitālās vārtejas regulas prasībām.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32018R1724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02.10.2018. Eiropas Parlaments un Padome. 2018/1724. Regula. Eiropas Parlamenta un Padomes Regula (ES) 2018/1724 (2018. gada 2. oktobris), ar ko izveido vienotu digitālo vārteju, lai sniegtu piekļuvi informācijai, procedūrām un palīdzības un problēmu risināšanas pakalpojumiem, un ar ko groza Regulu (ES) Nr. 1024/2012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tiesiskā regulējuma apstiprināšanu būs iespējams ieviest Platformu, izpildot Eiropas Parlamenta un Padomes Regulas (ES) 2018/1724 (2018. gada 2. oktobris), ar ko izveido vienotu digitālo vārteju, lai sniegtu piekļuvi informācijai, procedūrām un palīdzības un problēmu risināšanas pakalpojumiem, un ar ko groza Regulu (ES) Nr. 1024/2012 14. panta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32022R1463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05.08.2022. Eiropas Komisija. 2022/1463. Īstenošanas regula. Komisijas Īstenošanas regula (ES) 2022/1463 (2022. gada 5. augusts), ar ko nosaka tehniskās un darbības specifikācijas tehniskajai sistēmai apliecinājumu automatizētai pārrobežu apmaiņai un vienreizējas iesniegšanas principa piemērošanai saskaņā ar Eiropas Parlamenta un Padomes Regulu (ES) 2018/1724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Regulas 2022/1463 4. panta prasības, ar šo Ministru kabineta noteikumu projektu, balstoties uz Ministru kabineta iekārtas likuma 31. panta 1.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ar Ministru kabineta noteikumu projektu noregulēts jautājums, kas nepieciešams Eiropas Savienības tiesību akta piemērošanai.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32014R0910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28.08.2014. Eiropas Parlaments un Padome. 910/2014. Regula. Eiropas Parlamenta un Padomes regula (ES) Nr. 910/2014 (2014. gada 23. jūlijs) par elektronisko identifikāciju un uzticamības pakalpojumiem elektronisko darījumu veikšanai iekšējā tirgū un ar ko atceļ Direktīvu 1999/93/EK.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noteikumu 20.7. apakšpunktu tiek izpildītas Eiropas Parlamenta un Padomes regula (ES) Nr. 910/2014 (2014. gada 23. jūlijs) par elektronisko identifikāciju un uzticamības pakalpojumiem elektronisko darījumu veikšanai iekšējā tirgū un ar ko atceļ Direktīvu 1999/93/EK prasības.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02.10.2018. Eiropas Parlaments un Padome. 2018/1724. Regula. Eiropas Parlamenta un Padomes Regula (ES) 2018/1724 (2018. gada 2. oktobris), ar ko izveido vienotu digitālo vārteju, lai sniegtu piekļuvi informācijai, procedūrām un palīdzības un problēmu risināšanas pakalpojumiem, un ar ko groza Regulu (ES) Nr. 1024/2012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Ministru kabineta noteikumu projekta apstiprināšanu būs iespējams ieviest Platformu, izpildot Eiropas Parlamenta un Padomes Regulas (ES) 2018/1724 (2018. gada 2. oktobris), ar ko izveido vienotu digitālo vārteju, lai sniegtu piekļuvi informācijai, procedūrām un palīdzības un problēmu risināšanas pakalpojumiem, un ar ko groza Regulu (ES) Nr. 1024/2012 14. panta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05.08.2022. Eiropas Komisija. 2022/1463. Īstenošanas regula. Komisijas Īstenošanas regula (ES) 2022/1463 (2022. gada 5. augusts), ar ko nosaka tehniskās un darbības specifikācijas tehniskajai sistēmai apliecinājumu automatizētai pārrobežu apmaiņai un vienreizējas iesniegšanas principa piemērošanai saskaņā ar Eiropas Parlamenta un Padomes Regulu (ES) 2018/1724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izpildītu Regulas 2022/1463 4. panta prasības, ar šo Ministru kabineta noteikumu projektu (5.1., 5.2., 5.4., 6.1., 6.2., 20.12., 21.2., 22.1. punktiem), balstoties uz Ministru kabineta iekārtas likuma 31. panta 1.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tiek ar Ministru kabineta noteikumu projektu noregulēts jautājums, kas nepieciešams Eiropas Savienības tiesību akta piemērošanai.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28.08.2014. Eiropas Parlaments un Padome. 910/2014. Regula. Eiropas Parlamenta un Padomes regula (ES) Nr. 910/2014 (2014. gada 23. jūlijs) par elektronisko identifikāciju un uzticamības pakalpojumiem elektronisko darījumu veikšanai iekšējā tirgū un ar ko atceļ Direktīvu 1999/93/EK.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Ministru kabineta noteikumu 20.7. apakšpunkta iekļaušanu, tiek izpildītas Eiropas Parlamenta un Padomes regula (ES) Nr. 910/2014 (2014. gada 23. jūlijs) par elektronisko identifikāciju un uzticamības pakalpojumiem elektronisko darījumu veikšanai iekšējā tirgū un ar ko atceļ Direktīvu 1999/93/EK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projektam jau tika nodrošināta sabiedrības līdzdalība (31.10.2025. - 14.11.2025.). Atkārtota sabiedrības līdzdalība nav nepieciešama, jo veiktās izmaiņas tiesību akta projektā neietekmē fizisko personu un juridisko personu intereses, tiesības un pienākumus.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iestādes un 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iestādes un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2025. gada decembra vidējā darba samaksa bruto vispārējā valdības sektorā sastādīja 1983 EUR (https://data.stat.gov.lv/sq/29648)
Pieņemot, ka darba laiks vidēji mēnesī sastāda 160 stundas, stundas samaksas likme sastāda 1983/160=12,39 EUR/h.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MK noteikumu 5.1., 5.2., 6.1., 6.2., 22.2., 23.1. punktos ietvertie pienākumi ir veicami 15 minūšu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Faktiskais subjektu skaits ir 49, taču attīstot Platformu tiks piesaistīts lielāks subjektu skaits, pieņemot, ka tas maksimālā apjomā sastādīs vērtību - 100.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Norādām, ka administratīvās izmaksas nav periodiskas. Informācijas sniegšanas pienākums ir vienreizējs un nav atkārtojams. Informācijas sniegšanas pienākums ir saistīts ar Ministru kabineta noteikumu projektā 5.1., 5.2., 6.1., 6.2., 22.2., 23.1. punktu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Paredzams, ka iestādēm, kas ieviesīs OOTS būs nepieciešams īstenot iestāžu sniegto pakalpojumu kanālu pilnveidi, kā arī datu nodošanu uz Datu izplatīšanas platformu (ja tas jau netiek realizēts).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TA projektu, tiks ieviesta Vienotās digitālās vārtejas vienreizes principa tehniskā platforma, rezultātā tiks pilnveidoti valsts iestāžu, pašvaldību, valsts uzņēmumu un NVO, kurām deleģētas valsts funkcijas pakalpojumu sniegšanas kanāli. Ar TA projekta ieviešanu iesaistīto pušu pakalpojumi tiks pilnveidoti līdz tādam līmenim, ka puses sniegs daļēji automatizētus pārrobežu pakalpojumus ES dalībvalstu iedzīvotājiem un uzņēmējiem.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TA projektu, tiks izveidota jauna platforma, kas mērķēta uz pārrobežu datu apmaiņu ar mērķi uzlabot pakalpojumu sniegšanas kvalitāti ES pārrobežu lietotājiem.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dati Platformā tiek apstrādāti tikai Ministru kabineta noteikumu projekta 20.7. punktā noteiktiem identifikācijas nolūkiem. Attiecībā uz apliecinājumos iekļautiem personas datiem, to apstrāde norisinās ārpus Platformas atbilstoši Regulas 2022/1463 33. pantam. Uz kompetentām iestādēm, kas pieprasa apliecinājumus ir attiecināmi datu pārziņa pienākumi atbilstoši Regulas 2022/1463 34. pantam, bet  uz kompetentām iestādēm, kas izsniedz apliecinājumus ir attiecināmi datu pārziņa pienākumi atbilstoši Regulas 2022/1463 35. pantam.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25-TA-2211</w:t>
    </w:r>
    <w:r>
      <w:br/>
    </w:r>
    <w:r w:rsidR="00000000" w:rsidRPr="00000000" w:rsidDel="00000000">
      <w:rPr>
        <w:rtl w:val="0"/>
      </w:rPr>
      <w:t xml:space="preserve">Izdrukāts 29.07.2026. 22.26 - 5.0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25-TA-2211</w:t>
    </w:r>
    <w:r>
      <w:br/>
    </w:r>
    <w:r w:rsidR="00000000" w:rsidRPr="00000000" w:rsidDel="00000000">
      <w:rPr>
        <w:rtl w:val="0"/>
      </w:rPr>
      <w:t xml:space="preserve">Izdrukāts 29.07.2026. 22.26 - 5.0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anotācija_(ex_ante)_25-TA-2211.docx</dc:title>
</cp:coreProperties>
</file>

<file path=docProps/custom.xml><?xml version="1.0" encoding="utf-8"?>
<Properties xmlns="http://schemas.openxmlformats.org/officeDocument/2006/custom-properties" xmlns:vt="http://schemas.openxmlformats.org/officeDocument/2006/docPropsVTypes"/>
</file>