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novembra noteikumos Nr. 841 "Kārtība, kādā tiek vākta un apkopota informācija par lauksaimniecības produktu cenām un tirdzniecības apjomiem noteiktā pārskata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31. jūlija Īstenošanas regula (ES)  2023/1579, ar ko paredz noteikumus par to, kā Eiropas Parlamenta un Padomes Regulu (ES) 2022/2379 piemēro attiecībā uz lauksaimniecības produktu cenu statistiku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saistībā ar Lauksaimniecības datu centra (turpmāk – LDC) likvidāciju un tā līdzšinējo funkciju un valsts pārvaldes uzdevumu nodošanu Lauku atbalsta dienestam (turpmāk – LAD), kā arī jaunām regulas prasībām attiecībā uz lauksaimniecības resursu cenām, kas stāsies spēkā no 2025. 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LDC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31. jūlija Īstenošanas regulu (ES)  2023/1579, ar ko paredz noteikumus par to, kā Eiropas Parlamenta un Padomes Regulu (ES) 2022/2379 piemēro attiecībā uz lauksaimniecības produktu cenu statistiku, piemēro no 2025.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Ministru kabineta 2011. gada 1. novembra noteikumos Nr. 841 "Kārtība, kādā tiek vākta un apkopota informācija par lauksaimniecības produktu cenām un tirdzniecības apjomiem noteiktā pārskata periodā" (turpmāk - noteikumi Nr.841) ir noteikts, ka LDC apkopo atsevišķu produktu cenas un tirdzniecības apjomus.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Nr.841 ir arī noteikts, ka banānu importētāji un vairumtirgotāji katru nedēļu sniedz banānu vairumtirdzniecības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Nr.841 paredz, ka šobrīd lauksaimniecības resursu cenas sniedz minerālmēslu, lopbarības, augu aizsardzības līdzekļu un sēklu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Nr.841 17. punkts nosaka, ka informācijas sniedzēji aizpilda anketas, paraksta tās un glabā anketu oriģinālus 1 gadu.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LDC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Banānu cenu ziņošanas prasība ir noteikta Komisijas 2017. gada 20.aprīļa Īstenošanas regulā (ES) 2017/1185, ar ko paredz noteikumus par to, kā Eiropas Parlamenta un Padomes Regulas (ES) Nr. 1307/2013 un (ES) Nr. 1308/2013 piemēro attiecībā uz informācijas un dokumentu paziņošanu Komisijai, un ar ko groza un atceļ vairākas Komisijas regulas. Šī regula nosaka, ka  cenas ziņo tās dalībvalstis, kurās vienā kalendārajā gadā pārdod vairāk nekā 50 000 tonnu dzelteno banānu. Tā kā Latvija šo slieksni nesasniedz, tad šobrīd mēs ziņojam banānu cenas brīvprātīgi. Tomēr, lai mazinātu administratīvo slogu gan informācijas sniedzējiem, gan saņēmējiem, būtu lietderīgi atteikties no šādas informācijas apkopošanas.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prasību banānu importētājiem un vairumtirgotājiem sniegt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1.janvārī stājas spēkā Eiropas Komisijas 2023. gada 31. jūlija Īstenošanas regula (ES)  2023/1579, ar ko paredz noteikumus par to, kā Eiropas Parlamenta un Padomes Regulu (ES) 2022/2379 piemēro attiecībā uz lauksaimniecības produktu cenu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lauksaimniecības resursu cenas/indeksi tika apkopotas un ziņotas saskaņā ar džentelmeņu vienošanos. Jaunie nosacījumi paredz ievākt vairāk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daļu no resursu cenām apkopo Agroresursu un ekonomikas institūts saskaņā ar Noteikumiem Nr.841. Papildus nāk klāt informācija par lauksaimniecības tehniku, veterinārmedicīnas izdevumiem, kā arī jau esošie resursi papildus tiek detalizēti sadalīti (piemēram, minerālmēsli smalki sadalīti pa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lauksaimniecības resursu sniedzēju loku ar lauksaimniecības tehnikas tirgotājiem, veterināro medikamentu tirgotājiem un veterināro pakalpojumu sniedzējiem, kā arī papildināt lopbarības ražotājus ar lopbarības tirgotājiem. Papildus tiek dzēsti pielikumi, jo ziņojamo produktu klāsts ir plašs un komplicēts, kas ir regulāri jāpārskata un jāpiemēro atbilstoši tirgus situācijai un regulas prasībām. Tādēļ būtu lietderīgāk ļaut Agroresursu un ekonomikas institūtam pašam noteikt nepieciešamo produktu sarakstu un informēt par to ziņotājus.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Anketu drukāšana un uzglabāšana vairs nav aktuāla.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informācijas sniedzējs sniedz informāciju iepriekš noteiktā termiņā un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Banānu importētājiem un vairumtirgotājiem vairs nebūs jāsniedz iknedēļas cenu informācija, tādējādi mazināsies to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tehnikas, lopbarības un veterināro medikaamentu tirgotājiem un veterināro pakalpojumu sniedzējiem būs jāsniedz papildus informācija katru 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 ir tiešā veidā atkarīga no lauksaimniecības resursu tirgus. Papildus informācija par resursu cenām un to tendencēm, ļaus labāk paredzēt tirgus tendences.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31. jūlija Īstenošanas regula (ES)  2023/1579, ar ko paredz noteikumus par to, kā Eiropas Parlamenta un Padomes Regulu (ES) 2022/2379 piemēro attiecībā uz lauksaimniecības produktu cenu statistiku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lauksaimniecības resursu indeksu paziņošanas kārtību, nosakot produktus un termiņus.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31. jūlija Īstenošanas regula (ES)  2023/1579, ar ko paredz noteikumus par to, kā Eiropas Parlamenta un Padomes Regulu (ES) 2022/2379 piemēro attiecībā uz lauksaimniecības produktu cenu statistiku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Agroresursu un ekonomikas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Agroresursu un ekonomikas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tiek paplašināts veicamo valsts pārvaldes uzdevumu apjoms, pārņemot tos, ko līdz šim pildīja LDC.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24-TA-2675</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24-TA-2675</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anotācija_(ex_ante)_24-TA-2675.docx</dc:title>
</cp:coreProperties>
</file>

<file path=docProps/custom.xml><?xml version="1.0" encoding="utf-8"?>
<Properties xmlns="http://schemas.openxmlformats.org/officeDocument/2006/custom-properties" xmlns:vt="http://schemas.openxmlformats.org/officeDocument/2006/docPropsVTypes"/>
</file>