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22. oktobra noteikumos Nr. 478 "Kārtība, kādā aizpildāmas, iesniedzamas, reģistrējamas un glabājamas valsts amatpersonu deklarācijas un aizpildāmi un iesniedzami valsts amatpersonu saraksti""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/Valsts ieņēmumu dienesta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2002. gada 22. oktobra noteikumos Nr. 478 "Kārtība, kādā aizpildāmas, iesniedzamas, reģistrējamas un glabājamas valsts amatpersonu deklarācijas un aizpildāmi un iesniedzami valsts amatpersonu saraksti" (turpmāk – noteikumu projekts) izstrādāts, lai redakcionāli precizētu Ministru kabineta 2002. gada 22. oktobra noteikumus Nr. 478 “Kārtība, kādā aizpildāmas, iesniedzamas, reģistrējamas un glabājamas valsts amatpersonu deklarācijas un aizpildāmi un iesniedzami valsts amatpersonu saraksti” (turpmāk – MK noteikumi Nr. 478), tos salāgojot ar likuma “Par interešu konflikta likuma novēršanu valsts amatpersonu darbībā” (turpmāk – IKNL) 24. panta pirmās daļas normām par valsts amatpersonas deklarācijās (turpmāk - deklarācija) norādāmo informāciju un deklarāciju juridisko spēku.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salāgotu IKNL un MK noteikumu Nr. 478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478 normas nepieciešams salāgot ar IKNL normām, jo ir stājušies spēkā vairāki grozījumi IKNL, kas redakcionāli precizēja un papildināja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deklarācijās norādāmo informāciju, t. 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citiem amatiem, ko ieņem papildus valsts amatpersonas amatam, veicamajiem darbiem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skaidrās un bezskaidrās naudas uzkrājumiem;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ienākumiem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veiktajiem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parādsaistībām;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izsniegtajiem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patiesā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pusbrāļiem un pusmāsām;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deklarāciju juridisko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478 Noteikumu projekts ir izstrādāts arī, lai noteiktu, ka Valsts ieņēmumu dienests elektroniskās deklarēšanas sistēmā nodrošina, ka ir pieejami arī Valsts tehniskās uzraudzības aģentūras pārziņā esošās valsts informācijas sistēmas “Traktortehnikas un tās vadītāju valsts informatīvā sistēma” dati par traktortehniku.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1. punktā noteikts, ka deklarācijā norāda arī informāciju par deklarācijas iesniedzēja pusbrāļiem, pusmāsām un partneriem. MK noteikumos Nr. 478 nav noteikts, ka minētā informācija ir jānorāda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Fizisko personu reģistra likumā noteiktajam, ir vienota fizisko personu reģistrācijas un uzskaites sistēma - “Fizisko personu reģistrs”, bet MK noteikumu Nr.478 3.14. un 4.11. apakšpunktā noteikts, ka informācija tiek iegūta no - “Iedzīvotāju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3.14. un 4.11. apakšpunktu, nosakot, ka deklarācijā ir jānorāda arī informācija par pusbrāļiem, pusmāsām un partneri. Kā arī precizēt minētās normas, aizstājot vārdus “Iedzīvotāju reģistrs” ar vārdiem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ņem vērā situācijas, ka deklarācijas iesniedzējam var nebūt zināma informācija par pusbrāļiem vai pusmāsām un tāpēc deklarācijas iesniedzējs, uzskatot, ka informācijas sistēmas ielasītie dati par pusbrāļiem vai pusmāsām ir kļūdaini, tos būs izdzēsis no deklarācijas vai arī nebūs norādījis deklarācijā. Šādos gadījumos Valsts ieņēmumu dienests konsultē un skaidro, kā pareizi aizpildāma deklarācija, nepiemērojot sankcijas par deklarācijas nepareizu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elektroniskās deklarēšanas sistēmā aizpildot deklarāciju, tajā MK noteikumu Nr. 478 3.14. un 4.11. apakšpunktā minēto deklarācijas iesniedzēja laulātā, vecāku, brāļu, māsu un bērnu radniecības veidi, kā arī ziņas par partnerības faktu tiek aizpildīti automātiski, izmantojot no Pilsonības un migrācijas lietu pārvaldes informācijas sistēmas “Fizisko personu reģistrs” saņemtos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Radniecības veidi un partnerības fakts tiek atvasināti informācijas sistēmas ietvaros, balstoties uz saņemtajiem datiem par personu savstarpējām saiknēm, nevis izgūti tiešā veidā no Fizisko personu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3. punktā noteikts, ka deklarācijā norāda arī informāciju par deklarācijas iesniedzēja radošo darbu un saimniecisko darbību (izņemot to, kuru atbilstoši iedzīvotāju ienākuma nodokli reglamentējošiem normatīvajiem aktiem ir tiesības nereģistrēt Valsts ieņēmumu dienestā saimnieciskās darbības veicēja statusā). MK noteikumi Nr. 478 nenosaka, ka minētā informācija ir jānorāda deklarācijā.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3.2. un 4.2. apakšpunktu, nosakot, ka deklarācijā jānorāda arī informāciju par radošo darbu, saimniecisko darbību (izņemot, kuras atbilstoši iedzīvotāju ienākuma nodokli reglamentējošiem normatīvajiem aktiem var nereģistrēties Valsts ieņēmumu dienestā kā saimnieciskās darbības veicējas un kuras ir paziņojušas Valsts ieņēmumu dienestam, ka izmantos tiesības nereģistrēt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4. punktā noteikts, ka deklarācijā norāda arī informāciju par deklarācijas iesniedzēja lietošanā esošajiem nekustamajiem īpašumiem, kuros tas faktiski dzīvo, bet MK noteikumos Nr. 478 nav tieši noteikts, ka minētā informācija ir jānorāda deklarācijā.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3.3. un 4.3. apakšpunktu, nosakot, ka deklarācijā norāda arī informāciju par deklarācijas iesniedzēja lietošanā esošajiem nekustamajiem īpašumiem, kuros tas faktiski dzīvo.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4. punktā noteikts, ka deklarācijā norāda informāciju par deklarācijas iesniedzējam piederošajiem reģistrējamiem transportlīdzekļiem, kā arī tiem transportlīdzekļiem, kuri ir tā valdījumā, lietošanā vai kurus tas iegādājies uz līzinga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deklarācijā ir jānorāda informācija gan par automašīnām, to piekabēm, motocikliem utt., gan arī par traktortehniku, jo arī traktortehnika ir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2.</w:t>
      </w:r>
      <w:r w:rsidR="00000000" w:rsidRPr="00000000" w:rsidDel="00000000">
        <w:rPr>
          <w:vertAlign w:val="superscript"/>
          <w:rtl w:val="0"/>
        </w:rPr>
        <w:t xml:space="preserve">1</w:t>
      </w:r>
      <w:r w:rsidR="00000000" w:rsidRPr="00000000" w:rsidDel="00000000">
        <w:rPr>
          <w:rtl w:val="0"/>
        </w:rPr>
        <w:t xml:space="preserve"> daļā noteikts, ka Valsts ieņēmumu dienests elektroniskās deklarēšanas sistēmā nodrošina, ka deklarācijas aizpildītājam ir pieejama valsts informācijas sistēmās esošā konkrētās deklarācijas aizpildīšanai nepieciešamā informācija un, ka Ministru kabinets nosaka, kurās valsts informācijas sistēmās esošā informācija un kādā apjomā ir pieejama aizpildot deklarāciju elektroniskās deklarēšanas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478 3.5. un 4.4. apakšpunktā noteikts, ka Valsts ieņēmumu dienests elektroniskās deklarēšanas sistēmā nodrošina, ka ir pieejami Ceļu satiksmes drošības direkcijas pārziņā esošās valsts informācijas sistēmas "Transportlīdzekļu un to vadītāju valsts reģistrs"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deklarācijā informācija no Ceļu satiksmes drošības direkcijas par transportlīdzekļiem ielasās automātiski, bet informācija par traktortehniku ir jāieraksta manuāli, jo dati par traktortehniku ir Valsts tehniskās uzraudzības aģentūras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3.5. un 4.4. apakšpunktu, nosakot, ka Valsts ieņēmumu dienests elektroniskās deklarēšanas sistēmā nodrošina, ka ir pieejami arī Valsts tehniskās uzraudzības aģentūras pārziņā esošās valsts informācijas sistēmas “Traktortehnikas un tās vadītāju valsts informatīvā sistēma”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7. punktā noteikts, ka deklarācijā norāda informāciju par skaidrās un bezskaidrās naudas uzkrājumiem, “ja to kopējā summa” pārsniedz likumā noteikto robežvērtību, bet MK noteikumu Nr.478 3.6. apakšpunktā izmantots vārdu salikums - “ja to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3.6. apakšpunkta redakciju, aizstājot vārdu “summa” ar vārdiem - “kopējā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Nr.478 3.7. apakšpunktā noteikts, ka deklarācijā norāda informāciju par visu veidu ienākumiem. Ienākumiem, kuri saskaņā ar normatīvajiem aktiem tiek aplikti ar nodokļiem, norāda aprēķinātās summas pirms nodokļu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normas neizriet, vai deklarācijā ir jānorāda saimnieciskās darbības apgrozījums vai ienākumu summa, kas apliekama ar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3.7. apakšpunktu, nosakot, ka ienākumiem no saimnieciskās darbības norāda aprēķinātās summas pēc izdevumu atskaitīšanas un pirms nodokļu samaksas.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9. punktā noteikts, ka deklarācijā norāda informāciju par veiktajiem darījumiem, “ja to summa atsevišķi pārsniedz” pārsniedz likumā noteikto robežvērtību, bet MK noteikumu Nr.478 3.8. un 4.5. apakšpunktā izmantots vārdu salikums - “ja to summa pārsniedz”.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3.8. un 4.5. apakšpunkta redakciju, aizstājot vārdus “summa pārsniedz” ar vārdiem - “katra darījuma apmērs atsevišķi pārsniedz”.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IKNL 24. panta pirmās daļas 9.</w:t>
      </w:r>
      <w:r w:rsidR="00000000" w:rsidRPr="00000000" w:rsidDel="00000000">
        <w:rPr>
          <w:vertAlign w:val="superscript"/>
          <w:rtl w:val="0"/>
        </w:rPr>
        <w:t xml:space="preserve">1</w:t>
      </w:r>
      <w:r w:rsidR="00000000" w:rsidRPr="00000000" w:rsidDel="00000000">
        <w:rPr>
          <w:rtl w:val="0"/>
        </w:rPr>
        <w:t xml:space="preserve"> punkta ir izslēgti vārdi “Noziedzīgi iegūtu līdzekļu legalizācijas un terorisma finansēšanas novēršanas likums”, bet MK noteikumu Nr. 478 3.11. un 4.8. apakšpunktā ir atsauce uz normatīvo aktu - “Noziedzīgi iegūtu līdzekļu legalizācijas un terorisma finansēšanas novēršanas likums”. Turklāt  Noziedzīgi iegūtu līdzekļu legalizācijas un terorisma finansēšanas novēršanas likumā 2019. gada 29. jūnijā stājās spēkā grozījumi, kas izteic likuma nosaukumu šādā redakcijā - "Noziedzīgi iegūtu līdzekļu legalizācijas un terorisma un proliferācijas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3.11. un 4.8. apakšpunkta redakciju, izslēdzot atsauci uz konkrētā normatīvā akta nosaukumu “Noziedzīgi iegūtu līdzekļu legalizācijas un terorisma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10. punktā noteikts, ka deklarācijā norāda informāciju par parādsaistībām, “ja to kopējā summa” pārsniedz likumā noteikto robežvērtību, bet MK noteikumu Nr. 478 3.9. un 4.6. apakšpunktā noteikts - “kuru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3.9. un 4.6. apakšpunkta redakciju, aizstājot vārdus “kuru summa” ar vārdiem - “ja to kopējā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IKNL 24. panta pirmās daļas 11. punktā noteikts, ka deklarācijā norāda informāciju par valsts amatpersonas izsniegtajiem aizdevumiem, “ja to kopējā summa” pārsniedz likumā noteikto robežvērtību, bet MK noteikumu Nr. 478 3.10. un 4.7. apakšpunktā izmantots vārdu salikums – “ja aizdevumu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478 3.10. un 4.7. apakšpunkta redakciju aizstājot vārdus “ja aizdevumu summa” ar vārdiem “ja to kopējā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KNL 24. panta ceturtajā daļā noteikts, ka deklarācijā sniegtās informācijas pilnīgumu un patiesumu deklarācijas iesniedzējs apstiprina ar parakstu un norāda deklarācijas aizpildīšanas datumu. Deklarācijām, kas iesniegtas, izmantojot Valsts ieņēmumu dienesta elektroniskās deklarēšanas sistēmu, ir juridisks spēks arī tad, ja tās nesatur rekvizītu "paraksts". Ja deklarāciju iesniedz, izmantojot Valsts ieņēmumu dienesta elektroniskās deklarēšanas sistēmu, deklarācijas iesniedzējs apliecina, ka deklarācijā norādītās ziņas ir pilnīgas un patiesas.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478 5. punkts noteic, ka valsts amatpersonas deklarācijā sniegtās informācijas pilnīgumu un patiesumu deklarācijas iesniedzējs apstiprina ar parakstu un norāda deklarācijas aizpildīšanas datumu.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478 5. punkta redakciju, nosakot, ka deklarācijām, kas iesniegtas, izmantojot Valsts ieņēmumu dienesta elektroniskās deklarēšanas sistēmu, ir juridisks spēks arī tad, ja tās nesatur rekvizītu "paraksts". Ja deklarāciju iesniedz, izmantojot Valsts ieņēmumu dienesta elektroniskās deklarēšanas sistēmu, deklarācijas iesniedzējs apliecina, ka deklarācijā norādītās ziņas ir pilnīgas un patiesas.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 jo MK noteikumu Nr. 478 normām ir jābūt salāgotām ar IKNL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valsts amatpersonām, jo redakcionāli precizēs MK noteikumus Nr. 478, kas noteic deklarācijās norādāmo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2025.gadam 66 321 euro apmērā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datu apmaiņas metodes izstrādes procesam, kas iekļauj situācijas izpēti, nododamo datu apjoma apzināšanu, metodes izstrādi, testēšanu, dokumentēšanu un pielāgošanu produkcijas videi, datu saņemšanai no Valsts tehniskās uzraudzības uzturētās “Traktortehnikas un tās vadītāju valsts informatīvās sistēmas” 2025.gadam 2 360 euro apmērā tiks nodrošināts Zemkopības ministrijas budžeta apakšprogrammas 21.02.00 “Sabiedriskā finansējuma administrēšana un valsts uzraudzība lauksaimniecībā” piešķirto līdzekļu ietvaros, kurā tiek plānots Valsts tehniskās uzraudzības aģentūras budžeta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Korupcijas novēršanas un apkarošanas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https://tapportals.mk.gov.lv/public_participation/a7470701-13f6-44c4-b9bc-f726ed8599b2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notika TAP portālā un apspriešanas laikā priekšlikumi un iebildumi netika izteikti.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administratīvo slogu Valsts ieņēmumu dienestam saistībā ar konsultāciju sniegšanu un atbilžu sagatavošanu par IKNL un MK noteikumu Nr.478 tiesību normu savstarpēju nesakritību un piemērošanu. Tādējādi samazināsies arī nepareizi aizpildīto valsts amatpersonu deklarāciju skaits un arī pārkāpumu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attiecināms uz fizisku personu, t.i., valsts amatpersonu un to personu, kuras norādītas deklarācijās, personas datu apstrādi un aizsardzību, bet tas nepaplašina jau šobrīd spēkā esošajos normatīvajos aktos noteikto Valsts ieņēmumu dienesta līdzšinējo funkciju un uzdevumu ietvaros tiesības apstrādāt lielāku deklarācijās iekļaujamo personas datu apjomu, nemaina personas datu apstrādes nolūkus un to glabāšanas ilgumu, jo Valsts ieņēmumu dienests pusbrāļu, pusmāsu un partneru personas datus jau šobrīd apstrādā pamatojoties uz IKNL 24.panta pirmās daļas 1.punktu, kas paredz, ka valsts amatpersonas deklarācijā ir jānorāda informācija par pusbrāļiem, pusmāsām un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grozījumi MK noteikumos Nr. 478 tiek veikti tikai, lai minēto noteikumu normas salāgotu ar IKNL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dati tiks apstrādāti atbilstoši Vispārīgās datu aizsardzības regulas 6. panta 1. punkta “c” apakšpunkta prasībām, lai izpildītu uz Valsts ieņēmumu dienestu attiecināmu juridisku pienākumu.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22-TA-1095</w:t>
    </w:r>
    <w:r>
      <w:br/>
    </w:r>
    <w:r w:rsidR="00000000" w:rsidRPr="00000000" w:rsidDel="00000000">
      <w:rPr>
        <w:rtl w:val="0"/>
      </w:rPr>
      <w:t xml:space="preserve">Izdrukāts 29.07.2026. 23.13 - 5.0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22-TA-1095</w:t>
    </w:r>
    <w:r>
      <w:br/>
    </w:r>
    <w:r w:rsidR="00000000" w:rsidRPr="00000000" w:rsidDel="00000000">
      <w:rPr>
        <w:rtl w:val="0"/>
      </w:rPr>
      <w:t xml:space="preserve">Izdrukāts 29.07.2026. 23.13 - 5.0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anotācija_(ex_ante)_22-TA-1095.docx</dc:title>
</cp:coreProperties>
</file>

<file path=docProps/custom.xml><?xml version="1.0" encoding="utf-8"?>
<Properties xmlns="http://schemas.openxmlformats.org/officeDocument/2006/custom-properties" xmlns:vt="http://schemas.openxmlformats.org/officeDocument/2006/docPropsVTypes"/>
</file>