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4. oktobra noteikumos Nr. 619 "Eiropas Savienības Atveseļošanas un noturības mehānisma plāna 3.1.1.5.i investīcijas "Izglītības iestāžu infrastruktūras pilnveide un aprīkošana"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4. oktobra noteikumos Nr. 619 "Eiropas Savienības Atveseļošanas un noturības mehānisma plāna 3.1.1.5.i investīcijas "Izglītības iestāžu infrastruktūras pilnveide un aprīkošana" īstenošanas noteikumi"" (turpmāk – noteikumu projekts) sagatavots saskaņā ar Likuma par budžetu un finanšu vadību 19.3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Eiropas Savienības Atveseļošanas un noturības mehānisma plāna trešās komponentes "Nevienlīdzības mazināšana" 3.1. reformu un investīciju virziena "Reģionālā politika" 3.1.1.5.i investīcijas "Izglītības iestāžu infrastruktūras pilnveide un aprīkošana" (turpmāk – 3.1.1.5.i investīcija) projektu īstenošanas termiņu, to pagarinot līdz 2026. gada 28. augustam. Objektīvi pamatotos gadījumos tas var tikt pagarināts, lai īstenotu darbības, kas nerada negatīvu ietekmi uz 3.1.1.5.i investīcijai noteiktā mērķa rādītāja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6. oktobra noteikumiem Nr. 619 "Eiropas Savienības Atveseļošanas un noturības mehānisma plāna 3.1.1.5. investīcijas "Izglītības iestāžu infrastruktūras pilnveide un aprīkošana" īstenošanas noteikumi" (turpmāk – MK noteikumi Nr. 619) 3.1.1.5.i investīcijas triju projektu iesniegumu atlases kārtu ietvaros ir apstiprināti un tiek īstenoti 12 novadu pašvaldību projekti, kas kopumā paredz mācību vides uzlabošanu 21 vispārējās izglītības iestādē, kura reorganizēta par pamatskolu.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sešas novadu pašvaldības projektu īstenošanā piemēro MK noteikumu Nr. 619 24. punktā paredzēto iespēju līdz 40 procentiem no pašvaldībai piešķirtā Atveseļošanas fonda finansējuma novirzīt pašvaldības dibinātas vidusskolas infrastruktūras uzlabošanai un aprīkošanai, ja attiecīgā vidusskola nodrošina mācību iespējas izglītojamajiem, kuri pēc reorganizācijas neturpina mācības vispārējās vidējās izglītības posmā iepriekš minētajās reorganizētajās izglītības iestādēs. Vienlaikus šīs vidusskolas netiek ieskaitītas MK noteikumu Nr. 619 ietvaros noteiktā 3.1.1.5.i investīcijas mērķa rādītāja izpildē.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ministrijā 2026. gada jūlijā ir vērsušās divas pašvaldības, informējot par apstākļiem to 3.1.1.5. investīcijas projektu īstenošanā, kas rada risku nepabeigt atsevišķas projektos paredzētās darbības līdz MK noteikumu Nr. 619 40. punktā noteiktajam 3.1.1.5. investīcijas projektu īstenošanas gala termiņam – 2026. gada 17.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Tukuma novada pašvaldības un Valmieras novada pašvaldības sniegto informāciju minētās pašvaldības savu 3.1.1.5. investīcijas projektu ietvaros ir izsludinājušas iepirkuma procedūras aprīkojuma iegādei, paredzot, ka projektu ietvaros iegādātais aprīkojums modernizētajām vispārējās izglītības iestādēm tiks piegādāts ne vēlāk kā līdz 2026. gada 17. augustam. Tomēr pēc iepirkuma procedūru pabeigšanas pretendenti, kuri atzīti par uzvarētājiem, ir informējuši pašvaldības, ka objektīvu apstākļu dēļ aprīkojuma piegādi minētajā termiņā nodrošināt nav iespējams, vai arī iespējams piegādāt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pašvaldības varētu pilnībā īstenot projektos paredzētās darbības atbilstoši tām piešķirtajam Atveseļošanas fonda finansējumam, tādejādi nodrošinot uzlabotās infrastruktūras pilnvērtīgu izmantošanu, ir nepieciešama aprīkojuma piegāžu līguma pagarināšana (ievērojot Publisko iepirkumu likuma prasības) vai atkārtotas iepirkuma procedūras izsludināšana, kas savukārt rada nepieciešamību pagarināt projektu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Paredzamās izmaksas par minēto iepirkuma procedūru ietvaros piegādājamo aprīkojumu ir 400 000 </w:t>
      </w:r>
      <w:r w:rsidR="00000000" w:rsidRPr="00000000" w:rsidDel="00000000">
        <w:rPr>
          <w:i w:val="1"/>
          <w:rtl w:val="0"/>
        </w:rPr>
        <w:t xml:space="preserve">euro</w:t>
      </w:r>
      <w:r w:rsidR="00000000" w:rsidRPr="00000000" w:rsidDel="00000000">
        <w:rPr>
          <w:rtl w:val="0"/>
        </w:rPr>
        <w:t xml:space="preserve">, kur Atveseļošanas fonda finansējums ir 316 000 </w:t>
      </w:r>
      <w:r w:rsidR="00000000" w:rsidRPr="00000000" w:rsidDel="00000000">
        <w:rPr>
          <w:i w:val="1"/>
          <w:rtl w:val="0"/>
        </w:rPr>
        <w:t xml:space="preserve">euro</w:t>
      </w:r>
      <w:r w:rsidR="00000000" w:rsidRPr="00000000" w:rsidDel="00000000">
        <w:rPr>
          <w:rtl w:val="0"/>
        </w:rPr>
        <w:t xml:space="preserve">. To apmērs atbilstoši faktiskajām aprīkojuma piegādēm līdz 2026. gada 17. augustam var mainīties.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619 4. punktā ir noteikts, ka līdz 2026. gada 17. augustam nodrošināma 3.1.1.5.i investīcijas mērķa rādītāja – pilnveidota un aprīkota infrastruktūra 21 pašvaldības dibinātā vispārējās izglītības iestādē – sasniegšana. Attiecīgi minētais datums MK noteikumu Nr. 619 40. punktā ir noteikts arī kā projektu īstenošanas gala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īstenošanas lēmumā par Latvijas Atveseļošanas un noturības plānu šo MK noteikumu Nr. 619 4. punktā noteiktais mērķa rādītājs raksturots – infrastruktūras uzlabošana 21 vispārējās izglītības iestādē (piemēram, ventilācijas sistēmas, energoefektīvs apgaismojums, informācijas un komunikācijas tehnoloģiju, zinātnes, tehnoloģiju, inženierzinātņu vai matemātikas mācību priekšmetu aprīkojuma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Atveseļošanas un noturības mehānisma Darbības kārtībā, par kuru vienojušās Eiropas Komisija un Latvija, attiecībā uz MK noteikumu Nr. 619 4. punktu ir noteikts šāds mērķa rādītāja pārbaudes mehānisms – kopsavilkuma dokuments, kurā pienācīgi pamatots, kā tika apmierinoši sasniegts mērķis (tostarp visi būtiskie elementi), kopā ar atbilstošām saitēm uz pamatojošajiem pierādījumiem. Šā dokumenta pielikumā iekļauj šādus dokumentārus pierādījumus: a) uzlaboto izglītības iestāžu sarakstu; b) katras infrastruktūras īsu aprakstu saskaņā ar Padomes Īstenošanas lēmuma pielikumu; c) izrakstu no attiecīgajām projekta daļām, tostarp par infrastruktūras pilnveidi un iekārtu iepirkumiem, kas apliecina atbilstību Padomes Īstenošanas lēmumā sniegtajam mērķa un investīciju aprakstam; d) uzlabotās infrastruktūras pabeigšanas apstiprinājumu, kas satur vismaz vienu no šādiem dokumentiem (kopijas): 1) būvlaukuma nodošanas un pieņemšanas aktu; 2) iesniegumu būvvaldei vai būvniecības informācijas sistēmā par ēkas gatavību nodošanai ekspluatācijā saskaņā ar būvniecības normatīvajiem aktiem; 3) aktu par ēkas pieņemšanu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mērķa rādītāja apraksta un tam noteiktā pārbaudes mehānisma kopumā izriet, ka mērķa rādītāja sasniegšana primāri ir saistīta ar izglītības iestādes infrastruktūras un fiziskās vides pilnveidi, un to pabeigšanu apliecina kāds no mērķa rādītāja pārbaudes mehānisma d) apakšpunktā minētajiem dokumentiem. Savukārt izglītības iestādes funkcionalitātes un mācību procesa nodrošināšanai nepieciešamā aprīkojuma, kā arī mēbeļu iegāde, ir uzskatāma par infrastruktūru papildinošām investīcijām, kas nodrošina uzlabotās infrastruktūras pilnvērtīgu izmantošanu. Līdz ar to atsevišķa aprīkojuma vai mēbeļu iegāde un piegāde pēc 2026. gada 17. augusta pati par sevi nerada risku MK noteikumu Nr. 619 4. punktā noteiktā mērķa rādītāja sasniegšanai, ja līdz minētajam datumam ir pabeigta attiecīgās izglītības iestādes infrastruktūras pilnveide un tās pabeigšanu apliecina pārbaudes mehānismā noteiktie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noteikumu projektu tiek noteikts termiņš 2026. gada 15. novembris, kādā pašvaldība var īstenot MK noteikumu Nr. 619 21.2. apakšpunktā noteikto atbalstāmo darbību – mācību procesa nodrošināšanai paredzēta aprīkojuma iegāde. Finansējuma saņēmēja ierosinājuma par vienošanās par projekta īstenošanu grozīšanu, pagarinot projekta īstenošanas termiņu, pamatotību izvērtēs Centrālā finanšu un līgumu aģentūra (turpmāk – Aģentūra), nepieciešamības gadījumā konsultējoties ar Izglītības un zinātnes ministriju. Tostarp tiks vērtēts, vai ir iestājies objektīvi pamatots, iepriekš neparedzams un no pašvaldības gribas neatkarīgs apstāklis, kura dēļ pašvaldībai nav iespējams nodrošināt projektu īstenošanu termiņā, kāds noteikts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projektu gadījumā par termiņu, līdz kuram Aģentūra veic projekta noslēguma dokumentācijas pārbaudi un noslēguma maksājumu, tiek noteikts 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pašvaldībai ir pienākums nodrošināt, ka, uzsākot 2026./2027. mācību gadu, izglītības iestādes mācību telpas ir aprīkotas atbilstoši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 prasībām. Minēto prasību izpildi nepieciešamības gadījumā var nodrošināt, izmantojot arī aprīkojumu, kas izglītības iestādē tika izmantots pirms 3.1.1.5.i investīcijas projekta darbību īstenošanas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kāds no mērķa rādītāja pārbaudes mehānisma d) apakšpunktā minētajiem dokumentiem var tikt izdots neilgi pirms 2026. gada 17. augusta, ar noteikumu projektu MK noteikumu Nr. 619 40. punktā noteiktais projekta īstenošanas termiņš tiek pagarināts līdz 2026. gada 28. augustam, lai pašvaldība varētu veikt norēķinus ar būvdarbu veicējiem vai preču piegādātājiem, un norēķinus apliecinošus dokumentus iesniegt Aģentūrā ar noslēguma Progresa pārskatu (kas tostarp ietver sasniegto projektu mērķu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nodrošinot 3.1.1.5.i investīcijas projektu īstenošanas uzraudzību, veic MK noteikumu Nr. 619 43.punktā noteiktās darbības attiecībā uz Eiropas Komisijas ziņojamo rādītāju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Ministru kabineta 2025. gada 13. novembra rīkojumam Nr. 728 "Par Latvijas Atveseļošanas un noturības mehānisma plāna trešo papildinājumu", tiek precizēts MK noteikumu Nr. 619 4. punktā noteiktais 3.1.1.5.i investīcijas mērķa rādītāja nosaukums, to nosakot šādā redakcijā – 21 pašvaldību dibinātas vispārējās izglītības iestādes infrastruktūras uzlabošana.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skolēniem nodrošinās uzlabotās infrastruktūras, kas ietver gan mācību telpu fiziskās vides uzlabošanu, gan jaunu ergonomisku mēbeļu iegādi, pilnvērtīgu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26-TA-1805</w:t>
    </w:r>
    <w:r>
      <w:br/>
    </w:r>
    <w:r w:rsidR="00000000" w:rsidRPr="00000000" w:rsidDel="00000000">
      <w:rPr>
        <w:rtl w:val="0"/>
      </w:rPr>
      <w:t xml:space="preserve">Izdrukāts 06.08.2026. 10.16 - 2.0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26-TA-1805</w:t>
    </w:r>
    <w:r>
      <w:br/>
    </w:r>
    <w:r w:rsidR="00000000" w:rsidRPr="00000000" w:rsidDel="00000000">
      <w:rPr>
        <w:rtl w:val="0"/>
      </w:rPr>
      <w:t xml:space="preserve">Izdrukāts 06.08.2026. 10.16 - 2.0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anotācija_(ex_ante)_26-TA-1805.docx</dc:title>
</cp:coreProperties>
</file>

<file path=docProps/custom.xml><?xml version="1.0" encoding="utf-8"?>
<Properties xmlns="http://schemas.openxmlformats.org/officeDocument/2006/custom-properties" xmlns:vt="http://schemas.openxmlformats.org/officeDocument/2006/docPropsVTypes"/>
</file>