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piekritīgā dzīvokļa īpašuma Lidoņu ielā 9-102, Rīgā,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w:t>
      </w:r>
      <w:r w:rsidR="00000000" w:rsidRPr="00000000" w:rsidDel="00000000">
        <w:rPr>
          <w:vertAlign w:val="superscript"/>
          <w:rtl w:val="0"/>
        </w:rPr>
        <w:t xml:space="preserve">1</w:t>
      </w:r>
      <w:r w:rsidR="00000000" w:rsidRPr="00000000" w:rsidDel="00000000">
        <w:rPr>
          <w:rtl w:val="0"/>
        </w:rPr>
        <w:t xml:space="preserve"> , 42. panta pirmā daļa un 43.pants, 45.panta pirmā daļa un Pašvaldību likuma 4.panta pirmās daļas 10.punkts.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domes 2023.gada 18.janvāra lēmums Nr.RD-23-2189-lē (prot. Nr.81, 27.§)  “Par Latvijas valstij piekrītošā dzīvokļa īpašuma Lidoņu ielā 9–102, Rīgā (kadastra Nr. 01009138232), un dzīvokļa īpašuma Raiņa bulvārī 31–20, Rīgā (kadastra Nr. 01009949976), pārņemšanu Rīgas valstspilsētas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bez atlīdzības valstij piederošo nekustamo īpašumu Rīgas valstspilsētas pašvaldībai īpašumā Atsavināšanas likumā noteiktajā kārtībā Pašvaldību likuma 4.panta pirmās daļas 10.punktā noteiktās funkcijas – palīdzība iedzīvotājiem mājokļa jautājumu risināšanā -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apgabaltiesas zvērināta notāre Anita Elksne 2019.gada 11.martā sagatavojusi notariālu aktu „Par mantojuma lietas izbeigšanu”, kas iereģistrēts aktu un apliecinājumu reģistrā ar Nr.3698, ar kuru izbeigta 2017.gada 11.augustā mirušā Genādija Lazareva (Gennady Lazarev), personas kods 020240-10553, mantojuma lieta un par bezmantinieka mantu atzīstams dzīvokļa īpašums Nr.102 Lidoņu ielā 9, Rīgā, kadastra numurs 01009138232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ierakstīts zemesgrāmatā un mantojuma atstājēja īpašuma tiesības uz to nav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Nekustamais īpašums ir reģistrēts. Tā sastāvā ir telpu grupa ar kadastra apzīmējumu 01000770087001102 ar kopējo platību 50,2 m2 un pie dzīvokļa piederošās 8/1000 kopīpašuma domājamās daļas no dzīvojamās mājas.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Lidoņu ielā 9, Rīgā, saistīta ar trim zemes vienībām, no kurām divas - ar kadastra apzīmējumiem Nr. 0100 077 0087 un Nr. 0100 077 2096, ierakstītas zemesgrāmatā kā dzīvojamās mājas Lidoņu ielā 9, Rīgā, atsevišķu dzīvokļu īpašnieku un Rīgas valstspilsētas pašvaldības kopīpašums.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Nr. 0100 077 0082 Stūres ielā 6, Rīgā, reģistrēta Rīgas pilsētas zemesgrāmatas nodalījumā Nr. 100000225999 kā privātpersonas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lietā iesniegta kreditores Rīgas pilsētas pašvaldības pretenzija.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2.jūlija noteikumu Nr.364  „Noteikumi par zvērināta tiesu izpildītāja rīcību ar bezmantinieku mantu” (turpmāk – Noteikumi Nr.364) 6.</w:t>
      </w:r>
      <w:r w:rsidR="00000000" w:rsidRPr="00000000" w:rsidDel="00000000">
        <w:rPr>
          <w:vertAlign w:val="superscript"/>
          <w:rtl w:val="0"/>
        </w:rPr>
        <w:t xml:space="preserve">1 </w:t>
      </w:r>
      <w:r w:rsidR="00000000" w:rsidRPr="00000000" w:rsidDel="00000000">
        <w:rPr>
          <w:rtl w:val="0"/>
        </w:rPr>
        <w:t xml:space="preserve">punkts pieļauj zvērinātam tiesu izpildītājam veikt procesuālās darbības ar tādu bezmantinieku mantā ietilpstošu nekustamu īpašumu, kas nav ierakstīts zemesgrāmatā, un Nekustamā īpašuma valsts kadastra informācijas sistēmā mantojuma masas atstājējs šādam nekustamajam īpašumam reģistrēts ar statusu "īpašnieks" vai "tiesiskais valdītājs". Detalizētāk paskaidrojot: "Ministru kabineta 2013.gada 2.jūlija noteikumu Nr.364  „Noteikumi par zvērināta tiesu izpildītāja rīcību ar bezmantinieku mantu” attiecināmi uz zvērinātu tiesu izpildītāju aktīvu rīcību ar nekustamo īpašumu, kas atzīstams par bezmantinieku mantu. Šobrīd pašvaldībai nododamais nekustamais īpašums atrodas Possessor valdījumā un mirušās personas tiesības uz nekustamo īpašumu ir pierādāmas bezstīdus kārtībā un bez šķēršļiem vai papildu darbību veikšanas var tikt ierakstītas zemesgrāmatā kā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masas atstājēja īpašuma tiesības uz Nekustamo īpašumu apliecina īpašuma tiesību uz dzīvokli reģistrācijas pagaidu apliecība Nr.4-3263, kas ierakstītas Vidzemes priekšpilsētas nekustamā īpašuma reģistra grāmatā ar Nr.KK-10, nodalījumā Nr.332. Nekustamajam īpašumam 2012.gada 28.novembrī veikta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Nr.364 4</w:t>
      </w:r>
      <w:r w:rsidR="00000000" w:rsidRPr="00000000" w:rsidDel="00000000">
        <w:rPr>
          <w:vertAlign w:val="superscript"/>
          <w:rtl w:val="0"/>
        </w:rPr>
        <w:t xml:space="preserve">1</w:t>
      </w:r>
      <w:r w:rsidR="00000000" w:rsidRPr="00000000" w:rsidDel="00000000">
        <w:rPr>
          <w:rtl w:val="0"/>
        </w:rPr>
        <w:t xml:space="preserve">.punktā noteiktajā gadījumā zvērināts tiesu izpildītājs nodod 14.punktā un Noteikumu Nr. 364 14.2. apakšpunktā noteiktā kārtībā -  SIA “Publisko aktīvu pārvaldītājs Possessor” (turpmāk – Possessor) valdījumā – nekustamo īpašumu, kurš sastāv no dzīvojamās mājas, dzīvokļa īpašuma vai kopīpašuma daļas kopīpašumā esošajās viendzīvokļa dzīvojamās mājās, dzīvokļu īpašumos un dzīvojamās mājās.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apgabaltiesas (iecirknis Nr.80) zvērinātas tiesu izpildītājas Baibas Baltās 2022.gada 25.aprīļa paziņojumam, ka kreditoru prasījumi apmierināti pilnā apmērā, bet bezmantinieku mantas pārņemšanas un pārdošanas administrēšanas procesa laikā pēc akta izrakstā norādīto kreditoru prasījumu un Noteikumu Nr.364 120.punktā minēto izdevumu pilnīgas segšanas palikusi neatsavināta manta - Nekustamais īpašums, kas ir nododams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2022.gada 1.novembra aktu par valstij piekrītošā dzīvokļa īpašuma Lidoņu ielā – 102, Rīgā, nodošanu un pārņemšanu SIA “Publisko aktīvu pārvaldītājs Possessor” valdījumā Nekustamais īpašums pārņemts Possessor valdījumā no 2022.gada 1.novembra.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pirmajā daļā noteikts, ka palīdzības sniegšanai dzīvokļa jautājumu risināšanā likumā "Par palīdzību dzīvokļa jautājumu risināšanā" noteiktajos gadījumos valsts dzīvojamo māju, kā arī valstij piederošu dzīvokļa īpašumu piedāvā nodot tās pašvaldības īpašumā, kuras administratīvajā teritorijā atrodas attiecīgā valsts dzīvojamā māja vai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dome pieņem lēmumu par valsts dzīvojamās mājas vai dzīvokļa īpašuma pārņemšanu pašvaldības īpašumā, to nodod bez atlīdzības pašvaldības īpašumā saskaņā ar šā likuma 42.panta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 ar 2023.gada 18.janvāra lēmumu Nr.RD-23-2189-lē (prot. Nr.81, 27.§) nolēma pārņemt bez atlīdzības pašvaldības īpašumā Nekustamo īpašumu. Rīgas Domes 2023.gada 18.janvāra lēmumā Nr.RD-23-2189-lē  minēts dzīvokļu plānotais izmantošanas mērķis  - atbilstoši Pašvaldību likuma 4. panta pirmās daļas 10. punktā minētās pašvaldības autonomās funkcijas nodrošināšanai. Papildus informējam, ka īpašums netiks izmantots likuma "Par palīdzības sniegšanu dzīvokļu jautājuma risināšanai"  III</w:t>
      </w:r>
      <w:r w:rsidR="00000000" w:rsidRPr="00000000" w:rsidDel="00000000">
        <w:rPr>
          <w:vertAlign w:val="superscript"/>
          <w:rtl w:val="0"/>
        </w:rPr>
        <w:t xml:space="preserve">1</w:t>
      </w:r>
      <w:r w:rsidR="00000000" w:rsidRPr="00000000" w:rsidDel="00000000">
        <w:rPr>
          <w:rtl w:val="0"/>
        </w:rPr>
        <w:t xml:space="preserve"> nodaļā paredzētajos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pirmajā daļā noteikts, ka palīdzības sniegšanai dzīvokļa jautājumu risināšanā likumā "Par palīdzību dzīvokļa jautājumu risināšanā" noteiktajos gadījumos valsts dzīvojamo māju, kā arī valstij piederošu dzīvokļa īpašumu piedāvā nodot tās pašvaldības īpašumā, kuras administratīvajā teritorijā atrodas attiecīgā valsts dzīvojamā māja vai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dome pieņem lēmumu par valsts dzīvojamās mājas vai dzīvokļa īpašuma pārņemšanu pašvaldības īpašumā, to nodod bez atlīdzības pašvaldības īpašumā saskaņā ar šā likuma 42.panta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73.panta ceturtā daļa paredz pašvaldības tiesības lemt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ka Possessor, ievērojot Atsavināšanas likuma 42.panta pirmo daļu un 43.pantu, nodod bez atlīdzības Rīgas valstspilsētas pašvaldībai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projekts paredz, ka pašvaldībai, nostiprinot zemesgrāmatā īpašuma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jānorāda, ka īpašuma tiesības nostiprinātas uz laiku, kamēr pašvaldība nodrošina pašvaldības autonomās funkcijas īstenošanu – palīdzības sniegšanu iedzīvotājiem dzīvokļa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jāieraksta atzīmi par aizliegumu atsavināt nekustamo īpašumu un apgrūtināt to ar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jānostiprina valsts īpašuma tiesības uz nekustamo īpašumu vienlaikus ar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aizliegumu  - apgrūtināt dzīvokļa īpašumu ar hipotēku -  nepiemēro, ja dzīvokļa īpašums tiek ieķīlāts valsts aizdevuma nodrošināšanai, lai saņemtu Eiropas Savienības fondu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pilnvarot Rīgas valstspilsētas pašvaldību parakstīt nostiprinājuma lūgumu par īpašuma tiesību nostiprināšanu zemesgrāmatā valstij uz Nekustamo īpašumu.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Rīgas valstspilsētas pašvaldību, kā arī tās administratīvajā teritorijā esošajiem iedzīvotājiem, kuriem nepieciešama palīdzība mājokļa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valstij piekrītošo nekustamo īpašumu pašvaldībai nodos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 uz valsts budžetu nav paredzēta un ar nekustamā īpašuma īpašnieku maiņu saistītie izdevumi tiks segti no pašvaldības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nav plānots radīt jaunas valsts pārvaldes institūcijas vai likvidēt esošās valsts pārvaldes institūcijas, vai reorganizēt esošās valsts pārvaldes institūcijas.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izstrādes procesā izmantotie dokumenti satur personas datus. Tie nepieciešami tiesiskā pamata nodrošināšanai, projekta virzības, tiesiskā pamata un apstrādes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23-TA-650</w:t>
    </w:r>
    <w:r>
      <w:br/>
    </w:r>
    <w:r w:rsidR="00000000" w:rsidRPr="00000000" w:rsidDel="00000000">
      <w:rPr>
        <w:rtl w:val="0"/>
      </w:rPr>
      <w:t xml:space="preserve">Izdrukāts 29.07.2026. 21.40 - 2.0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23-TA-650</w:t>
    </w:r>
    <w:r>
      <w:br/>
    </w:r>
    <w:r w:rsidR="00000000" w:rsidRPr="00000000" w:rsidDel="00000000">
      <w:rPr>
        <w:rtl w:val="0"/>
      </w:rPr>
      <w:t xml:space="preserve">Izdrukāts 29.07.2026. 21.40 - 2.0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anotācija_(ex_ante)_23-TA-650.docx</dc:title>
</cp:coreProperties>
</file>

<file path=docProps/custom.xml><?xml version="1.0" encoding="utf-8"?>
<Properties xmlns="http://schemas.openxmlformats.org/officeDocument/2006/custom-properties" xmlns:vt="http://schemas.openxmlformats.org/officeDocument/2006/docPropsVTypes"/>
</file>