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29.marta noteikumu Nr.190 „Kārtība, kādā pieņem lēmumu par rezerves zemes fondā ieskaitīto zemes gabalu un īpašuma tiesību atjaunošanai neizmantoto zemes gabalu piederību vai piekritību”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2.panta otrās daļas 2.punkts un ceturtā daļa, 8.panta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valsts īpašumā un reģistrēt zemesgrāmatā uz valsts vārda Finanšu ministrijas personā vienu zemes vienību un divu zemes vienību domājamās daļas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ceturtā daļa noteic, kamēr Ministru kabinets nav izdevis rīkojumu par zemes reformas pabeigšanu attiecīgās pašvaldības administratīvajā teritorijā vai novada pašvaldības teritoriālajā vienībā, Ministru kabinets var izdot rīkojumu par zemes gabala piekritību valstij, ja rezerves zemes fondā ieskaitītais zemes gabals ir valstij piekrītošā zeme atbilstoši likumam „Par valsts un pašvaldību zemes īpašuma tiesībām un to nostiprināšanu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rīkojumu par zemes reformas pabeigšanu Rīgas administratīvajā teritorijā nav izdevis.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ierobežotos termiņus, kādos bija nepieciešams iesniegt informāciju par valsts zemi, kas nepieciešama Finanšu ministrijai, kā arī to, ka zemes īpašumu tiesiskā sakārtošana tomēr nav vēl līdz galam pabeigta un tiek turpināta valsts zemju iznomāšana un atsavināšana uz valsts zemes esošo ēku īpašniekiem, Finanšu ministrija visas nepieciešamās zemes vienības nevarēja iekļaut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(turpmāk – rīkojums Nr.648). Kadastra objekta - zemes vienības - noteikšanai un reģistrēšanai Nekustamā īpašuma valsts kadastra informācijas sistēmā (turpmāk – NĪVKIS) ir jāiesniedz Ministru kabineta rīkojums par tās piekritību vai piederību valstij, tādēļ Finanšu ministrija ir izstrādājusi Rīkojuma projektu, lai Rīkojuma projektā minētās zemes vienības varētu reģistrēt NĪVKIS kā valstij piekrītošas.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Nr.235. – 17/100 domājamās daļas no zemes vienības (zemes vienības kadastra apzīmējums 0100 080 0160) 0,0789  ha kopplatībā, kas ietilpst nekustamā īpašuma (nekustamā īpašuma kadastra Nr. 0100 080 0160) - Buļļu ielā 58, Rīgā, sastāvā. Nekustamā īpašuma kadastrālā vērtība uz 2022.gada 1.janvāri noteikta 22293 euro. Saskaņā ar NĪVKIS datiem lietošanas mērķis – individuāla dzīvojamo māju apbūve, kods - 0601; zemes vienības statuss –  nekustams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0100 080 0160) 0,0798 ha platībā kadastrālā vērtība uz 2022.gada 1.janvāri noteikta 12532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080 0160)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līnija–0,0130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pazemes elektronisko sakaru tīklu līnijām un kabeļu kanalizāciju – 0,00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Rīgas pilsētas zemes komisijas 2022.gada 7.marta izziņu Nr.ZK-22-29-iz īpašuma tiesības uz zemesgabalu, kas ir bijušais gruntsgabals 80.grupā, grunts Nr.160,  ir atzītas vēsturisko zemes īpašnieku mantiniekiem ar Rīgas pilsētas zemes komisijas 1993.gada 14.janvāra lēmumu Nr.1/42.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izziņā iekļautajai informācijai no vēsturiskā zemesgabala atdalīts gruntsgabals Rīgā, Buļļu ielā 58, 80.grupa, 160.grunts 798 m</w:t>
      </w:r>
      <w:r w:rsidR="00000000" w:rsidRPr="00000000" w:rsidDel="00000000">
        <w:rPr>
          <w:vertAlign w:val="superscript"/>
          <w:rtl w:val="0"/>
        </w:rPr>
        <w:t xml:space="preserve">2</w:t>
      </w:r>
      <w:r w:rsidR="00000000" w:rsidRPr="00000000" w:rsidDel="00000000">
        <w:rPr>
          <w:rtl w:val="0"/>
        </w:rPr>
        <w:t xml:space="preserve"> platībā, uz kuru 17/100 domājamo daļu apmērā bija atjaunotas īpašuma tiesības bijušo īpašnieku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zemes komisijas 1993.gada 14.janvāra lēmums Nr.1/42 atcelts ar Rīgas pilsētas zemes komisijas 2022.gada 18.janvāra lēmumu Nr. ZK-22-3-ls “Par 2011.gada 22.februāra lēmuma Nr.2/6 “Par īpašuma tiesību atjaunošanu uz zemesgabalu Rīgā, Buļļu ielā 58, 80.grupa, 160.grunts  0.17 domājamo daļu atcelšanu” sakarā ar jaunatklātajiem apstākļiem, t.sk. Rīgas apgabaltiesas zvērinātas notāres Diānas Tučkus 2012.gada 30.maijā izdotu aktu par mantojuma lietas izbeigšanu (iereģistrēts aktu un apliecinājumu reģistrā ar Nr.2914). Bijušo īpašnieku mantinieki nevar pretendēt uz zemesgabala daļu Rīgā, Buļļu ielā 58, 80.grupa, 160.grunts 17/100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Nacionālā arhīva Latvijas valsts vēstures arhīva 2022.gada 1.aprīļa izziņu Nr.LVVA-6.2.2./5/3125, nekustamais īpašums - zemesgabals Buļļu ielā 58, Rīgā, 80.grupā, grunts Nr.160 līdz 1940.gada 21.jūlijam piederēja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apzīmējumu 0100 080 0160 83/100 domājamās daļas ir nostiprinātas Rīgas pilsētas zemesgrāmatas nodalījumā Nr.1366 fiziskai personai. Uz zemes vienības atrodas tai pašai fiziskai personai piederošas ēkas, uz kurām īpašuma tiesības nostiprinātas Rīgas pilsētas zemesgrāmatas nodalījumā Nr.1366, un kas sastāv no trīs palīgceltnēm (būvju kadastra apzīmējumi 0100 080 0160 002; 0100 080 0160 004; 0100 080 0160 007). Savukārt, saskaņā ar NĪVKIS datiem zemes vienība ar kadastra apzīmējumu 0100 080 0160 saistīta ar divām būvēm - saimniecības ēku (būves kadastra apzīmējums 0100 080 0160 002) un saimniecības ēku (būves kadastra apzīmējums 0100 080 0160 007). Informācija par būvi ar kadastra apzīmējumu 0100 080 0160 004 NĪVKIS datos netiek uzrādīta. Ņemot vērā, ka arī saskaņā ar NĪVKIS telpiskajiem datiem minētā būve uz zemes vienības nav konstatējama, līdz ar to secināms, ka būve dabā neeksistē.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Īpašuma departamenta Nekustamā īpašuma pārvalde (turpmāk – Pārvalde) 2022.gada 19.janvāra vēstulē Nr. DINIP-22-93-ap, ar kuru Pārvalde sniedz atbildi uz ēku īpašnieka pilnvarotās personas iesniegumiem par zemesgabala Buļļu ielā 58, Rīgā, 17/100 domājamo daļu nodošanu īpašumā, informē, ka nekustamais īpašums Buļļu ielā 58, Rīgā, nepieder Rīgas valstspilsētas pašvaldībai, līdz ar to Rīgas valstspilsētas pašvaldība nevar nodot to (vai tā daļas) īpašumā. Vienlaikus Pārvalde minētajā vēstulē norāda iesniedzējam, ka atbilstoši likuma “Par valsts un pašvaldību zemes īpašuma tiesībām un to nostiprināšanu zemesgrāmatās” 2. panta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punktam zeme, uz kuras atrodas juridiskām personām piederošas ēkas (būves) vai tādām fiziskām personām piederošas ēkas (būves), kurām nav tiesību iegūt zemi īpašumā saskaņā ar zemes reformu regulējošajiem normatīvajiem aktiem, piekrīt valstij un ierakstāma zemesgrāmatā uz valsts vārda. Tādejādi zemesgabala Buļļu ielā 58, Rīgā (kadastra Nr. 0100 080 0160), 17/100 domājamās daļas piekrīt valstij un ierakstāmas zemesgrāmatā uz valsts vārda, kas savukārt ļautu  nekustamā īpašuma Buļļu ielā 58, Rīgā, ēku un zemesgabala 83/100 domājamās daļas īpašniekam Publiskas personas mantas atsavināšanas likumā noteiktajā kārtībā vērsties ar zemes atsavināšanas ierosinājumu valsts nekustamā īpašuma atsavināšanu organizējošajā institūcijā – valsts akciju sabiedrībā “Valsts nekustamie īpašumi”. Vienlaikus saņemot būvju īpašnieka iesniegumu, VNĪ vērsīs uzmanību par informācijas nesakritību starp Zemesgrāmatā uz zemes vienības ar kadastra apzīmējumu 0100 080 0160 reģistrētajām būvēm un NĪVKIS datiem par uz zemes vienības esošām būvēm un lūgs būvju īpašniekam veikt nepieciešamās darbības nesakritību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otrās daļas 2.punktu zemes vienības ar kadastra apzīmējumu 0100 080 0160 17/100 domājamās daļas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Nr.236. – zemes vienība (zemes vienības kadastra apzīmējums 0100 106 0202) 0,0768 ha platībā, kas ietilpst nekustamā īpašumā (nekustamā īpašuma kadastra Nr. 0100 106 0202) -  Tēriņu ielā 49, Rīgā, sastāvā. Zemes vienības kadastrālā vērtība uz 2022.gada 1.janvāri noteikta 24038 euro. Saskaņā ar NĪVKIS datiem lietošanas mērķis - Vienstāva un divstāvu daudzdzīvokļu māju apbūve – kods 0701 platībai 0,0768 ha; zemes vienības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106 0202)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Rīgas pilsētas zemes komisijas 2022.gada 26.aprīļa izziņu Nr.ZK-22-7-sd īpašuma tiesības uz zemesgabalu, kas ir bijušais gruntsgabals 106.grupā, grunts Nr.202,  bijušā īpašnieka mantinieki nav pieteikušies. Citu pieprasījumu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nacionālā arhīva 2022.gada 10.maija izziņu Nr.LVVA-6.2.2./5/4874, nekustamais īpašums 106.grupā, grunts Nr.202 līdz 1940.gada 21.jūlijam piederēja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 106 0202) Tēriņu ielā 49, Rīgā, atrodas  divām fiziskām personām, katrai ½ domājamās daļas apmērā, piederošas būves, proti, būve – dzīvojamā ēka ar būves kadastra apzīmējumu 01001060202001, būve - šķūnis ar būves kadastra apzīmējumu 01001060202002 un būve - šķūnis ar būves kadastra apzīmējumu 01001060202003, kas ietilpst ēku (būvju) nekustamā īpašuma (nekustamā īpašuma kadastra Nr. 0100 606 0088) - Tēriņu ielā 49, Rīgā, sastāvā, un uz kuru īpašuma tiesības nostiprinātas Rīgas pilsētas zemesgrāmatas nodalījumā Nr. 100000619644. Uz zemes vienības atrodas vēl divas zemesgrāmatā nereģistrētas būves: būve – šķūnis ar būves kadastra apzīmējumu 01001060202004 5,8 m</w:t>
      </w:r>
      <w:r w:rsidR="00000000" w:rsidRPr="00000000" w:rsidDel="00000000">
        <w:rPr>
          <w:vertAlign w:val="superscript"/>
          <w:rtl w:val="0"/>
        </w:rPr>
        <w:t xml:space="preserve">2</w:t>
      </w:r>
      <w:r w:rsidR="00000000" w:rsidRPr="00000000" w:rsidDel="00000000">
        <w:rPr>
          <w:rtl w:val="0"/>
        </w:rPr>
        <w:t xml:space="preserve"> platībā; galvenais lietošanas veids: 1274 -  citas neklasificētas, ēkas; kadastrālā vērtība uz 2022.gada 1.janvāri noteikta 171 euro un būve - siltumnīca ar būves kadastra apzīmējumu 01001060202005 ar apbūves laukumu 7,1  m</w:t>
      </w:r>
      <w:r w:rsidR="00000000" w:rsidRPr="00000000" w:rsidDel="00000000">
        <w:rPr>
          <w:vertAlign w:val="superscript"/>
          <w:rtl w:val="0"/>
        </w:rPr>
        <w:t xml:space="preserve">2</w:t>
      </w:r>
      <w:r w:rsidR="00000000" w:rsidRPr="00000000" w:rsidDel="00000000">
        <w:rPr>
          <w:rtl w:val="0"/>
        </w:rPr>
        <w:t xml:space="preserve">;  galvenais lietošanas veids: 1274 -  citas neklasificētas, ēkas; kadastrālā vērtība uz 2022.gada 1.janvāri noteikta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būve ar kadastra apzīmējumu 01001060202004 un būve ar kadastra apzīmējumu  01001060202005  ir klasificējamas kā mazēkas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un atbilstoši likuma “Par nekustamā īpašuma ierakstīšanu zemesgrāmatās” 19.panta pirmā daļā noteiktajam, tās zemesgrāmatā kā patstāvīgs īpašuma objekts nav ierakstāmas, līdz ar to zeme zem minētajām būvēm proporcionāli būvju platībai to uzturēšanai netiks atsavināta, kā arī, ievērojot Publiskas personas finanšu līdzekļu un mantas izšķērdēšanas novēršanas likumā publiskām personām uzlikto pienākumu lietderīgi rīkoties ar finanšu līdzekļiem un mantu, nebūtu samērīgi tērēt finanšu un administratīvos resursus, kas pārsniegtu minēto būvju kadastrālo vērtību, lai veiktu visas nepieciešamās darbības būvju demontāžai vai reģistrēšanai zemesgrāmatā, tās netiks piekritinātas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īpašniekiem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otrās daļas 2. punktu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projektā Nr.237. – zemes vienība (zemes vienības kadastra apzīmējums 01001070254) 0,0716 ha platībā, kas ietilpst nekustamā īpašuma (nekustamā īpašuma kadastra Nr.01001070254) - Sērenes ielā 41, Rīgā, sastāvā.  Zemes vienības kadastrālā vērtība uz 2022.gada 1.janvāri noteikta 18337 euro. Saskaņā ar NĪVKIS datiem lietošanas mērķis – individuāla dzīvojamo māju apbūve, kods - 0601; zemes vienības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01001070254)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bijušā gruntsgabala 107.grupā, grunts Nr.117 daļa. Saskaņā ar Rīgas pilsētas zemes komisijas 2022.gada 26.aprīļa izziņu Nr.ZK-22-78-iz īpašuma tiesības ir atzītas bijušo īpašnieku mantiniekiem ar Rīgas pilsētas zemes komisijas 1997.gada 30.oktobra atzinumu Nr.42/143-A.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pieprasījumā norādītā vēsturiskā zemesgabala daļu mantinieki saņēmuši līdzvērtīgu zemi ar Rīgas pilsētas zemes komisijas 2021.gada 21.septembra lēmumu Nr. ZK-21-11-ls “Par zemesgabala Rīgā, Līvciema ielā 36 (kadastra apzīmējums 0100 079 0234), kā līdzvērtīgās zemes nodošanu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mantinieki uz pieprasījumā norādīto gruntsgabalu Rīgā, Sērenes ielā 41, ar kadastra apzīmējumu 0100 107 0254, nevar pretendēt. Citu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nacionālā arhīva 2022.gada 10.maija izziņu Nr.LVVA-6.2.2./5/4916, nekustamais īpašums 107.grupā, grunts Nr.117 līdz 1940.gada 21.jūlijam piederēja fiziskai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01001070254) Sērenes ielā 41, Rīgā, atrodas  patstāvīgs būvju īpašums (nekustamā īpašuma kadastra Nr.0100 607 0029), kura sastāvā reģistrēta dzīvojamā ēka (būves kadastra apzīmējums 0100 107 0254 001), garāža (būves kadastra apzīmējums 0100 107 0254 002) un siltumnīca (būves kadastra apzīmējums 0100 107 0254 003)īpašuma tiesības uz ēkām Sērenes ielā 41, Rīgā nostiprinātas Rīgas pilsētas zemesgrāmatas nodalījumā Nr.1000 0007 3901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ceturto daļu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projektā Nr.238. –  zemes vienība (zemes vienības kadastra apzīmējums 01001070262) 0,0476 ha platībā,  kas ietilpst nekustamā īpašuma (nekustamā īpašuma kadastra Nr. 01001070262) -  Spulgas ielā 22, Rīgā, sastāvā.  Zemes vienības kadastrālā vērtība uz 2022.gada 1.janvāri noteikta 12190 euro. Saskaņā ar NĪVKIS datiem lietošanas mērķis – individuāla dzīvojamo māju apbūve, kods - 0601; zemes vienības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01001070262)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bijušā gruntsgabala 107.grupā, grunts Nr.117 daļa. Saskaņā ar Rīgas pilsētas zemes komisijas 2022.gada 26.aprīļa izziņu Nr.ZK-22-77-iz īpašuma tiesības ir atzītas bijušo īpašnieku mantiniekiem ar Rīgas pilsētas zemes komisijas 1997.gada 30.oktobra atzinumu Nr.42/143-A.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pieprasījumā norādītā vēsturiskā zemesgabala daļu mantinieki saņēmuši līdzvērtīgu zemi ar Rīgas pilsētas zemes komisijas 2021.gada 21.septembra lēmumu Nr. ZK-21-11-ls “Par zemesgabala Rīgā, Līvciema ielā 36 (kadastra apzīmējums 0100 079 0234), kā līdzvērtīgās zemes nodošanu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mantinieki uz pieprasījumā norādīto gruntsgabalu Rīgā, Spulgas ielā 22 (ar kadastra apzīmējumu 0100 107 0262), nevar pretendēt. Citu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nacionālā arhīva 2022.gada 10.maija izziņu Nr.LVVA-6.2.2./5/4916, nekustamais īpašums 107.grupā, grunts Nr.117 līdz 1940.gada 21.jūlijam piederēja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 107 0262) Spulgas ielā 22, Rīgā, atrodas  patstāvīgs būvju īpašums kadastra Nr.0100 607 0085, kura sastāvā reģistrēta dzīvojamā ēka (būves kadastra apzīmējums 0100 107 0262 001), saimniecības ēka (būves kadastra apzīmējums 0100 107 0262 002) un siltumnīca (būves kadastra apzīmējums 0100 107 0262 003) Spulgas ielā 22,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ēkām Spulgas ielā 22, Rīgā nostiprinātas Rīgas pilsētas zemesgrāmatas nodalījumā Nr.1000 0042 9290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fiziski saistīto objektu izdrukā redzamajai informācijai un pēc kartes skata izdrukas, konstatējams, ka uz zemes vienības (zemes vienības kadastra apzīmējums 01001070262) atrodas būves (būves kadastra apzīmējums  01001070261002) ar adresi Sērenes ielā 49, Rīgā, daļa, kas neietilpst uz zemes vienības esošā patstāvīgā būvju īpašumā (kadastra Nr. 0100 607 0085) Spulgas ielā 22, Rīgā, bet ir piekritīga citam būvju īpašumam. Saskaņā ar NĪVKIS datiem būve (būves kadastra apzīmējums  01001070261002) ar apbūves laukumu 24,80 m</w:t>
      </w:r>
      <w:r w:rsidR="00000000" w:rsidRPr="00000000" w:rsidDel="00000000">
        <w:rPr>
          <w:vertAlign w:val="superscript"/>
          <w:rtl w:val="0"/>
        </w:rPr>
        <w:t xml:space="preserve">2</w:t>
      </w:r>
      <w:r w:rsidR="00000000" w:rsidRPr="00000000" w:rsidDel="00000000">
        <w:rPr>
          <w:rtl w:val="0"/>
        </w:rPr>
        <w:t xml:space="preserve"> ir klasificējama kā mazēka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līdz ar to atbilstoši likuma “Par nekustamā īpašuma ierakstīšanu zemesgrāmatās” 19.panta pirmā daļā noteiktajam, tā zemesgrāmatā kā patstāvīgs īpašuma objekts nav ierakstāma.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vienības kadastrālā uzmērīšana tiks uzsākta tikai pēc Ministru kabineta rīkojuma pieņemšanas, pastāv iespēja, ka veicot kadastrālo uzmērīšanu un precizējot zemes vienību platību dabā  var tikt novērsta situācija, ka būves (būves kadastra apzīmējums  01001070261002) daļa atrodas uz zemes vienības (zemes vienības kadastra apzīmējums 01001070262). Gadījumā, ja pēc kadastrālās uzmērīšanas būves (būves kadastra apzīmējums  01001070261002) daļa saglabās saistību ar zemes vienību (zemes vienības kadastra apzīmējums 01001070262), VNĪ vērsīsies Valsts zemes dienestā ar lūgumu noteikt uz zemes vienības esošām būvēm piesaistāmās domājamās daļas no zemes vienības būvju uzturēšanai un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pēc Ministru kabineta rīkojuma pieņemšanas tiks atsavināta personai, kas uzsākot atsavināšanas procesu būs reģistrēta, kā uz zemes vienības esošo zemesgrāmatā reģistrēto būvju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un, gadījumā, ja  būvei (būves kadastra apzīmējums  01001070261002) tiks noteikta piesaistāmā zemes vienības daļa, tad arī lietotājam,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ceturto daļu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attiecībā uz apbūvēto zemes vienību domājamām daļām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Ievērojot to, ka uz rīkojuma projektā iekļautajām valstij piekritīgajām zemes vienībām un vienas zemes vienības domājamām daļām Rīgas valstspilsētā atrodas privātpersonām piederošas ēkas, pastāvēs piespiedu dalītā īpašuma tiesiskās attiecības starp zemes un būves īpašnieku (sākot ar 2024.gada 1.janvāri apbūves īpašniekiem attiecīgi iestāsies likumiskās zemes lietošanas tiesības) un vienā gadījumā arī kopīpašuma attiecības ar fizisku personu. Pēc rīkojuma projekta pieņemšanas un zemes vienību uz zemes vienības domājamo daļu ierakstīšanas zemesgrāmatā uz valsts vārda Finanšu ministrijas personā, VNĪ uzsāks minēto zemes vienību un  zemes vienības domājamo daļu atsavināšanas procesu tiem būvju īpašniekiem, kuri iesniegs atsavināšanas ierosinājumu Publiskas personas mantas atsavināšanas likuma noteiktajā kārtībā, pieņemot lēmumu par attiecīgās zemes vienības domājamās daļas pārdošanu, tādējādi izbeidzot dalītā īpašuma tiesiskās attiecības, kā arī kopīpašuma tiesiskās attiecības un piespiedu nomas attiecības (sākot ar 2024.gada 1.janvāri apbūves īpašniekiem attiecīgi iestāsies likumiskās zemes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zemes vienību (to daļu) platības norādītas atbilstoši NĪVKIS norādītajai informācijai. Veicot zemes vienību kadastrālo uzmērīšanu, zemes vienību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dati apstrādāti, lai izpildītu uz Finanšu ministriju un VNĪ attiecināmu juridisku pienākumu – Rīkojuma projekta izstrādes un saskaņošanas procesā apliecinātu, ka Rīkojuma projektā iekļautās zemes vienību  un zemes vienības domājamās daļas saskaņā ar likuma „Par valsts un pašvaldību zemes īpašuma tiesībām un to nostiprināšanu zemesgrāmatās” normām ir piederošas vai piekrītošas valstij Finanšu ministrijas personā, pēc Rīkojuma projekta atbalstīšanas Ministru kabinetā pieprasītu apbūvētas zemes nomas maksu no apbūves īpašniekiem un izpildītu Publiskas personas mantas atsavināšanas likumā tai deleģēto uzdevumu – organizēt valsts mantas atsavināšanas procesu un atsavināt apbūvētās valsts zemes vienības un valsts zemes vienības domājamās daļas personām, kurām saskaņā ar Publiskas personas mantas atsavināšanas likuma 4.panta ceturto daļu ir tiesības ierosināt to atsavināšanu. Būvju īpašumu vēsturisko īpašnieku personu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fiziskas  personas, kuru īpašumā vai kopīpašumā esošās ēkas atrodas uz rīkojuma projektā minētajām zemes vienībām un kas var izmantot savas normatīvos aktos noteiktās tiesības un realizēt pirmpirkuma tiesības uz valstij piederošām domājamām daļām no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juridiskas personas, kuru īpašumā vai kopīpašumā esošās ēkas atrodas vai veido kopīpašumu uz rīkojuma projektā minētajām zemes vienībām (to domājamām daļām) un kas var izmantot savas normatīvos aktos noteiktās tiesības un realizēt pirmpirkuma tiesības uz valsts domājamām daļām no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23-TA-134</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anotācija_(ex_ante)_23-TA-134.docx</dc:title>
</cp:coreProperties>
</file>

<file path=docProps/custom.xml><?xml version="1.0" encoding="utf-8"?>
<Properties xmlns="http://schemas.openxmlformats.org/officeDocument/2006/custom-properties" xmlns:vt="http://schemas.openxmlformats.org/officeDocument/2006/docPropsVTypes"/>
</file>