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6D6" w:rsidRPr="00F20895" w:rsidRDefault="006E66D6" w:rsidP="006E66D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20895">
        <w:rPr>
          <w:rFonts w:ascii="Times New Roman" w:hAnsi="Times New Roman" w:cs="Times New Roman"/>
          <w:sz w:val="20"/>
          <w:szCs w:val="20"/>
        </w:rPr>
        <w:t>Pielikums</w:t>
      </w:r>
    </w:p>
    <w:p w:rsidR="006E66D6" w:rsidRPr="00F20895" w:rsidRDefault="006E66D6" w:rsidP="006E66D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20895">
        <w:rPr>
          <w:rFonts w:ascii="Times New Roman" w:hAnsi="Times New Roman" w:cs="Times New Roman"/>
          <w:sz w:val="20"/>
          <w:szCs w:val="20"/>
        </w:rPr>
        <w:t xml:space="preserve">Ministru kabineta noteikumu projekta "Grozījumi </w:t>
      </w:r>
    </w:p>
    <w:p w:rsidR="006E66D6" w:rsidRPr="00F20895" w:rsidRDefault="006E66D6" w:rsidP="006E66D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20895">
        <w:rPr>
          <w:rFonts w:ascii="Times New Roman" w:hAnsi="Times New Roman" w:cs="Times New Roman"/>
          <w:sz w:val="20"/>
          <w:szCs w:val="20"/>
        </w:rPr>
        <w:t xml:space="preserve">Ministru kabineta 2019. gada 1. oktobra noteikumos Nr. 464 </w:t>
      </w:r>
    </w:p>
    <w:p w:rsidR="006E66D6" w:rsidRPr="00F20895" w:rsidRDefault="006E66D6" w:rsidP="006E66D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20895">
        <w:rPr>
          <w:rFonts w:ascii="Times New Roman" w:hAnsi="Times New Roman" w:cs="Times New Roman"/>
          <w:sz w:val="20"/>
          <w:szCs w:val="20"/>
        </w:rPr>
        <w:t xml:space="preserve">"Noteikumi par Iekšlietu ministrijas sistēmas iestāžu un Ieslodzījuma vietu </w:t>
      </w:r>
    </w:p>
    <w:p w:rsidR="006E66D6" w:rsidRPr="00F20895" w:rsidRDefault="006E66D6" w:rsidP="006E66D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20895">
        <w:rPr>
          <w:rFonts w:ascii="Times New Roman" w:hAnsi="Times New Roman" w:cs="Times New Roman"/>
          <w:sz w:val="20"/>
          <w:szCs w:val="20"/>
        </w:rPr>
        <w:t>pārvaldes amatpersonu ar speciālajām dienesta pakāpēm formas tērpa</w:t>
      </w:r>
    </w:p>
    <w:p w:rsidR="006E66D6" w:rsidRPr="00F20895" w:rsidRDefault="006E66D6" w:rsidP="006E66D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20895">
        <w:rPr>
          <w:rFonts w:ascii="Times New Roman" w:hAnsi="Times New Roman" w:cs="Times New Roman"/>
          <w:sz w:val="20"/>
          <w:szCs w:val="20"/>
        </w:rPr>
        <w:t xml:space="preserve"> un atšķirības zīmju aprakstu"" sākotnējās ietekmes novērtējuma ziņojumam (anotācijai)</w:t>
      </w:r>
    </w:p>
    <w:p w:rsidR="006E66D6" w:rsidRDefault="006E66D6" w:rsidP="006E66D6">
      <w:pPr>
        <w:spacing w:after="0"/>
        <w:jc w:val="right"/>
        <w:rPr>
          <w:rFonts w:ascii="Times New Roman" w:hAnsi="Times New Roman" w:cs="Times New Roman"/>
        </w:rPr>
      </w:pPr>
    </w:p>
    <w:p w:rsidR="006E66D6" w:rsidRDefault="006E66D6" w:rsidP="006E66D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J</w:t>
      </w:r>
      <w:r w:rsidRPr="00BC4023">
        <w:rPr>
          <w:rFonts w:ascii="Times New Roman" w:hAnsi="Times New Roman" w:cs="Times New Roman"/>
          <w:b/>
          <w:sz w:val="28"/>
        </w:rPr>
        <w:t>aunā dizaina svētk</w:t>
      </w:r>
      <w:r>
        <w:rPr>
          <w:rFonts w:ascii="Times New Roman" w:hAnsi="Times New Roman" w:cs="Times New Roman"/>
          <w:b/>
          <w:sz w:val="28"/>
        </w:rPr>
        <w:t>u (parādes) formas tērpa iegādes un atjaunošanas izmaksu aprēķins</w:t>
      </w:r>
    </w:p>
    <w:p w:rsidR="006E66D6" w:rsidRPr="00052AD3" w:rsidRDefault="006E66D6" w:rsidP="006E66D6">
      <w:pPr>
        <w:spacing w:after="0"/>
        <w:jc w:val="center"/>
        <w:rPr>
          <w:rFonts w:ascii="Times New Roman" w:hAnsi="Times New Roman" w:cs="Times New Roman"/>
          <w:b/>
          <w:sz w:val="8"/>
        </w:rPr>
      </w:pPr>
    </w:p>
    <w:tbl>
      <w:tblPr>
        <w:tblW w:w="15750" w:type="dxa"/>
        <w:tblInd w:w="-901" w:type="dxa"/>
        <w:tblLook w:val="04A0" w:firstRow="1" w:lastRow="0" w:firstColumn="1" w:lastColumn="0" w:noHBand="0" w:noVBand="1"/>
      </w:tblPr>
      <w:tblGrid>
        <w:gridCol w:w="456"/>
        <w:gridCol w:w="1702"/>
        <w:gridCol w:w="665"/>
        <w:gridCol w:w="406"/>
        <w:gridCol w:w="498"/>
        <w:gridCol w:w="495"/>
        <w:gridCol w:w="456"/>
        <w:gridCol w:w="576"/>
        <w:gridCol w:w="700"/>
        <w:gridCol w:w="708"/>
        <w:gridCol w:w="656"/>
        <w:gridCol w:w="634"/>
        <w:gridCol w:w="22"/>
        <w:gridCol w:w="576"/>
        <w:gridCol w:w="576"/>
        <w:gridCol w:w="656"/>
        <w:gridCol w:w="656"/>
        <w:gridCol w:w="656"/>
        <w:gridCol w:w="656"/>
        <w:gridCol w:w="656"/>
        <w:gridCol w:w="656"/>
        <w:gridCol w:w="720"/>
        <w:gridCol w:w="656"/>
        <w:gridCol w:w="656"/>
        <w:gridCol w:w="656"/>
      </w:tblGrid>
      <w:tr w:rsidR="006E66D6" w:rsidRPr="007C6E19" w:rsidTr="006E66D6">
        <w:trPr>
          <w:trHeight w:val="217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Nr.</w:t>
            </w:r>
          </w:p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p.k.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Svētku (parādes) priekšmeta nosaukums*</w:t>
            </w:r>
          </w:p>
        </w:tc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Mērvienība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Lietošanas ilgums</w:t>
            </w:r>
          </w:p>
        </w:tc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Daudzums 1 amatpersonai</w:t>
            </w:r>
          </w:p>
        </w:tc>
        <w:tc>
          <w:tcPr>
            <w:tcW w:w="49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Cena </w:t>
            </w:r>
            <w:r w:rsidRPr="007C6E19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lv-LV"/>
              </w:rPr>
              <w:t>euro</w:t>
            </w: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bez PVN**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Cena </w:t>
            </w:r>
            <w:r w:rsidRPr="007C6E19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lv-LV"/>
              </w:rPr>
              <w:t>euro</w:t>
            </w: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ar PVN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Komplekta cena ar  PVN </w:t>
            </w:r>
          </w:p>
        </w:tc>
        <w:tc>
          <w:tcPr>
            <w:tcW w:w="26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Iegāde</w:t>
            </w:r>
          </w:p>
        </w:tc>
        <w:tc>
          <w:tcPr>
            <w:tcW w:w="7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Atjaunošana</w:t>
            </w:r>
          </w:p>
        </w:tc>
      </w:tr>
      <w:tr w:rsidR="006E66D6" w:rsidRPr="007C6E19" w:rsidTr="006E66D6">
        <w:trPr>
          <w:trHeight w:val="28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9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447B6D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447B6D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447B6D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2024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447B6D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2025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6D6" w:rsidRPr="007C6E19" w:rsidRDefault="00447B6D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2024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6D6" w:rsidRPr="007C6E19" w:rsidRDefault="00447B6D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2025</w:t>
            </w:r>
          </w:p>
        </w:tc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6D6" w:rsidRPr="007C6E19" w:rsidRDefault="00447B6D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2026</w:t>
            </w:r>
          </w:p>
        </w:tc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6D6" w:rsidRPr="007C6E19" w:rsidRDefault="00447B6D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2027</w:t>
            </w:r>
          </w:p>
        </w:tc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6D6" w:rsidRPr="007C6E19" w:rsidRDefault="00447B6D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2028</w:t>
            </w:r>
          </w:p>
        </w:tc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6D6" w:rsidRPr="007C6E19" w:rsidRDefault="00447B6D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2029</w:t>
            </w:r>
          </w:p>
        </w:tc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6D6" w:rsidRPr="007C6E19" w:rsidRDefault="00447B6D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2030</w:t>
            </w:r>
          </w:p>
        </w:tc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6D6" w:rsidRPr="007C6E19" w:rsidRDefault="00447B6D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2031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6D6" w:rsidRPr="007C6E19" w:rsidRDefault="00447B6D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2032</w:t>
            </w:r>
          </w:p>
        </w:tc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6D6" w:rsidRPr="007C6E19" w:rsidRDefault="00447B6D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2033</w:t>
            </w:r>
          </w:p>
        </w:tc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6D6" w:rsidRPr="007C6E19" w:rsidRDefault="00447B6D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2034</w:t>
            </w:r>
          </w:p>
        </w:tc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6D6" w:rsidRPr="007C6E19" w:rsidRDefault="00447B6D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2035</w:t>
            </w:r>
          </w:p>
        </w:tc>
      </w:tr>
      <w:tr w:rsidR="006E66D6" w:rsidRPr="007C6E19" w:rsidTr="006E66D6">
        <w:trPr>
          <w:trHeight w:val="1259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9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8 amatpersonas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25 amatpersonas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30 amatpersonas 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40 amatpersonas </w:t>
            </w: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6E66D6" w:rsidRPr="007C6E19" w:rsidTr="006E66D6">
        <w:trPr>
          <w:trHeight w:val="28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Mētelis starpsezonas  vīriešu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gab.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250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303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2 424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7 575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9 090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12 120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2 424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7 575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9 090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12 120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2 424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7 575</w:t>
            </w:r>
          </w:p>
        </w:tc>
      </w:tr>
      <w:tr w:rsidR="006E66D6" w:rsidRPr="007C6E19" w:rsidTr="006E66D6">
        <w:trPr>
          <w:trHeight w:val="28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Žakete vīriešu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gab.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255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6 375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7 650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10 200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2 040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6 375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7 650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10 200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2 040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6 375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7 650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10 200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2 040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6 375</w:t>
            </w:r>
          </w:p>
        </w:tc>
      </w:tr>
      <w:tr w:rsidR="006E66D6" w:rsidRPr="007C6E19" w:rsidTr="006E66D6">
        <w:trPr>
          <w:trHeight w:val="28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Balts krekls 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gab.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1 328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4 150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4 980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6 640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1 328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4 150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6 308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10 790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6 308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10 790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6 308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10 790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6 308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10 790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6 308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10 790</w:t>
            </w:r>
          </w:p>
        </w:tc>
      </w:tr>
      <w:tr w:rsidR="006E66D6" w:rsidRPr="007C6E19" w:rsidTr="006E66D6">
        <w:trPr>
          <w:trHeight w:val="28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Bikses vīriešu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gab.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97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2 425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2 910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3 880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776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2 425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3 880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776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2 425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3 880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776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2 425</w:t>
            </w:r>
          </w:p>
        </w:tc>
      </w:tr>
      <w:tr w:rsidR="006E66D6" w:rsidRPr="007C6E19" w:rsidTr="006E66D6">
        <w:trPr>
          <w:trHeight w:val="28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Cepure ar nagu vīriešu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gab.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61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1 525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1 830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2 440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488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1 525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1 830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2 440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488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1 525</w:t>
            </w:r>
          </w:p>
        </w:tc>
      </w:tr>
      <w:tr w:rsidR="006E66D6" w:rsidRPr="007C6E19" w:rsidTr="006E66D6">
        <w:trPr>
          <w:trHeight w:val="28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Bikšu josta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gab.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40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49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1 225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1 470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1 960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392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1 225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1 470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1 960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392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1 225</w:t>
            </w:r>
          </w:p>
        </w:tc>
      </w:tr>
      <w:tr w:rsidR="006E66D6" w:rsidRPr="007C6E19" w:rsidTr="006E66D6">
        <w:trPr>
          <w:trHeight w:val="28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Kaklasaite vīriešu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gab.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35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43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1 075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1 290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1 720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344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1 075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1 290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1 720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344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1 075</w:t>
            </w:r>
          </w:p>
        </w:tc>
      </w:tr>
      <w:tr w:rsidR="006E66D6" w:rsidRPr="007C6E19" w:rsidTr="006E66D6">
        <w:trPr>
          <w:trHeight w:val="28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Kaklasaites saspraude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gab.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25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31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775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930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1 240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248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775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1 240</w:t>
            </w:r>
          </w:p>
        </w:tc>
      </w:tr>
      <w:tr w:rsidR="006E66D6" w:rsidRPr="007C6E19" w:rsidTr="006E66D6">
        <w:trPr>
          <w:trHeight w:val="28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Akselbante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gab.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90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109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2 725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3 270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4 360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872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2 725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3 270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4 360</w:t>
            </w:r>
          </w:p>
        </w:tc>
      </w:tr>
      <w:tr w:rsidR="006E66D6" w:rsidRPr="007C6E19" w:rsidTr="006E66D6">
        <w:trPr>
          <w:trHeight w:val="28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Cimdi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pāris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35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43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1 075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1 290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1 720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344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1 075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1 290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1 720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344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1 075</w:t>
            </w:r>
          </w:p>
        </w:tc>
      </w:tr>
      <w:tr w:rsidR="006E66D6" w:rsidRPr="007C6E19" w:rsidTr="006E66D6">
        <w:trPr>
          <w:trHeight w:val="28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Šalle 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gab.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35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43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1 075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1 290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1 720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344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1 075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1 290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1 720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344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1 075</w:t>
            </w:r>
          </w:p>
        </w:tc>
      </w:tr>
      <w:tr w:rsidR="006E66D6" w:rsidRPr="007C6E19" w:rsidTr="006E66D6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Dienesta pakāpes atšķirības zīme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proofErr w:type="spellStart"/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kompl</w:t>
            </w:r>
            <w:proofErr w:type="spellEnd"/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45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55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2 750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3 300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4 400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880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2 750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4 180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7 150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4 180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7 150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4 180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7 150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4 180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7 150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4 180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7 150</w:t>
            </w:r>
          </w:p>
        </w:tc>
      </w:tr>
      <w:tr w:rsidR="006E66D6" w:rsidRPr="007C6E19" w:rsidTr="006E66D6">
        <w:trPr>
          <w:trHeight w:val="28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Personas identifikācijas zīme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gab.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420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560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350</w:t>
            </w:r>
          </w:p>
        </w:tc>
      </w:tr>
      <w:tr w:rsidR="006E66D6" w:rsidRPr="007C6E19" w:rsidTr="006E66D6">
        <w:trPr>
          <w:trHeight w:val="28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Kurpes vīriešu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pāris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80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97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2 425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2 910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3 880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776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2 425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3 686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6 305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3 686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6 305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3 686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6 305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3 686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6 305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3 686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6 305</w:t>
            </w:r>
          </w:p>
        </w:tc>
      </w:tr>
      <w:tr w:rsidR="006E66D6" w:rsidRPr="007C6E19" w:rsidTr="006E66D6">
        <w:trPr>
          <w:trHeight w:val="290"/>
        </w:trPr>
        <w:tc>
          <w:tcPr>
            <w:tcW w:w="467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Kopā, </w:t>
            </w:r>
            <w:r w:rsidRPr="007C6E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lv-LV"/>
              </w:rPr>
              <w:t>euro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421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525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630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840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9 </w:t>
            </w: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182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670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854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41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825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6</w:t>
            </w: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6E66D6" w:rsidRPr="007C6E19" w:rsidRDefault="006E66D6" w:rsidP="00355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52 </w:t>
            </w:r>
            <w:r w:rsidRPr="007C6E1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545</w:t>
            </w:r>
          </w:p>
        </w:tc>
      </w:tr>
    </w:tbl>
    <w:p w:rsidR="006E66D6" w:rsidRDefault="006E66D6" w:rsidP="006E66D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E66D6" w:rsidRPr="00052AD3" w:rsidRDefault="006E66D6" w:rsidP="006E66D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52AD3">
        <w:rPr>
          <w:rFonts w:ascii="Times New Roman" w:hAnsi="Times New Roman" w:cs="Times New Roman"/>
          <w:sz w:val="16"/>
          <w:szCs w:val="16"/>
        </w:rPr>
        <w:t>*aprēķins veikts vīriešu komplektam</w:t>
      </w:r>
    </w:p>
    <w:p w:rsidR="00C24BBC" w:rsidRDefault="006E66D6" w:rsidP="006E66D6">
      <w:r>
        <w:rPr>
          <w:rFonts w:ascii="Times New Roman" w:hAnsi="Times New Roman" w:cs="Times New Roman"/>
          <w:sz w:val="16"/>
          <w:szCs w:val="16"/>
        </w:rPr>
        <w:t>**provizoriskās cenas</w:t>
      </w:r>
    </w:p>
    <w:sectPr w:rsidR="00C24BBC" w:rsidSect="006E66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E96" w:rsidRDefault="008F2E96" w:rsidP="006E66D6">
      <w:pPr>
        <w:spacing w:after="0" w:line="240" w:lineRule="auto"/>
      </w:pPr>
      <w:r>
        <w:separator/>
      </w:r>
    </w:p>
  </w:endnote>
  <w:endnote w:type="continuationSeparator" w:id="0">
    <w:p w:rsidR="008F2E96" w:rsidRDefault="008F2E96" w:rsidP="006E6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9A2" w:rsidRDefault="00AD69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C99" w:rsidRPr="00AD69A2" w:rsidRDefault="00AD69A2" w:rsidP="00AD69A2">
    <w:pPr>
      <w:pStyle w:val="Footer"/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IEMAnotp_140122_MK_464_groz</w:t>
    </w:r>
    <w:r>
      <w:rPr>
        <w:rFonts w:ascii="Times New Roman" w:hAnsi="Times New Roman" w:cs="Times New Roman"/>
        <w:sz w:val="20"/>
        <w:szCs w:val="20"/>
      </w:rP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9A2" w:rsidRDefault="00AD6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E96" w:rsidRDefault="008F2E96" w:rsidP="006E66D6">
      <w:pPr>
        <w:spacing w:after="0" w:line="240" w:lineRule="auto"/>
      </w:pPr>
      <w:r>
        <w:separator/>
      </w:r>
    </w:p>
  </w:footnote>
  <w:footnote w:type="continuationSeparator" w:id="0">
    <w:p w:rsidR="008F2E96" w:rsidRDefault="008F2E96" w:rsidP="006E6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9A2" w:rsidRDefault="00AD69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9A2" w:rsidRDefault="00AD69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9A2" w:rsidRDefault="00AD69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D61"/>
    <w:rsid w:val="0000694F"/>
    <w:rsid w:val="000F7C99"/>
    <w:rsid w:val="00147549"/>
    <w:rsid w:val="00382F7D"/>
    <w:rsid w:val="00447B6D"/>
    <w:rsid w:val="004D19EF"/>
    <w:rsid w:val="005F41D5"/>
    <w:rsid w:val="006D5005"/>
    <w:rsid w:val="006E66D6"/>
    <w:rsid w:val="008B2E07"/>
    <w:rsid w:val="008F2E96"/>
    <w:rsid w:val="00AD69A2"/>
    <w:rsid w:val="00BD3D61"/>
    <w:rsid w:val="00C24BBC"/>
    <w:rsid w:val="00D37776"/>
    <w:rsid w:val="00D4048D"/>
    <w:rsid w:val="00EA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8F551"/>
  <w15:chartTrackingRefBased/>
  <w15:docId w15:val="{7F00D8A7-667E-46BB-B144-66F406522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6D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7776"/>
    <w:pPr>
      <w:widowControl w:val="0"/>
    </w:pPr>
    <w:rPr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D37776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E66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6D6"/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E66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6D6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1640</Words>
  <Characters>935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IeMAnotPiel_270821_MK_464_groz</vt:lpstr>
      <vt:lpstr>IeMAnotPiel_050721_MK_464_groz</vt:lpstr>
    </vt:vector>
  </TitlesOfParts>
  <Company>Valsts policija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IeMAnotPiel_270821_MK_464_groz</dc:title>
  <dc:subject>Anotācijas pielikums</dc:subject>
  <dc:creator>Jānis Kursītis</dc:creator>
  <cp:keywords/>
  <dc:description/>
  <cp:lastModifiedBy>Ieva Potjomkina</cp:lastModifiedBy>
  <cp:revision>3</cp:revision>
  <dcterms:created xsi:type="dcterms:W3CDTF">2022-01-14T12:50:00Z</dcterms:created>
  <dcterms:modified xsi:type="dcterms:W3CDTF">2022-01-14T12:50:00Z</dcterms:modified>
</cp:coreProperties>
</file>