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palīdzību Slovēnijai plūdu radīto seku mazināšanai.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4. augustā Slovēnijā spēcīgu lietusgāžu rezultātā vairākos reģionos sākušies plūdi, kas sekmēja arī zemes nogruvumus. Plūdu rezultātā valstī aizsprostoti ceļi un tilti, kā arī applūdušas ēkas. Valstī izsludināts Nacionālās aizsardzības un glābšanas plāns. Slovēnijas premjerministrs Roberts Golobs paziņojis, ka šī ir vērienīgākā dabas katastrofa Slovēnijas nesenajā vēsturē, kas skārusi divas trešdaļas valsts teritorijas un jau rādījusi zaudējumus aptuveni 500 miljonu eiro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spēcīgo lietusgāžu izraisītos plūdus un to apmēru, Slovēnijai ir nepieciešama starptautiska palīdzība postošo seku likvidēšanai.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sniegt finansiālu atbalstu Slovēnijai, balstoties uz Slovēnijas puses definētajām vajadzībām, veicot iemaksu Slovēnijas valdības kontā.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Slovēnijai 50 000 euro apmērā, lai mazinātu plūdu izraisītas sekas valstī.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50 000 euro apmērā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23-TA-1966</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23-TA-1966</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anotācija_(ex_ante)_23-TA-1966.docx</dc:title>
</cp:coreProperties>
</file>

<file path=docProps/custom.xml><?xml version="1.0" encoding="utf-8"?>
<Properties xmlns="http://schemas.openxmlformats.org/officeDocument/2006/custom-properties" xmlns:vt="http://schemas.openxmlformats.org/officeDocument/2006/docPropsVTypes"/>
</file>