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Aizsardzības ministrijas un Dānijas Karalistes Aizsardzības ministrijas līgumu par drošības pasākumiem klasificētās militārās informācijas aizsardzībai un tā pirmo grozījumu"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Deklarācijas par Artura Krišjāņa Kariņa vadītā Ministru kabineta iecerēto darbību 203. punkts – turpināt līdzdarboties Ziemeļatlantijas līguma organizācijas (turpmāk – NATO) kolektīvās aizsardzības sistēmā un tās mērķu ieviešanā, kā arī aktīvi piedalīties Eiropas Savienības ārējās un drošības politikas iniciatīvās, tādējādi nodrošinot adekvātu ieguldījumu Latvijas drošības garanta attīstībā. Turpināt stiprināt pastāvīgu NATO sabiedroto ilgtermiņa klātbūtni Latvijā, tostarp attīstot daudznacionālas divīzijas štāba izveidi Latvijā, kā arī turpināt dalību starptautiskajās misijās un operācijās un ātrās reaģēšanas spēkos.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informācijas apmaiņu starp Latvijas Republikas Aizsardzības ministrijas un Dānijas Karalistes Aizsardzības ministrijas līguma par drošības pasākumiem klasificētās militārās informācijas aizsardzībai, kas ir apstiprināts ar Ministru kabineta 2001. gada 18. decembra rīkojumu Nr. 612 un noslēgts Kopenhāgenā 2002. gada 25. martā (turpmāk - Līgums), Pusēm, apstiprinot Līguma pirmo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Pārapstiprināt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apstiprināts 2001.gadā ar Ministru kabineta rīkojumu Nr. 612 un ir spēkā no 2002. gada 25.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grozījuma projekta 3. pants nosaka: "Šis grozījums stāsies spēkā dienā, kad to būs parakstījušas abas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Dānijas Karalistes klasificētās militārās informācijas apmaiņu šobrīd regulē Līgums, kas nosaka, ka Dānijas klasificēto informāciju RESTRICTED Latvijas Republikas Aizsardzības ministrija aizsargā tāpat kā Latvijas klasificēto informāciju KONFIDENCIĀLI.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apstiprināts ar Ministru kabineta 2001. gada 18. decembra rīkojumu Nr. 612 "Par Latvijas Republikas Aizsardzības ministrijas un Dānijas Karalistes Aizsardzības ministrijas līgumu par drošības pasākumiem klasificētās militārās informācijas aizsardzībai". Kopš Līguma apstiprināšanas 2001. gadā ir mainījusies Latvijas tiesību sistēmas izpratne par starptautisku līgumu ieviešanu Latvijas tiesību sistēmā, proti, starptautiskus līgumus Vīnes 1969. gada 23. maija Vīnes konvencijas par starptautisko līgumu tiesībām izpratnē apstiprina ar likumu vai Ministru kabineta noteikumiem saskaņā ar likuma "Par Latvijas Republikas starptautiskajiem līgumiem" 3. un 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Līguma nosacījumi paredz, ka Dānijas klasificētā informācija TIL TJENESTEBRUG/RESTRICTED (informācija dienesta vajadzībām) jāaizsargā augstākā līmenī nekā tas objektīvi būtu nepieciešams un pēc būtības prasa esošo sakaru sistēmu klasifikācijas celšanu līdz valsts noslēpuma slepenības pakāpei KONFIDENCIĀLI/CONFIDENTIAL. Šāds risinājums divpusējai informācijas apmaiņai, pirmkārt, praktiski nav realizējams un, otrkārt, tas apgrūtinātu sistēmu praktisku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Līguma nosacījumi būtiski ierobežo Latvijas un Dānijas Aizsardzības ministriju un bruņoto spēku iespējas nodrošināt informācijas savstarpējo apmaiņu, kas tagad ir īpaši būtiska, jo Dānija ir viena no Latvijā izveidotā Daudznacionālā divīzijas štāba “Ziemeļi” (turpmāk – Štābs) dibinātājvalstīm, kamdēļ sadarbība ir sevišķi cieša.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Kolektīvās atturēšanas un aizsardzības stiprināšanai pēc iespējas ātrāk jāuzlabo informācijas apmaiņa, tādējādi veicinot arī Štāba uzdevumos iekļauto gan nacionālās, gan kolektīvās aizsardzības operāciju Baltijas reģionā plānošanu un vadīšanu.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Līgums ir apstiprinās ar Ministra kabineta rīkojumu, kas neatbilst pašreizējai Latvijas tiesību sistēmas izpratnei par starptautisku līgumu ieviešanu Latvijas tiesību sistēmā. Ar šo Ministru kabineta noteikumu projektu ir paredzēts pārapstiprināt Līgumu, kā arī apstiprināt Līguma grozījumu. Vienlaikus paredzēts virzīt arī Ministru kabineta rīkojuma "Par Ministru kabineta 2001. gada 18. decembra rīkojuma Nr. 612 "Par Latvijas Republikas Aizsardzības ministrijas un Dānijas Karalistes Aizsardzības ministrijas līgumu par drošības pasākumiem klasificētās militārās informācijas aizsardzībai" atzīšanu par spēku zaudējušu" projektu (22-TA-261), tiesību aktu projektus savstarpēji sasaistot, lai izvairītos no tiesību normu dublēšanās.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izmaiņas esošajā regulējumā, paredzot, ka Dānijas klasificēto militāro informāciju RESTRICTED Latvijā aizsargā tāpat kā Latvijas ierobežotas pieejamības informāciju ar statusu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apstiprināšanai šo Ministru kabineta noteikumu projektu, kā arī saistītu Ministru kabineta rīkojuma projektu (22-TA-261), ievērojot, ka kopš Līguma apstiprināšanas ir mainījusies Latvijas tiesību sistēmas izpratne par starptautisku līgumu ieviešanu Latvijas tiesību sistēmā, kā arī nepieciešamību veikt izmaiņas esošajā Līgumā paredzētajā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"Par Ministru kabineta 2001. gada 18. decembra rīkojuma Nr. 612 "Par Latvijas Republikas Aizsardzības ministrijas un Dānijas Karalistes Aizsardzības ministrijas līgumu par drošības pasākumiem klasificētās militārās informācijas aizsardzībai" atzīšanu par spēku zaudējušu" projekts (22-TA-261, skat. arī informāciju "Saistītie 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skat.informāciju šīs anotācijas 1. sadaļas 1.3.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Aizsardzības ministrijas un Dānijas Karalistes Aizsardzības ministrijas līgums par drošības pasākumiem klasificētās militārās informācijas aizsardzībai. Līgums ir apstiprināts ar Ministru kabineta 2001. gada 18. decembra rīkojumu Nr. 612 un noslēgts Kopenhāgenā 2002. gada 25.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paredzēts Latvijas Republikas Aizsardzības ministrijas un Dānijas Karalistes Aizsardzības ministrijas savstarpējās sadarbības veicināšanai. Tā mērķis ir nodrošināt klasificētās militārās informācijas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šīs anotācijas 1.sadaļu.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Aizsardzības ministrijas un Dānijas Karalistes Aizsardzības ministrijas līgums par drošības pasākumiem klasificētās militārās informācijas aizsardzībai. Līgums ir apstiprināts ar Ministru kabineta 2001. gada 18. decembra rīkojumu Nr. 612 un noslēgts Kopenhāgenā 2002. gada 25. martā.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18.panta 2.punkts paredz, ka grozījumi šajā Līgumā notiek pēc Pušu savstarpējās vienošanās, un tie stājas spēkā ar to parakstīšanas datumu.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Aizsardzības ministrijas un Dānijas Karalistes Aizsardzības ministrijas līguma par drošības pasākumiem klasificētās militārās informācijas aizsardzībai pirmais grozījums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22-TA-795</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22-TA-795</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anotācija_(ex_ante)_22-TA-795.docx</dc:title>
</cp:coreProperties>
</file>

<file path=docProps/custom.xml><?xml version="1.0" encoding="utf-8"?>
<Properties xmlns="http://schemas.openxmlformats.org/officeDocument/2006/custom-properties" xmlns:vt="http://schemas.openxmlformats.org/officeDocument/2006/docPropsVTypes"/>
</file>