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"Āfrikas cūku mēra uzliesmojuma likvidēšanas un draudu novēršanas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26.panta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2016.gada 9.marta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2019.gada 17.decembra Deleģētā regula (ES) 2020/687, ar ko attiecībā uz noteikumiem par noteiktu sarakstā norādītu slimību profilaksi un kontroli papildina Eiropas Parlamenta un Padomes Regulu (ES) 2016/429 (turpmāk – regula 2020/687);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2023.gada 16.marta Īstenošanas regula (ES) 2023/594, ar ko nosaka īpašus slimības kontroles pasākumus attiecībā uz Āfrikas cūku mēri un atceļ Īstenošanas regulu (ES) 2021/605 (turpmāk - regula 2023/594);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2018.gada 3.decembra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2019.gada 17.decembra Deleģētā regula (ES) 2020/689, ar ko attiecībā uz noteikumiem par noteiktu sarakstā norādītu un jaunradušos slimību uzraudzību, izskaušanas programmām un statusu "brīvs no slimības" papildina Eiropas Parlamenta un Padomes Regulu (ES) 2016/429 (turpmāk – regula 2020/689);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2020.gada 7.decembra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2017.gada 15.marta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Nr.999/2001, (EK) Nr.396/2005, (EK) Nr.1069/2009, (EK) Nr.1107/2009, (ES) Nr.1151/2012, (ES) Nr.652/2014, (ES) 2016/429 un (ES) 2016/2031, Padomes Regulas (EK) Nr.1/2005 un (EK) Nr.1099/2009 un Padomes Direktīvas 98/58/EK, 1999/74/EK, 2007/43/EK, 2008/119/EK un 2008/120/EK un atceļ Eiropas Parlamenta un Padomes Regulas (EK) Nr.854/2004 un (EK) Nr.882/2004, Padomes Direktīvas 89/608/EEK, 89/662/EEK, 90/425/EEK, 91/496/EEK, 96/23/EK, 96/93/EK un 97/78/EK un Padomes Lēmumu 92/438/EEK (Oficiālo kontroļu regula) (turpmāk – regula 2017/625);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Komisijas 2022.gada 28.novembra Deleģētā regula (ES) 2023/361, ar ko attiecībā uz noteikumiem par noteiktu veterināro zāļu lietošanu noteiktu sarakstā norādītu slimību profilaksei un kontrolei papildina Eiropas Parlamenta un Padomes Regulu (ES) 2016/429 (turpmāk - regula 2023/361).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Āfrikas cūku mēra (turpmāk – ĀCM) uzraudzības kontroles un pakarošanas nosacījumu harmonizēšana ar Eiropas Savienības normatīvajiem aktiem, kas nosaka jauno ietvaru dzīvnieku veselības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2004.gada 17.februāra noteikumi Nr.83 “Āfrikas cūku mēra likvidēšanas un draudu novēršanas kārtība” (turpmāk – noteikumi Nr.83), ar kuriem ieviestas Padomes 2002.gada 27.jūnija Direktīvas 2002/60/EK, ar ko paredz īpašus noteikumus cīņai pret Āfrikas cūku mēri un groza Direktīvu 92/119/EEK attiecībā uz Tešenas slimību un Āfrikas cūku mēri (turpmāk – direktīva 2002/60/EK) un Komisijas 2014.gada 9.oktobra Īstenošanas lēmuma (ES) 2014/709 par dzīvnieku veselības kontroles pasākumiem saistībā ar Āfrikas cūku mēri dažās dalībvalstīs un ar ko atceļ Īstenošanas lēmumu 2014/178/ES (turpmāk – lēmums 2014/709) normas.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un atsevišķi tai pakārtotie deleģētie un īstenošanas akti stājās spēkā 2021.gada 21.aprīlī. Saskaņā ar Regulas 2016/429 270.panta 2.punktu 2021.gada 21.aprīlī tika atcelta direktīva 2002/60/EK un  lēmums 2014/709. Ir nepieciešams izstrādāt jaunu regulējumu Āfrikas cūku mēra kontrolei saskaņā ar Eiropas Savienības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noteikumu projekts "Āfrikas cūku mēra likvidēšanas un draudu novēršanas kārtība" (turpmāk – noteikumu projekts), lai ieviestu šādu Eiropas Savienības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2016/429 prasības, ciktāl tās var attiecināt uz Āfrikas cūku mēra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2020/687 prasības, ciktāl tās var attiecināt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Āfrikas cūku mēra kontroles pasākumiem gadījumos, kad turētiem cūku dzimtas dzīvniekiem (turpmāk - cūkām), tostarp savvaļas cūkām, konstatē šo slimību. Regula 2020/687 nosaka A kategorijas slimību, tostarp Āfrikas cūku mēra, apkarošanas prasības inficētajā objektā, ierobežojumu zonu noteikšanas kārtību, inspekciju kārtību, sarakstā norādīto dzīvnieku, tostarp cūku, un to produktu pārvietošanas ierobežojumus, A kategorijas infekcijas slimību, tostarp Āfrikas cūku mēra, kontroles pasākumus ierobežojumu zonās, prasības un kārtību ierobežojumu zonā esošu objektu atkalapdzīvināšanai pēc inficētā objekta depopulācijas;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 kategorijas infekcijas slimību, tostarp Āfrikas cūku mēra, kontroles pasākumus savvaļas dzīvnieku, tostarp savvaļas cūku,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2023/594 prasības, kas nosaka specifiskus kontroles pasākumus tieši pēc Āfrikas cūku mēra uzliesmojuma, kurus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Latvijā ierobežotu laiku, ja tās teritorijā ir noteiktas I, II vai III līmeņa ierobežojumu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turētām cūkām un savvaļas cūkām, kā arī cūku izcelsmes produktiem, pārtikas produktiem un blakusproduktiem pēc I, II vai III līmeņa ierobežojumu zonas noteikšanas. Šos pasākumus īsteno papildus regulā 2016/429 un regulā 2020/687 noteiktajiem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2023/594 noteiktās prasības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 II un III līmeņa ierobežojumu zonās esošos objektos turētu cūku pārvietošanai ārpus minētajām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reproduktīvo produktu, dzīvnieku izcelsmes produktu un dzīvnieku izcelsmes blakusproduktu pārvietošanai, kuri iegūti no "a" apakšpunktā minētajos objektos turētām cūkām;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savvaļas cūku sūtījumu pārvietošanai visās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tādu sūtījumu pārvietošanai, kuros ir dzīvnieku izcelsmes produkti un dzīvnieku izcelsmes blakusprodukti, kas iegūti no savvaļas cūkām I, II un III līmeņa ierobežojumu zonās vai pārstrādāti objektos, kuri atrodas I, II un III līmeņa ierobežojumu zonās, un medniekiem privātai lietošanai paredzētu produktu un blakusproduktu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pārtikas apritē iesaistītajiem uzņēmējiem, kas rīkojas ar "d" apakšpunktā minētajiem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visām dalībvalstīm attiecībā uz informētības palielināšanu par Āfrikas cūku 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regulas 2018/1882 prasības, kuras nosaka Āfrikas cūku mēra iekļaušanu A, D un E kategorijas infekcijas slimību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2020/689 prasības attiecībā uz Āfrikas cūku mēra gadījuma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regulas 2020/2002 prasības attiecībā uz kārtību, kādā Pārtikas un veterinārais dienests (turpmāk – dienests) nosūta pieprasīto informāciju Eiropas Komisijai un citām Eiropas Savienības dalībvalstīm par Āfrikas cūku mēra gadījuma apstiprināšanu un veiktajām šīs slimības uzliesmojuma kontroles un apkarošanas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regulas 2017/625 prasības attiecībā uz laboratoriskās diagnostikas darbībām, kas apstiprina Āfrikas cūku mēra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regulas 2023/361 prasības attiecībā uz kārtību, kādā veic vakcināciju pret Āfrikas cūku 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saskaņā ar Veterinārmedicīnas likuma 26.panta pirmo daļu. Noteikumi Nr.83 tika izdoti saskaņā ar Veterinārmedicīnas likuma 26.panta pirmo daļu un 27.panta trešo daļu. Noteikumu projektā turpmāk netiks noteikta kārtība, kādā karantīnas apstākļos notiek savvaļas dzīvnieku medības. Savvaļas cūku medīšanas kārtību līdz brīdim, kamēr Latvija iegūst no Āfrikas cūku mēra brīvas valsts statusu, regulē Medību likuma pārejas noteikumu 13., 14., 15., 16., 17., 18., 19., 20. un 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prasību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1.punkts nosaka jautājumu loku, kuri tiek regulēti noteikumu projektā. Saskaņā ar Veterinārmedicīnas likuma 26.panta pirmo daļu, Ministru kabinetam tiek dots pilnvarojums noteikumos noteikt personu pārvietošanās ierobežojumus, rīkojumu izziņošanas un izpildes reglamentu, materiāltehnisko nodrošinājumu, karantīnas noteikšanas un atcelšanas kārtību, kura šajā noteikumu projektā netiek atrunāta. Plašais pilnvarojums Veterinārmedicīnas likuma 26.panta pirmajā daļā tiek izmantots citos Ministru kabineta noteikumos, kuri izdoti uz 26.panta pirmās daļas pamata. Kā piemēru var minēt Ministru kabineta 2005.gada 2.augusta noteikumus Nr.582 "Mutes un nagu sērgas likvidēšanas un draudu novēršanas kārtība" un Ministru kabineta 2007.gada 11.decembra noteikumus Nr.862 "Cūku vezikulārās eksantēmas uzliesmojuma likvidēšanas un draudu novēršanas kārtība". Tā kā Eiropas Savienības tieši piemērojamie normatīvie akti regulē atsevišķus Veterinārmedicīnas likuma 26.panta pirmajā daļā noteiktos jautājumus, nav nepieciešamības noteikumu projektā noteikt personu pārvietošanās ierobežojumus, rīkojumu izziņošanas un izpildes reglamentu, prasības materiāltehniskajam nodrošinājumam, karantīnas noteikšanas un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5.punktā tiek noteikts, ka noteikumu projekta piemērošanā izmanto tieši piemērojamajos Eiropas Savienības normatīvajos aktos lietotās definīcijas. Šāda norma ir iestrādāta, lai skaidri strukturētu noteikumu projekta tekstu un to būtu vieglāk uztvert subjektam, kuram ir saistošas noteikumu projektā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normatīvajos aktos lietotā terminoloģija būtiski atšķiras no tiem terminiem, kuri pašreiz tiek izmantoti noteikumos Nr.83. Tā, piemēram, turpmāk vairs netiks izmantots termins "dzīvnieku īpašnieks vai turētājs". Tā vietā tiks lietots termins "operators" un "citas attiecīgās juridiskās vai fiziskās personas". Pie kam Āfrikas cūku mēra kontroles pasākumi attieksies uz tādiem "operatoriem" un "citām attiecīgām juridiskām vai fiziskām personām", kuri tur cūkas vai tiem ir saskare ar turētām cūkām vai savvaļas cūkām.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termina "aizdomas par Āfrikas cūku mēri" vietā tiks izmantots termins "domājams Āfrikas cūku mēra gadījums", bet termina "konstatēta saslimšana ar Āfrikas cūku mēri" vietā turpmāk tiks lietots termins "apstiprināts cūku mēra gadījums". Līdz šim noteikumos Nr.83  mājas cūkām un savvaļas cūkām tika izmantoti dažādi termini slimības uzliesmojuma apzīmēšanai: ja slimība tika konstatēta mājas cūkām tika izmantots termins "Āfrikas cūku mēra uzliesmojums", bet ja slimība tika konstatēta savvaļas cūkām - tika lietots termins "Āfrikas cūku mēra gadījums". Turpmāk pēc noteikumu projekta stāšanās spēkā tiks izmantots viens termins "Āfrikas cūku mēra gadījums" gan pie turēto cūku, gan savvaļas cūku saslimšanas;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6.punkts nosaka kompetentās iestādes šo noteikumu uzraudzībai un kontrolei, kā arī pienākumu dienestam sadarboties ar Valsts meža dienestu, ja Āfrikas cūku mēra uzraudzības un kontroles pasākumus nepieciešams organizēt pēc savvaļas cūku saslimšanas gadījuma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likuma 4.panta pirmās daļas 1.punktu dienests, pamatojoties uz valsts uzraudzības programmām un normatīvo aktu prasībām, organizē un nodrošina valsts uzraudzību un kontroli dzīvnieku infekcijas slimību profilaksē un apkarošanā. Noteikumos Nr.83 tika ietvertas Direktīvas 2002/60/EK un lēmuma 2014/709 prasības, kuras regulēja Āfrikas cūku mēra uzraudzības, kontroles un apkarošanas kārtību, un noteica Pārtikas un veterināro dienestu kā kompetento iestādi šo dzīvnieku veselības jautājumu uzraudzībai. Līdz ar jauno Eiropas Savienības normatīvo aktu stāšanos spēkā un ņemot vērā Veterinārmedicīnas likuma 4.panta pirmās daļas 1.punktā noteikto, dienests joprojām paliek kompetentā iestāde regulas 2016/429, regulas 2020/687 un regulas 2023/594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likuma 4.panta ceturto daļu: "dienests ir kompetentā iestāde 4.panta pirmajā daļā minētajās jomās". Līdz ar to tas uzrauga un kontrolē Eiropas Savienības normatīvo aktu prasību izpildi un sniedz informāciju Eiropas Savienības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Veterinārmedicīnas likuma 31.pants nosaka, ka dienests organizē un īsteno uzraudzību un kontroli saskaņā ar regulā 2017/625 noteikto un ir kompetentā iestāde, kas pilda uzdevumus jomās, kuras noteiktas regulas 2017/625 1.panta 2.punkta "d", "e" un "f"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7.punkts nosaka pienākumus dienestam un Valsts meža dienestam sagatavot nacionālo rīcības plānu attiecībā uz Āfrikas cūku mēra ierobežošanu savvaļas cūku populācijā, lai nepieļautu Āfrikas cūku mēra izplatīšanos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Savvaļas cūkas ir galvenais Āfrikas cūku mēra rezervuārs dabā ar kuru palīdzību slimības ierosinātājs ilgstoši saglabājas inficētajā teritorijā un dažreiz tiek pārnests no savvaļas cūkām uz turētajām cūkām. Ņemot vērā Āfrikas cūku mēra plašo izplatību Eiropas Savienības dalībvalstu teritorijā, ar regulas 2023/594 56.pantā noteikto tiek harmonizētas prasības un noteikts kā obligāts pienākums dalībvalstīm izstrādāt nacionālos rīcības plānus, lai pēc iespējas labāk un efektīvāk pasargātu no Āfrikas cūku mēra brīvo dalībvalstu teritorijas no infekcijas iekļūšanas un tālākas izplatīšanās;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8.punkts nosaka pienākumu Pārtikas drošības, dzīvnieku veselības un vides zinātniskajam institūtam "BIOR" nodrošināt Āfrikas cūku mēra laboratorisko diagnostiku un ierosinātāja ģenētisko tipizāciju, jo saskaņā ar Veterinārmedicīnas likuma 11.panta pirmās daļas 1.punktu institūts ir pilnvarots veikt laboratoriskos un diagnostiskos izmeklējumus Pārtikas un veterinārā dienesta kompetencē esošo dzīvnieku infekcijas slimību profilakses un apkarošanas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11.punkts nosaka pienākumu dienestam izstrādāt rīcības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2016/429 43.panta prasībām dalībvalstij uzlikts pienākums izstrādāt un uzturēt atjauninātu ārkārtas situāciju plānu un attiecīgā gadījumā norādījumu rokasgrāmatu. Ārkārtas situāciju plāns un norādījumu rokasgrāmata, kura attiecīgā gadījumā jāizstrādā saskaņā ar regulas 2016/429 43.panta prasībām, paredzēta Āfrikas cūku mēra gadījumu kontroles nodrošināšanas nolūkā un lai koordinētu rīcību starp iesaistītajām kompetentajām iestādēm šīs slimības apkarošanas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regulas 2016/429 (77), (78), (79) un (80) preambulā izklāstīto skaidrojumu un noteikumu Nr.83 11.punktā izklāstītās prasības attiecībā uz rīcības plānā iekļaujamo informāciju, var secināt, ka Veterinārmedicīnas likuma 26.panta otrajā daļā minētais rīcības plāns un regulas 2016/429 43.pantā minētais ārkārtas situāciju plāns pēc būtības ir viens plāns. Lai novērstu regulas 2016/429 43.pantā termina "ārkārtas situāciju plāns" interpretāciju, kā arī to, ka pretējā gadījumā dienestam būtu jāizstrādā pēc būtības divi vienādi plāni, ir lietderīgi izmantot Veterinārmedicīnas likumā lietoto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12.punkts nosaka pienākumu dienestam, ja izpildās regulas 2020/687 66.panta nosacījumi, izveidot darbībspējīgu ekspertu grupu, kura veiks regulas 2020/687 66.pantā minētos uzdevumus. Darbībspējīgā ekspertu grupa saskaņā ar regulas 2016/429 43.panta prasībām tiek izveidota tiklīdz valstī ir konstatēts pirmais Āfrikas cūku mēra gadījums un darbojas visu laiku kamēr slimība tiek konstatēta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projekta 13.3.apakšpunkts nosaka pienākumu dienestam noteikt I, II un III līmeņa ierobežojumu zonas Latvijas teritorijā, ievērojot Eiropas Komisijas pamatnostādnes par Āfrikas cūku mēra izplatības novēršanas, kontroles un apkarošanas pasākumiem Savienībā, un informāciju sniegt Eiropas Komisijai (pamatnostādnes pieejamas šeit: https://food.ec.europa.eu/document/download/bce682ac-7b83-43cb-9789-e1064f783aa4_en?filename=ad_control-measures_asf_wrk-doc-sante-2015-7112.pdf).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projekta 14. un 15.punktā noteikti pienākumi operatoriem nodrošināt paraugu noņemšanu un laboratorisko izmeklēšanu uz Āfrikas cūku mēra ierosinātāju. Šāda prasība noteikumos Nr.83 ir spēkā kopš 2019.gada 26.februāra. Pienākums dzīvnieku īpašniekam vai turētājam nodrošināt paraugu noņemšanu un izmeklēšanu uz Āfrikas cūku mēri tika pamatots ar epidemioloģiskās situācijas izvērtējumu par Āfrikas cūku mēra izplatību, ko sagatavoja dienests, kā arī to, ka slimība ganāmpulkā izplatās lēni un nemanāmi, tādējādi radot riskus tās lielai izplatībai uz citiem ganāmpulkiem un arī citām dalībvalstīm. Lai laicīgi varētu konstatēt šīs slimības uzliesmojumus cūku novietnēs, tika pieņemts lēmums noteikt visu to mirušo cūku patologanatomisko izmeklēšanu uz Āfrikas cūku mēri, kuras vecākas par 60 dienām, un paraugu noņemšanu un laboratorisko izmeklēšanu uz Āfrikas cūku mēri. Papildus tam tika noteikts, ka ir jāveic arī novietnē esošo cūku klīniskā izmeklēšana un cūku līķu apskate. Priekšlikumi grozījumiem tika sagatavoti saskaņā ar Komisijas darba dokumentu SANTE/7113/2015 - Rev 10 par Āfrikas cūku mēra menedžmentu un stratēģisko pieeju tā kontrolē ES dalībvalstu teritorijās (Working document Strategic approach to the management of African Swine Fever for the EU). Pašreiz šis dokuments vairs nav spēkā, taču ir lietderīgi atstāt spēkā iestrādātās prasības, kuras nodrošinās savlaicīgu Āfrikas cūku mēra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projekta 16., 17. un 18.punktā noteikti pienākumi savvaļas cūkas līķa atradējam. Savvaļas cūkas ir galvenais Āfrikas cūku mēra ierosinātāja rezervuārs dabā. Kā rezultātā katru gadu, sevišķi siltajā gada periodā, notiek Āfrikas cūku mēra ierosinātāja pārnese no savvaļas cūkām uz mājas cūkām, radot lielus ekonomiskus zaudējumus nozarei. Savlaicīga savvaļas cūku līķu atklāšana, laboratoriskā diagnostika par Āfrikas cūku mēra ierosinātāja apstiprināšanu vai noliegšanu, kā arī līķu nosūtīšana iznīcināšanai uz dzīvnieku izcelsmes blakusproduktu pārstrādes uzņēmumu ir viens no galvenajiem preventīvajiem pasākumiem šīs slimības turpmākās izplatības novēršanai.</w:t>
      </w:r>
      <w:r w:rsidR="00000000" w:rsidRPr="00000000" w:rsidDel="00000000">
        <w:rPr>
          <w:rtl w:val="0"/>
        </w:rPr>
        <w:t xml:space="preserve">11) noteikumu projekta 20. - 25.punktā noteiktās prasības attieksies uz medījuma pirmapstrādes procesa posmu, kad mednieks ir mežā nomedījis savvaļas cūku, kuras svaigo gaļu paredzēts laist pārtikas apritē vai izmantot pašpatēriņam. </w:t>
      </w:r>
      <w:r w:rsidR="00000000" w:rsidRPr="00000000" w:rsidDel="00000000">
        <w:rPr>
          <w:rtl w:val="0"/>
        </w:rPr>
        <w:t xml:space="preserve">Prasības noteiktas ņemot vērā to, ka regula 2023/594 neparedz medījumu apstrādes un pārvietošanas kārtību noteikumu projekta 20., 21., 22. un 23.punktā noteiktajos gadījumos. Āfrikas cūku mēra ierobežošanas pasākumu īstenošanai un, lai nepieļautu slimības tālāku izplatīšanos, ir lietderīgi noteikt pienākumu medniekam veikt attiecīgas darbības, ja nomedīto mežacūku paredzēts laist pārtikas apritē vai izmantot pašpatēriņam.</w:t>
      </w:r>
      <w:r w:rsidR="00000000" w:rsidRPr="00000000" w:rsidDel="00000000">
        <w:rPr>
          <w:rtl w:val="0"/>
        </w:rPr>
        <w:t xml:space="preserve">Papildus tam, regulas 853/2004 1.panta 3.punkta "e" apakšpunkts dod rīcības brīvību dalībvalstij noteikt šādu medījumu pārvietošanu un izmantošanu, ja izpildītas noteiktas prasības. Līdz ar to noteikumu projektā ir iekļauta prasība veikt laboratorisko diagnostiku Āfrikas cūku mēra ierosinātāja apstiprināšanai vai noliegšanai un, iegūstot rezultātu, kurš noliedz šīs infekcijas slimības ierosinātāja klātbūtni, saņemt Pārtikas un veterinārajā dienestā atļauju.</w:t>
      </w:r>
      <w:r w:rsidR="00000000" w:rsidRPr="00000000" w:rsidDel="00000000">
        <w:rPr>
          <w:rtl w:val="0"/>
        </w:rPr>
        <w:t xml:space="preserve">Noteikumu projekta 20., 21. un 22.punktā noteiktie pienākumi medniekam pēc savvaļas cūkas nomedīšanas I, II un III līmeņa ierobežojumu zonā:</w:t>
      </w:r>
      <w:r w:rsidR="00000000" w:rsidRPr="00000000" w:rsidDel="00000000">
        <w:rPr>
          <w:rtl w:val="0"/>
        </w:rPr>
        <w:t xml:space="preserve">a) nodrošinās nomedīto savvaļas cūku ķermeņu laboratorisko izmeklēšanu uz Āfrikas cūku mēri un drošu pārtikas apriti, lai nepieļautu Āfrikas cūku mēra izplatīšanos ar cilvēku patēriņam paredzētiem produktiem, kas tālāk var novest pie šīs slimības izplatīšanās turēto cūku ganāmpulkos;</w:t>
      </w:r>
      <w:r w:rsidR="00000000" w:rsidRPr="00000000" w:rsidDel="00000000">
        <w:rPr>
          <w:rtl w:val="0"/>
        </w:rPr>
        <w:t xml:space="preserve">b) no pārtikas drošības viedokļa nodrošinās to, ka pārtikas apritē un pašpatēriņam tiks izmantota svaiga un kvalitatīva medījuma gaļa. Ir svarīgi noteikt, ka nepieciešamības gadījumā, iekšējos orgānus atļauts izņemt tūlīt pēc dzīvnieka nomedīšanas. Ja medības notiek gada siltajā periodā, ir nelietderīgi pēc dzīvnieka nomedīšanas atstāt iekšējos orgānus, jo pūšanas un rūgšanas procesi gremošanas traktā medījumu sabojās pirmās stundas laikā un tas nebūs izmantojams pārtikā;</w:t>
      </w:r>
      <w:r w:rsidR="00000000" w:rsidRPr="00000000" w:rsidDel="00000000">
        <w:rPr>
          <w:rtl w:val="0"/>
        </w:rPr>
        <w:t xml:space="preserve">c) noteiks, ka medījumu nedrīkst aizvest tālāk par 40 kilometriem no nomedīšanas vietas. Regulas 2023/594 52.panta 3.punkts paredz atkāpi dalībvalsts kompetentajai iestādei (Latvijā - dienestam) izlemt, ka atsevišķos gadījumos laboratoriskie izmeklējumi uz Āfrikas cūku mēri I, II un III līmeņa ierobežojumu zonā nomedītajām savvaļas cūkām nav jāveic. Līdz ar to, lai nodrošinātu regulas 2023/594 52.panta 3.punkta “c” apakšpunkta pirmās atkāpes prasības, ir lietderīgi noteikt attālumu cik tālu atļauts pārvietot nomedītās savvaļas cūkas ķermeni no medījuma vietas.  </w:t>
      </w:r>
      <w:r w:rsidR="00000000" w:rsidRPr="00000000" w:rsidDel="00000000">
        <w:rPr>
          <w:rtl w:val="0"/>
        </w:rPr>
        <w:t xml:space="preserve">12) noteikumu projekta 26.punktā paredzēts izmantot doto rīcības brīvību dalībvalstīm nepiemērot atsevišķus aizliegumus laist tirdzniecībā pārtikas produktus. Rīcības brīvība izmantota ar mērķi neierobežot tirdzniecību ar pārtikas produktiem, kuru sastāvā iekļauta cūkgaļa, ja tie ir apstrādāti veidā, kas nodrošina slimības ierosinātāja iznīcināšanu, tādējādi izslēdzot turpmākos Āfrikas cūku mēra izplatības riskus;</w:t>
      </w:r>
      <w:r w:rsidR="00000000" w:rsidRPr="00000000" w:rsidDel="00000000">
        <w:rPr>
          <w:rtl w:val="0"/>
        </w:rPr>
        <w:t xml:space="preserve">13) noteikumu projekta 27.punktā paredzēts izmantot doto rīcības brīvību dalībvalstīm nepiemērot atsevišķus aizliegumus un neierobežot dzīvnieku pārvietošanu un tirdzniecību ar dzīvniekiem, ja ir izpildītas noteiktas prasības pirms dzīvnieku pārvietošanas, kas nodrošina Āfrikas cūku mēra kontroli un neizplatīšanos uz citiem objektiem;</w:t>
      </w:r>
      <w:r w:rsidR="00000000" w:rsidRPr="00000000" w:rsidDel="00000000">
        <w:rPr>
          <w:rtl w:val="0"/>
        </w:rPr>
        <w:t xml:space="preserve">14) noteikumu projekta 28.punktā paredzēts izmantot doto rīcības brīvību dalībvalstīm nepiemērot atsevišķus aizliegumus un neierobežot cūku izcelsmes reproduktīvo produktu izplatīšanu un tirdzniecību, ja ir izpildītas noteiktas prasības pirms reproduktīvo produktu pārvietošanas, kas nodrošina Āfrikas cūku mēra kontroli un neizplatīšanos uz citiem objektiem;</w:t>
      </w:r>
      <w:r w:rsidR="00000000" w:rsidRPr="00000000" w:rsidDel="00000000">
        <w:rPr>
          <w:rtl w:val="0"/>
        </w:rPr>
        <w:t xml:space="preserve">15) noteikumu projekta 29.punktā paredzēts izmantot doto rīcības brīvība dalībvalstīm nepiemērot atsevišķus aizliegumus un neierobežot cūku izcelsmes blakusproduktu pārvietošanu, ja ir izpildītas noteiktas prasības pirms blakusproduktu pārvietošanas, kas nodrošina Āfrikas cūku mēra kontroli un neizplatīšanos uz citiem objektiem;</w:t>
      </w:r>
      <w:r w:rsidR="00000000" w:rsidRPr="00000000" w:rsidDel="00000000">
        <w:rPr>
          <w:rtl w:val="0"/>
        </w:rPr>
        <w:t xml:space="preserve">16) noteikumu projekta 30.punktā paredzēts izmantot doto rīcības brīvību dalībvalstīm nepiemērot atsevišķus aizliegumus un neierobežot svaigas cūkgaļas, cūku izcelsmes gaļas produktu, ieskaitot apvalkus, pārvietošanu un tirdzniecību, ja ir izpildītas noteiktas prasības pirms šo produktu pārvietošanas, kas nodrošina Āfrikas cūku mēra kontroli un neizplatīšanos uz citiem objektiem;</w:t>
      </w:r>
      <w:r w:rsidR="00000000" w:rsidRPr="00000000" w:rsidDel="00000000">
        <w:rPr>
          <w:rtl w:val="0"/>
        </w:rPr>
        <w:t xml:space="preserve">17) noteikumu projekta 31.punktā paredzēts izmantot rīcības brīvību atsevišķos gadījumos nepieprasīt veterināro sertifikātu. Veterinārā sertifikāta izsniegšana ir maksas pakalpojums, kurš radīs papildus izmaksas Latvijas uzņēmējiem. Papildus tam, dienestam veterinārā sertifikāta izsniegšana ir liels administratīvais slogs, jo gandrīz visa Latvijas teritorija ir iekļauta Āfrikas cūku mēra I, II un III līmeņa ierobežojumu zonā, un veterināro sertifikātu nepieciešams izsniegt praktiski visos objektos, kuros tiek turētas cūkas, iegūti to reproduktīvie produkti, pārstrādāti vai tiek iegūti cūku izcelsmes pārtikas produkti vai cūku izcelsmes blakusprodukti; </w:t>
      </w:r>
      <w:r w:rsidR="00000000" w:rsidRPr="00000000" w:rsidDel="00000000">
        <w:rPr>
          <w:rtl w:val="0"/>
        </w:rPr>
        <w:t xml:space="preserve">18) noteikumu projekta 32. un 33.punktā paredzēts izmantot doto rīcības brīvību dalībvalstīm atsevišķos gadījumos satelīta navigācijas sistēmu, kas ļauj noteikt transportlīdzekļa atrašanās vietu, aizvietot ar transportlīdzekļa individuālu noplombēšanu. Rīcības brīvība izmantota ar mērķi turpināt iesākto praksi Latvijas teritorijā veikt blakusproduktu pārvadājumus, neradot papildu izdevumus uzņēmējiem transportlīdzekļus aprīkot ar satelīta navigācijas sistēmu;</w:t>
      </w:r>
      <w:r w:rsidR="00000000" w:rsidRPr="00000000" w:rsidDel="00000000">
        <w:rPr>
          <w:rtl w:val="0"/>
        </w:rPr>
        <w:t xml:space="preserve">19) noteikumu projekta 35.punktā noteiktas prasības mazumtirdzniecības uzņēmumam, kas atrodas aizsardzības zonas, uzraudzības zonas, citas ierobežojumu zonas teritorijā, kā arī II vai III līmeņa ierobežojumu zonā, ja tas pārstrādā svaigu cūkgaļu, lai izvestu savu produkciju no šīm ierobežojumu zonām uz I līmeņa ierobežojumu zonu vai brīvo zonu Latvijas teritorijā. Šādu prasību noteikšana pamatota ar to, ka regula 2020/687 un regula 2023/594 nenosaka mazumtirdzniecības uzņēmumos ražotu pārtikas produktu iegūšanas un izplatīšanas kārtību Latvijas teritorijā, jo šajos uzņēmumos iegūtā produkcija netiek marķēta ar veselības marķējumu vai attiecīgā gadījumā identifikācijas marķējumu kā to nosaka regulas 853/2004 5.panta 1.punkts un tā arī netiek marķēta kā to nosaka regulas 2023/594 47.panta 1. un 2.punkts. Līdz ar to normatīvajos aktos nav noteiktas prasības un kārtība, kādā drošos apstākļos bez riska izplatīt Āfrikas cūku mēri tiek regulēta cūku izcelsmes pārtikas produktu iegūšana un izplatīšana Latvijas teritorijā no mazumtirdzniecības uzņēmumiem. Saskaņā ar regulas 853/2004 1.panta 4.punkta nosacījumiem, kas ļauj piemērot regulas 853/2004 1.panta 3.punkta "c" apakšpunktā minēto atkāpi, nacionālā līmenī atļauts regulēt pārtikas apriti šādos mazumtirdzniecības uzņēmumos. Termins "mazumtirdzniecības uzņēmums" izmantots ņemot vērā to, ka šie uzņēmumi darbojas saskaņā ar Pārtikas aprites uzraudzības likumu un tie arī tiek reģistrēti kā mazumtirdzniecības uzņēmumi un norādīti Pārtikas un veterinārā dienesta tīmekļvietnē ievietotajā uzraudzības objektu reģistrā. Regulas 2016/429 un tai pakārtoto deleģēto un īstenošanas aktu terminoloģija šajā gadījumā ir otršķirīga.</w:t>
      </w:r>
      <w:r w:rsidR="00000000" w:rsidRPr="00000000" w:rsidDel="00000000">
        <w:rPr>
          <w:rtl w:val="0"/>
        </w:rPr>
        <w:t xml:space="preserve">Lai pārtikas uzņēmumi varētu iegūt un izplatīt savu produkciju, kura satur cūku izcelsmes produktus, ārpus minētajām ierobežojumu zonām, atsevišķos gadījumos ir nepieciešams, lai dienests šos uzņēmumus izraugās saskaņā ar regulas 2023/594 46.pantu;</w:t>
      </w:r>
      <w:r w:rsidR="00000000" w:rsidRPr="00000000" w:rsidDel="00000000">
        <w:rPr>
          <w:rtl w:val="0"/>
        </w:rPr>
        <w:t xml:space="preserve">20) noteikumu projekta 38.punktā noteikta turēto un savvaļas cūku izcelsmes blakusproduktu aprite atbilstoši Eiropas Savienības normatīvo aktu prasībām. </w:t>
      </w:r>
      <w:r w:rsidR="00000000" w:rsidRPr="00000000" w:rsidDel="00000000">
        <w:rPr>
          <w:rtl w:val="0"/>
        </w:rPr>
        <w:t xml:space="preserve">Eiropas Parlamenta un Padomes 2009.gada 21.oktobra Regulā (EK) Nr.1069/2009, ar ko nosaka veselības aizsardzības noteikumus attiecībā uz dzīvnieku izcelsmes blakusproduktiem un atvasinātajiem produktiem, kuri nav paredzēti cilvēku patēriņam, un ar ko atceļ Regulu (ES) Nr.1774/2002 (turpmāk – regula 1069/2009) un Eiropas Komisijas 2011.gada 25.februāra Regulā (ES) Nr.142/2011, ar kuru īsteno Eiropas Parlamenta un Padomes Regulu (EK) Nr.1069/2009,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142/2011) noteiktās prasības ir daudz plašākas nekā tās nepieciešams piemērot Āfrikas cūku mēra gadījumā. Regulas 1069/2009 un regulas 142/2011 daudzu normu piemērošanā galvenais lēmums jāpieņem Pārtikas un veterinārā dienesta inspektoram.</w:t>
      </w:r>
      <w:r w:rsidR="00000000" w:rsidRPr="00000000" w:rsidDel="00000000">
        <w:rPr>
          <w:rtl w:val="0"/>
        </w:rPr>
        <w:t xml:space="preserve">Saskaņā ar regulas 2009/1069 8 panta “a” apakšpunkta “v” apakšpunktu un ņemot vērā to, ka praktiski visā Latvijas teritorijā savvaļas cūkām regulāri tiek konstatēts Āfrikas cūku mēris, visi savvaļas cūku izcelsmes blakusprodukti, neatkarīgi no tā vai savvaļas cūka ir bijusi slima vai nav bijusi slima ar Āfrikas cūku mēri, ir pirmās kategorijas materiāls. Saskaņā ar regulas 2009/1069 9.panta “f” apakšpunkta “i” apakšpunktu turētu cūku izcelsmes blakusprodukti, kuri iegūti no Āfrikas cūku mēra kontroles ietvaros likvidētajām cūkām ir otrās kategorijas materiāls.</w:t>
      </w:r>
      <w:r w:rsidR="00000000" w:rsidRPr="00000000" w:rsidDel="00000000">
        <w:rPr>
          <w:rtl w:val="0"/>
        </w:rPr>
        <w:t xml:space="preserve">Regula 2023/594 nosaka īpašus kontroles pasākumus attiecībā uz Āfrikas cūku mēri, bet regula 1069/2009 neaptver visus konkrētos apstākļus un aspektus saistībā ar Āfrikas cūku mēra izplatības risku mazināšanas pasākumiem pie darbībām ar dzīvnieku izcelsmes blakusproduktiem, kas iegūti no savvaļas cūkām un turētajām cūkām. Lai līdz minimumam mazinātu Āfrikas cūku mēra izplatības riskus pie darbībām ar savvaļas cūku izcelsmes blakusproduktiem, kā arī lai izslēgtu patvaļīgas darbības blakusproduktu pārstrādē Āfrikas cūku mēra uzliesmojuma gadījumā, lietderīgāk ir noteikumos dot vispārīgu atsauci uz regulu 1069/2009 un regulu 142/2011 un nacionālajiem normatīvajiem aktiem, kas nosaka blakusproduktu pārstrādes, sadedzināšanas vai aprakšanas kārtību; </w:t>
      </w:r>
      <w:r w:rsidR="00000000" w:rsidRPr="00000000" w:rsidDel="00000000">
        <w:rPr>
          <w:rtl w:val="0"/>
        </w:rPr>
        <w:t xml:space="preserve">21) noteikumu projekta 39., 40., 41., 42. un 43.punktā tiek noteikta Āfrikas cūku mēra skarto objektu, kā arī transportlīdzekļu tīrīšanas un dezinfekcijas kārtība un attiecīgā gadījumā kukaiņu un grauzēju kontrole. Regulas 2020/687 15.pants nosaka pienākumu kompetentajai iestādei uzdot operatoram veikt skartā objekta sākotnējo tīrīšanu un dezinfekciju un kukaiņu un grauzēju kontroli. Pie kam šīs darbības nepieciešams atbilstoši dokumentēt. Regulas 2020/687 24.pants nosaka prasības attiecībā uz transportlīdzekļiem, kas paredzēti turētu sarakstā norādīto sugu dzīvnieku un no tiem iegūtu produktu pārvadāšanai konkrētos gadījumos, kā arī nosaka vispārīgas prasības šo transportlīdzekļu tīrīšanai un dezinfekcijai un attiecīgā gadījumā kukaiņu un grauzēju kontrolei. Pie kam šādu tīrīšanu un dezinfekciju jāveic saskaņā ar kompetentās iestādes instrukciju un tai ir jābūt pietiekami dokumentētai. Regulas 2016/429 104.panta 3.punkta “b” apakšpunktā noteikts lietvedības pienākums pārvadātājiem glabāt konkrētus pierakstus. Saskaņā ar regulas 2016/429 normu, transportlīdzekļa tīrīšanas dezinfekcijas un dezinsekcijas pasākumu dokumentācijas glabāšanas laiku nosaka kompetentā iestāde, bet tas nedrīkst būt īsāks par trim gadiem.</w:t>
      </w:r>
      <w:r w:rsidR="00000000" w:rsidRPr="00000000" w:rsidDel="00000000">
        <w:rPr>
          <w:rtl w:val="0"/>
        </w:rPr>
        <w:t xml:space="preserve">Izvērtējot regulas 2016/429 104.panta un regulas 2020/687 24.panta normas, un ņemot vērā to, ka regulas 2020/687 24.pants nenosaka prasības transportlīdzekļu tīrīšanai un dezinfekcijai un šo procedūru dokumentēšanai savvaļas cūku izcelsmes blakusproduktu pārvadāšanā, kā arī to, ka savvaļas cūku izcelsmes blakusprodukti ir potenciāls Āfrikas cūku mēra paaugstināta riska materiāls, ir nepieciešams noteikt detalizētas prasības šo transportlīdzekļu tīrīšanas un dezinfekcijas procesam, procesa dokumentēšanai un datu glabāšanai.</w:t>
      </w:r>
      <w:r w:rsidR="00000000" w:rsidRPr="00000000" w:rsidDel="00000000">
        <w:rPr>
          <w:rtl w:val="0"/>
        </w:rPr>
        <w:t xml:space="preserve">Personas dati, kas tiek norādīti par tīrīšanu un dezinfekciju atbildīgo personu, tiks izmantoti dienesta vajadzībām gadījumos, ja tiks konstatēti pārkāpumi tīrīšanas un mazgāšanas procesa laikā;</w:t>
      </w:r>
      <w:r w:rsidR="00000000" w:rsidRPr="00000000" w:rsidDel="00000000">
        <w:rPr>
          <w:rtl w:val="0"/>
        </w:rPr>
        <w:t xml:space="preserve">22) noteikumu projekta 44. un 45.punkts nosaka prasības nacionālajam marķējumam. Regulas 2023/594 47.panta 3.punkts dod dalībvalstij rīcības brīvību 12 mēnešus pēc regulas publicēšanas dienas izmantot īpašu cita veida veselības marķējumu vai attiecīgā gadījumā identifikācijas marķējumu, kas nav ovāls un ko nevar sajaukt ar Regulas (EK) Nr. 853/2004 5.panta 1.punktā paredzēto veselības marķējumu vai identifikācijas marķējumu. Tā kā operatori pašlaik noteiktos gadījumos jau izmanto noteikumu projekta 44. un 45.punktā minēto veselības marķējumu un identifikācijas marķējumu, ir lietderīgi izmantot pārejas perioda nosacījumus jaunā veselības marķējuma vai attiecīgā gadījumā identifikācijas marķējuma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kuri tur cūku dzimtas dzīvniekus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2014.gada vasaras Latvijā periodiski turēto cūku objektos tiek konstatēts Āfrikas cūku mēris. Kopš pirmo reizi Latvijā ir apstiprināts Āfrikas cūku mēris, tiek piemēroti dažādi slimības kontroles un apkarošanas pasākumi gan turētām cūkām, gan savvaļas cūkām, kā arī noteikti stingri ierobežojumi dzīvu cūku, cūku izcelsmes pārtikas produktu, reproduktīvo produktu un blakusproduktu pārvietošanai riska zonu robežās, ārpus šīm riska zonām Latvijas teritorijā un ārpus Latvijas robežām. Saskaņā ar Eiropas Savienības tieši piemērojamajiem normatīvajiem aktiem, Latvijas teritorija ir sadalīta četrās dažāda riska līmeņa ierobežojumu zonās:  brīvajā zonā (nav konstatēta turēto cūku un savvaļas cūku saslimšana ar Āfrikas cūku mēri), I līmeņa ierobežojumu zona (buferzona, kas atdala brīvo Latvijas teritoriju no Āfrikas cūku mēra inficētās teritorijas), II līmeņa ierobežojumu zona (Āfrikas cūku mēris tiek konstatēts tikai savvaļas cūkām) un III līmeņa ierobežojumu zona (Āfrikas cūku mēris tiek konstatēts gan turētajām cūkām, gan savvaļas cūkām). Visiem cūku dzimtas dzīvnieku operatoriem ir stingri jāseko, kurā zonā atrodas viņu pārziņā esošie objekti, jāievēro biodrošības prasības, jāziņo par aizdomām uz cūku saslimšanu ar Āfrikas cūku mēri, jānodrošina paraugu noņemšana laboratoriskajiem izmeklējumiem uz Āfrikas cūku mēri, jāveic noteikti pasākumi Āfrikas cūku mēra konstatēšanas gadījumā turēto cūku objektā, jānodrošina droša turēto cūku pārvietošana starp objektiem. Āfrikas cūku mēra apstiprināšanas gadījumā jāveic visa cūku dzimtas ganāmpulka likvidācija, skartā objekta tīrīšana, mazgāšana un dezinfekcija. Objekti, kas atrodas trīs un desmit kilometru rādiusā ap skarto objektu tiek pakļauti cūku dzimtas dzīvnieku, kā arī no cūkām iegūtu pārtikas produktu, reproduktīvo produktu un blakusproduktu pārvietošanas ierobežojumiem.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kuri tur cūku dzimtas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kuri darbojas ar cūku dzimtas dzīvnieku reproduktīvajiem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dzimtas dzīvnieku blakusproduktu pārvadātāji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dzimtas dzīvnieku blakusproduktu pārstrādātāji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uzņēmumu operatori, kuri darbojas ar cūku dzimtas dzīvniekiem (kautuves), pārstrādā svaigu cūkgaļu un iegūst no cūkgaļas pārtikas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kuri tur cūku dzimtas dzīvniekus, ir līdzvērtīga ietekme kā tas ir aprakstīts pie ietekmes uz fiziskajām personām. Tiem operatoriem, kuri darbojas ar cūku dzimtas dzīvnieku reproduktīvajiem produktiem, veic cūku dzimtas dzīvnieku blakusproduktu pārvadāšanu vai pārstrādi, kā arī pārtikas uzņēmumu operatori, kuri darbojas ar cūku dzimtas dzīvniekiem (kautuves), pārstrādā svaigu cūkgaļu un iegūst no cūkgaļas pārtikas produktus, jāievēro dažādas slimības izplatīšanās riskus mazinošas prasības, lai nodrošinātu  drošu pārtikas, reproduktīvo produktu un blakusproduktu apriti.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9.marta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17.decembra Deleģētā regula (ES) 2020/687, ar ko attiecībā uz noteikumiem par noteiktu sarakstā norādītu slimību profilaksi un kontroli papildina Eiropas Parlamenta un Padomes Regulu (ES) 2016/429 (turpmāk – regula 2020/687)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32023R0594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2023.gada 16.marta Īstenošanas regula (ES) 2023/594, ar ko nosaka īpašus slimības kontroles pasākumus attiecībā uz Āfrikas cūku mēri un atceļ Īstenošanas regulu (ES) 2021/605 (turpmāk - regula 2023/594)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2018.gada 3.decembra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17.decembra Deleģētā regula 2020/689, ar ko attiecībā uz noteikumiem par noteiktu sarakstā norādītu un jaunradušos slimību uzraudzību, izskaušanas programmām un statusu "brīvs no slimības" papildina Eiropas Parlamenta un Padomes Regulu (ES) 2016/429 (turpmāk – regula 2020/689)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2020.gada 7.decembra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15.marta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Nr.999/2001, (EK) Nr.396/2005, (EK) Nr.1069/2009, (EK) Nr.1107/2009, (ES) Nr.1151/2012, (ES) Nr.652/2014, (ES) 2016/429 un (ES) 2016/2031, Padomes Regulas (EK) Nr.1/2005 un (EK) Nr. 1099/2009 un Padomes Direktīvas 98/58/EK, 1999/74/EK, 2007/43/EK, 2008/119/EK un 2008/120/EK un atceļ Eiropas Parlamenta un Padomes Regulas (EK) Nr.854/2004 un (EK) Nr.882/2004, Padomes Direktīvas 89/608/EEK, 89/662/EEK, 90/425/EEK, 91/496/EEK, 96/23/EK, 96/93/EK un 97/78/EK un Padomes Lēmumu 92/438/EEK (Oficiālo kontroļu regula) (turpmāk – regula 2017/625)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2009.gada 21.oktobra Regula (EK) Nr. 1069/2009, ar ko nosaka veselības aizsardzības noteikumus attiecībā uz dzīvnieku izcelsmes blakusproduktiem un atvasinātajiem produktiem, kuri nav paredzēti cilvēku patēriņam, un ar ko atceļ Regulu (EK) Nr.1774/2002 (Dzīvnieku izcelsmes blakusproduktu regula) (turpmāk – regula 1069/2009)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2004.gada 29.aprīļa Regula (EK) Nr.853/2004, ar ko nosaka īpašus higiēnas noteikumus attiecībā uz dzīvnieku izcelsmes pārtiku (turpmāk – regula 853/2004)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32023R0361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28.novembra Deleģētā regula (ES) 2023/361, ar ko attiecībā uz noteikumiem par noteiktu veterināro zāļu lietošanu noteiktu sarakstā norādītu slimību profilaksei un kontrolei papildina Eiropas Parlamenta un Padomes Regulu (ES) 2016/429 (turpmāk - regula 2023/361)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2016.gada 9.marta Regula (ES) 2016/429 par pārnēsājamām dzīvnieku slimībām un ar ko groza un atceļ konkrētus aktus dzīvnieku veselības jomā ("Dzīvnieku veselības tiesību akts") (turpmāk – regula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2016/429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3.1.apakšpunkts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kuras attiecināmas uz Āfrikas cūku mēra uzraudzību, kontroli un apkarošanu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ka dienestam jāizstrādā un jāuztur atjaunināts rīcības plāns un attiecīgā gadījumā norādījumu rokasgrāmata, lai nodrošinātu Āfrikas cūku mēra kontroles pasākumu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2016/429 104.panta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pienākumu transportlīdzekļa operatoram glabāt transportlīdzekļa dezinfekcijas reģistrācijas žurnālu gadījumos, ja tiek pārvadātas turētas cūkas, to reproduktīvie produkti, nomedītu savvaļas cūku ķermeņi ar ādu un cūku, arī savvaļas cūku, izcelsmes blakusprodukti. Pasākumi tiek īstenoti Āfrikas cūku mēra kontroles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2019.gada 17.decembra Deleģētā regula (ES) 2020/687, ar ko attiecībā uz noteikumiem par noteiktu sarakstā norādītu slimību profilaksi un kontroli papildina Eiropas Parlamenta un Padomes Regulu (ES) 2016/429 (turpmāk – regula 2020/687)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2020/687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3.2.apakšpunkts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kuras attiecināmas uz Āfrikas cūku mēra uzraudzību, kontroli un apkarošanu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66.pants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pienākumu dienestam izveidot darbībspējīgu ekspertu grupu, kura veic uzdevumus, lai nodrošinātu Āfrikas cūku mēra kontroles pasākumus.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24.panta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42.punkts, 43.1., 43.2., 43.3., 43.4.apakšpunkts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pienākumu atsevišķiem transportlīdzekļa operatoriem atbilstoši aprīkot transportlīdzekli un veikt noteiktas darbības, kas mazina Āfrikas cūku mēra ierosinātāja izplatības riskus.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transportlīdzekļa operatoriem, kuri pārvadā turētu cūku reproduktīvos produktus, nomedītu savvaļas cūku ķermeņus ar ādu, turētu cūku un savvaļas cūku izcelsmes blakusproduktus. Prasības noteiktas ar mērķi mazināt riskus Āfrikas cūku mēra izplatībai un nodrošināt drošu šo produktu pārvietošanu.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2023.gada 16.marta Īstenošanas regula (ES) 2023/594, ar ko nosaka īpašus slimības kontroles pasākumus attiecībā uz Āfrikas cūku mēri un atceļ Īstenošanas regulu (ES) 2021/605 (turpmāk - regula 2023/594)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2023/594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3.3.apakšpunkts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56.pants un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48.pants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9.panta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10. panta 2.un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11.panta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12.panta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18.panta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19.panta 1.,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20.panta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21.panta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53.panta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55.panta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35.panta 1.punkts, 36.panta 4.punkts, 37.panta 3.punkts, 40.panta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47.panta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49.pants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Noteikumu projekta 26.punktā tiek izmantota regulas 2023/594 8.panta 4.punktā dotā rīcības brīvība dalībvalstij nenoteikt 3.punktā minēto aizliegumu turētu cūku un to produktu sūtījumu pārvietošanai uz citām dalībvalstīm un trešām valstīm no attiecīgās dalībvalsts inficētās zonas, kas norādīta II pielikuma A daļā, ja pārvietojamiem produktiem veikta attiecīgā riska mazināšanas apstrāde attiecībā uz Āfrikas cūku mēri saskaņā ar regulas 2020/687 VII pielikumu. Rīcības brīvība izmantota ar mērķi neierobežot tirdzniecības iespējas operatoram realizēt iegūtos produktus, ja šie produkti ir droši apstrādāti un nerada riskus Āfrikas cūku mēra izplatībai.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projekta 27.punktā tiek izmantota regulas 2023/594 9.panta 2. un 3.punktā dotā rīcības brīvība dalībvalstij nenoteikt 1.punktā minēto aizliegumu pārvietot I, II un III līmeņa ierobežojumu zonās turētas cūkas minētajās ierobežojumu zonās un ārpus tām, jo dienests nodrošina turēto cūku uzraudzību minēto zonu objektos un kontrolē regulas 2023/594 9.panta 2. un 3.punktā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Noteikumu projekta 28. punktā tiek izmantota regulas 2023/594 10.panta 2. un 3.punktā dotā rīcības brīvība dalībvalstij nenoteikt 1.punktā minēto aizliegumu pārvietot tādus reproduktīvos produktus ārpus minētajām ierobežojumu zonām, kas iegūti no II un III līmeņa ierobežojumu zonās turētām cūkām, jo dienests nodrošina reproduktīvo produktu objektu uzraudzību minēto zonu objektos un kontrolē regulas 2023/594 10.panta 2. un 3.punktā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Noteikumu projekta 29.punktā tiek izmantota regulas 2023/594 11.panta 2. un 3.punktā dotā rīcības brīvība dalībvalstij nenoteikt 1. punktā minēto aizliegumu pārvietot no II un III līmeņa ierobežojumu zonās turētām cūkām iegūtus dzīvnieku izcelsmes blakusproduktus ārpus minētajām ierobežojumu zonām, jo dienests nodrošina blakusproduktu ieguves operatoru uzraudzību minētajās zonās un kontrolē regulas 2023/594 11.panta 2. un 3.punktā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Noteikumu projekta 30.punktā tiek izmantota regulas 2023/594 12.panta 2. un 3.punktā dotā rīcības brīvība dalībvalstij nenoteikt 1.punktā minēto aizliegumu pārvietot no II un III līmeņa ierobežojumu zonās turētām cūkām iegūtu svaigu gaļu un gaļas produktus, arī apvalkus, ārpus minētajām ierobežojumu zonām, jo dienests nodrošina attiecīgo objektu uzraudzību minētajās zonās un kontrolē regulas 2023/594 12.panta 2. un 3.punktā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Noteikumu projekta 31.punktā tiek izmantota regulas 2023/594 18.panta otrajā daļā, 19.panta 4. un 5.punktā, 20.panta otrajā daļā, 21.panta otrajā daļā, 53.panta otrajā daļā un 55.panta otrajā daļā dotā rīcības brīvība neizsniegt veterināro (veselības) sertifikātu atsevišķos gadījumos. Rīcības brīvība izmantota ar mērķi mazināt administratīvo slogu. Līdz šim dienests visos augstāk minētajos gadījumos nav izsniedzis veterināro (veselības) sertifikātu. Jaunais regulējums, kas noteikts regulas 2016/429 atsevišķos pantos un paredz veterinārā sertifikāta izsniegšanu, palielina Pārtikas un veterinārā dienesta inspektoru pienākumus. Turklāt, operatoriem šāds administratīvais slogs rada papildus izmaksas. Visos gadījumos rīcības brīvība izmantota korekti, noteikumos paredzot, ka dienests neizsniedz veterināro (veselības)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Noteikumu projekta 32. un 33.punktā tiek izmantota regulas 2023/594 35.panta 3.punktā, 36.panta 4.punktā, 37.panta 3.punktā, 40.panta 3.punktā dotā rīcības brīvība aizvietot satelīta navigācijas sistēmu ar transportlīdzekļa individuālu noplombēšanu. Šobrīd dienests veic dzīvnieku izcelsmes blakusproduktu kravu inspekciju un noplombēšanu. Izvērtējot esošo epidemioloģisko situāciju ar Āfrikas cūku mēri, un, ņemot vērā to, ka satelīta navigācijas sistēmas ieviešana transportlīdzekļa operatoriem radīs papildu izmaksas, ir lietderīgi turpināt iesākto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Noteikumu projekta 36. un 37.punktā tiek izmantota regulas 2023/594 51. un 52.punktā dotā rīcības brīvība dalībvalstij nenoteikt 49.pantā noteiktos aizliegumus pārvietot no savvaļas cūkām un šādu cūku ķermeņiem iegūtu, lietošanai pārtikā paredzētu svaigu gaļu, gaļas produktus un jebkurus citus šo  dzīvnieku izcelsmes produktus, dzīvnieku izcelsmes blakusproduktus un atvasinātos produktus I, II un III līmeņa ierobežojumu zonās un no minētajām ierobežojumu zonām kā arī visā Latvijas teritorijā, jo dienests veic uzraudzību minētās darbības veicošajos objektos un kontrolē regulas 2023/594 51. un 52.pantā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Noteikumu projekta 44.punktā tiek izmantota regulas 2023/594 47.panta 3.punktā dotā rīcības brīvība dalībvalstij līdz 2024.gada 17.martam izmantot īpašo rombveida veselības marķējumu vai attiecīgā gadījumā īpašo rombveida identifikācijas marķējumu. Rīcības brīvība izmantoa ar mērķi dot laiku operatoriem 12 mēnešu laikā pāriet uz jauno cūkgaļas, cūkgaļas produktu, arī apvalku veselības marķējumu vai attiecīgā gadījumā identifikācijas marķējumu saskaņā ar regulas 2023/594 47.panta 1. un 2.punkta prasībām. Noteikumu projekta 32. un 33.punktā noteiktais īpašais rombvaida veselības marķējums un attiecīgā gadījumā īpašais rombveida identifikācijas marķējums tiek izmantots kopš 2014.gada, bet jauna marķējuma pasūtīšanai un dizaina izstrādei ir nepieciešams laiks. Līdz ar to ir lietderīgāk izmantot regulā doto iespēju ieviest jauno marķējumu 12 mēnešu laikā pēc regulas spēkā stāšanās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2018.gada 3.decembra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2018/1882 pielikuma 37.punkts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2019.gada 17.decembra Deleģētā regula 2020/689, ar ko attiecībā uz noteikumiem par noteiktu sarakstā norādītu un jaunradušos slimību uzraudzību, izskaušanas programmām un statusu "brīvs no slimības" papildina Eiropas Parlamenta un Padomes Regulu (ES) 2016/429 (turpmāk – regula 2020/689)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Āfrikas cūku mēra gadījuma klasificēšanu kā domājamu vai apstiprinātu Āfrikas cūku mēra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2020.gada 7.decembra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2020/2002 3.panta 1. punkta "a" apakšpunkts, 2.punkta "a" apakšpunkts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nosaka pienākumu dienestam ziņot Eiropas Komisijai un citām Eiropas Savienības dalībvalstīm par apstiprinātu Āfrikas cūku mēra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15.marta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Nr.999/2001, (EK) Nr.396/2005, (EK) Nr.1069/2009, (EK) Nr.1107/2009, (ES) Nr.1151/2012, (ES) Nr.652/2014, (ES) 2016/429 un (ES) 2016/2031, Padomes Regulas (EK) Nr.1/2005 un (EK) Nr. 1099/2009 un Padomes Direktīvas 98/58/EK, 1999/74/EK, 2007/43/EK, 2008/119/EK un 2008/120/EK un atceļ Eiropas Parlamenta un Padomes Regulas (EK) Nr.854/2004 un (EK) Nr.882/2004, Padomes Direktīvas 89/608/EEK, 89/662/EEK, 90/425/EEK, 91/496/EEK, 96/23/EK, 96/93/EK un 97/78/EK un Padomes Lēmumu 92/438/EEK (Oficiālo kontroļu regula) (turpmāk – regula 2017/625)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Āfrikas cūku mēra gadījuma diagnostiskajiem izmeklējumiem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2009.gada 21.oktobra Regula (EK) Nr. 1069/2009, ar ko nosaka veselības aizsardzības noteikumus attiecībā uz dzīvnieku izcelsmes blakusproduktiem un atvasinātajiem produktiem, kuri nav paredzēti cilvēku patēriņam, un ar ko atceļ Regulu (EK) Nr.1774/2002 (Dzīvnieku izcelsmes blakusproduktu regula) (turpmāk – regula 1069/2009)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1069/2009 8.panta "a" punkta "v" apakšpunkts un 9.panta "f"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nosaka, ka savvaļas cūku blakusprodukti, ja tie iegūti no savvaļas cūkām, ir I kategorijas riska materiāls un turēto cūku blakusprodukti, ja tie iegūti no Āfrikas cūku mēra slimām cūkām, ir II kategorijas riska materiāls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2004.gada 29.aprīļa Regula (EK) Nr.853/2004, ar ko nosaka īpašus higiēnas noteikumus attiecībā uz dzīvnieku izcelsmes pārtiku (turpmāk – regula 853/2004)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853/2004 1.panta 3.punkta "a" apakšpunkts un 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paredz iespējas dalībvalstij noteikt kārtību, kādā notiek no cūku sugas dzīvniekiem iegūtu pārtikas produktu piegāde tieši galapatērētājam nelielā daudzumā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853/2004 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paredz iespējas dalībvalstij noteikt prasības, kuras izpildot veselības marķējumu un identifikācijas marķējumu var izmantot veterinārā sertifikāta vietā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35.punktā tiek izmantota iespēja, izpildot noteiktas prasības, kā to paredz regulas Nr.853/2004 1.panta 4.punkts, piegādāt nelielos daudzumos galapatērētājam gatavus lietošanai pārtikā cūku izcelsmes pārtikas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nosaka darbības, kuras jāizpilda mazumtirdzniecības uzņēmumam, lai drošos apstākļos, kas nepieļauj Āfrikas cūku mēra izplatīšanu, spētu nelielos daudzumos laist tirgū saražotos produktus, izplatot tos tieši galapatērētājam.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28.novembra Deleģētā regula (ES) 2023/361, ar ko attiecībā uz noteikumiem par noteiktu veterināro zāļu lietošanu noteiktu sarakstā norādītu slimību profilaksei un kontrolei papildina Eiropas Parlamenta un Padomes Regulu (ES) 2016/429 (turpmāk - regula 2023/361)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2023/361 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turēto un savvaļas cūku vakcināciju pret Āfrikas cūku mēri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23-TA-748</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23-TA-748</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anotācija_(ex_ante)_23-TA-748.docx</dc:title>
</cp:coreProperties>
</file>

<file path=docProps/custom.xml><?xml version="1.0" encoding="utf-8"?>
<Properties xmlns="http://schemas.openxmlformats.org/officeDocument/2006/custom-properties" xmlns:vt="http://schemas.openxmlformats.org/officeDocument/2006/docPropsVTypes"/>
</file>