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Komerclikumā"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ir gadījumi, kad akciju sabiedrības objektīvu iemeslu dēļ nespēj izpildīt tām ar likumu noteikto pienākumu un iesniegt Uzņēmumu reģistrā pilnīgi aizpildītu akcionāru reģistru. Ja šī likuma prasība netiek izpildīta, akciju sabiedrība tiek pakļauta likvidācijai. Lai to novērstu un ļautu akciju sabiedrībām iesniegt Uzņēmumu reģistrā nepilnīgi aizpildītu akcionāru reģistru, tiek rosinātas izmaiņas Komerclikumā.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nodrošināt iespēju akciju sabiedrībām iesniegt akcionāru reģistru Uzņēmumu reģistrā arī tajā gadījumā, ja reģistrs ir aizpildīts nepilnīgi, t.i., akcionāru reģistrā var nebūt norādītas pilnīgi visas ziņas, kuras saskaņā ar Komerclikuma noteikumiem ir ierakstāmas akcionāru reģistrā. Minētais izņēmums attiecas tikai uz pirmreizējo akcionāru reģistra iesniegšanu Uzņēmumu reģistrā, kas notiek saskaņā ar Komerclikuma pārejas noteikumu 66.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akciju sabiedrībām noteiktais pārejas posms pirmreizējai akcionāru reģistra iesniegšanai Uzņēmumu reģistrā beidzas 2024.gada 30. jūnijā, bet likumprojektā ietvertajām normām ir jāstājas spēkā šī pārejas posma laikā un akciju sabiedrībām ir jābūt iespējai tās piemērot, vēl pirms ir beidzies pārejas posms, ir nepieciešams, lai likumprojektā ietvertais regulējums stātos spēkā pēc iespējas ātrāk, bet ne vēlāk kā 2024. gada 30. jūnijā.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sabiedrībām ir noteikts pienākums līdz 2024. gada 30. jūnijam iesniegt Uzņēmumu reģistrā akcionāru reģistru (ja sabiedrībai ir reģistrētas akcijas) vai ziņas par centrālo vērtspapīru depozitāriju, kurā ir iegrāmatotas akcijas (ja sabiedrībai ir dematerializētas akcijas). Šāds pienākums izriet no Komerclikuma pārejas noteikumu 66. punkta. Ja akciju sabiedrība minētajā termiņā neiesniedz attiecīgās ziņas un dokumentus, tās darbība saskaņā ar Komerclikuma pārejas noteikumu 70. punktu var tikt izbeigta, pamatojoties uz Uzņēmumu reģistra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akciju sabiedrība varētu Uzņēmumu reģistrā iesniegt akcionāru reģistru, tam ir jābūt aizpildītam atbilstoši likumā noteiktajām prasībām, tajā skaitā, reģistrā ir jānorāda visas likumā minētās ziņas par akcionāru (vārds, uzvārds, personas kods (ja personai nav personas koda, tad dzimšanas datums) un sasniedzamības adrese). Ja akcionāru reģistrā nav norādītas kādas no likumā minētajām ziņām, tas ir uzskatāms par nepilnīgi aizpildītu un Uzņēmumu reģistrs atsaka pieņemt šādu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situācijas, kad akciju sabiedrības rīcībā nav visu aktuālo ziņu par akcionāru (piemēram, iztrūkst akcionāra adreses, nav pieejams akcionāra personas kods, uzvārda maiņas gadījumā nav zināms akcionāra jaunais uzvārds). Šāda situācija var būt izveidojusies no sabiedrības neatkarīgu iemeslu dēļ (piemēram, ja sabiedrības akcijas bija privatizētas un iereģistrētas Sākotnējā reģistrā, kurā nebija jānorāda akcionāra adrese; ja akcionārs nav iesniedzis sabiedrībai informāciju par uzvārda maiņu). Taču, ja sabiedrībai trūkst ziņu par akcionāru, tā nevar izpildīt tai ar likumu noteikto pienākumu un iesniegt akcionāru reģistru Uzņēmumu reģistrā, bet šī pienākuma neizpildes rezultātā sabiedrībai draud izslēgšana no komercreģistra.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nodrošināt iespēju akciju sabiedrībām iesniegt akcionāru reģistru Uzņēmumu reģistrā arī tajā gadījumā, ja reģistrs ir aizpildīts nepilnīgi, t.i., akcionāru reģistrā var nebūt norādītas pilnīgi visas ziņas, kuras saskaņā ar Komerclikuma noteikumiem ir ierakstāmas akcionāru reģistrā. Tādējādi akciju sabiedrība var iesniegt Uzņēmumu reģistrā tās rīcībā esošo, nepilnīgo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netiek atcelts princips, ka Uzņēmumu reģistrā iesniegtajā akcionāru reģistrā ir jābūt norādītām pilnīgām ziņām par akcionāru, tajā skaitā, ziņām, kas ļauj akcionāru droši un ticami identificēt. Lai virzītos uz pilnīgas informācijas par akcionāriem iegūšanu, ar likumprojektu tiek noteikts, ka akcionāriem, par kuriem trūkst kādas no identificējošām ziņām, tiek noteikti ierobežojumi akcionāru tiesību izmantošanai. Tādējādi likumprojekts stimulē akcionārus parūpēties par savu datu paziņošanu akciju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nepieļauj, ka sabiedrības rīcībā ilgtermiņā par akcionāru var nebūt vispār nekādu ziņu (t.i., akcionāru reģistrā netiek norādītas nekādas ziņas par akcionāru - ne vārds, uzvārds, ne personas kods vai dzimšanas datums). Lai gan likumprojekts sākotnēji ļauj akcionāru reģistrā veikt ierakstus par akcijām, kuru piederība nav zināma (nav zināms akcionārs, kuram pieder konkrētās akcijas), tomēr šāds regulējums ir terminēts un tā mērķis ir fiksēt </w:t>
      </w:r>
      <w:r w:rsidR="00000000" w:rsidRPr="00000000" w:rsidDel="00000000">
        <w:rPr>
          <w:i w:val="1"/>
          <w:rtl w:val="0"/>
        </w:rPr>
        <w:t xml:space="preserve">de facto</w:t>
      </w:r>
      <w:r w:rsidR="00000000" w:rsidRPr="00000000" w:rsidDel="00000000">
        <w:rPr>
          <w:rtl w:val="0"/>
        </w:rPr>
        <w:t xml:space="preserve"> situāciju brīdī, kad akcionāru reģistrs tiek iesniegts Uzņēmumu reģistrā un darīts publiski pieejams. Ilgtermiņā sabiedrībai tiek noteikts pienākums sakārtot šādu akciju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regulējuma mērķis ir atrisināt vēsturiski izveidojušās nepilnības akcionāru reģistrā. Līdz ar to likumprojektā ietvertais regulējums ir piemērojams tikai pirmreizējai akcionāru reģistru iesniegšanai Uzņēmumu reģistrā (tikai tai dokumentu iesniegšanas reizei, kas tiek veikta, lai izpildītu Komerclikuma pārejas noteikumu 66. punktā noteikto pienākumu). Vēlākos akcionāru reģistra nodalījumos (dokumentos, kas tiek iesniegti atbilstoši Komerclikuma 235.1 panta prasībām) nevar parādīties jaunas iztrūkstošās ziņas par akcionāriem – šādā gadījumā Uzņēmumu reģistrs atteiks pieņemt jauno akcionāru reģistra nodalījumu. Vienlaikus vēlākos akcionāru reģistra nodalījumos var saglabāties tie ziņu iztrūkumi, kas bija ietverti pirmreizēji iesniegtajā nodalījumā; šāds ziņu iztrūkums nebūs pamats Uzņēmumu reģistram atteikt pieņemt akcionāru reģistra jauno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nodala dažādus ziņu iztrūkumu līmeņus: (1) trūkst nebūtiskas ziņas par akcionāru (piemēram, nav zināma akcionāra sasniedzamības adrese), (2) trūkst būtiskas ziņas par akcionāru jeb akcionāru nav iespējams droši un ticami identificēt (nav zināms akcionāra vārds, uzvārds un/vai personas kods (dzimšanas datums, ja personai nav personas koda)) un (3) akcionārs nav zināms (par akcionāru nav pieejamas nekādas ziņas). Visos šajos gadījumos sabiedrībai akcionāru reģistrā ir jāieraksta visas ziņas, kuras ir tās rīcībā (piemēram, ja nav zināms akcionāra personas kods, tad akcionāru reģistrā tiek norādītas pārējās zināmās ziņas, t.i., vārds, uzvārds un sasniedzamības adrese; ja par akcionāru vispār nav ziņu, tad akcionāru reģistrā norāda tikai informāciju par akcijām). Visos šajos gadījumos akcionāru reģistrs ir iesniedzams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pienākumu sabiedrībai sazināties ar akcionāru, ja sabiedrības rīcībā ir akcionāra kontaktinformācija (adrese, telefona numurs, e-pasta adrese). Par sazināšanos ar akcionāru būtu uzskatāma arī rīcība, kad akcionārs piedalās akcionāru sapulcē un sabiedrība var sapulces laikā noskaidrot no akcionāra ziņas, kas nepieciešamas akcionāru reģistram. Tāpat sabiedrība var ievietot informāciju savā mājaslapā, aicinot akcionārus aktualizēt informāciju, kas norādāma akcionāru reģistrā. Vienlaikus jānorāda, ka, ja sabiedrības rīcībā ir akcionāra kontaktinformācija, tad sabiedrības pienākumu sazināties ar akcionāru, izmantojot sabiedrībai zināmos saziņas līdzekļus, nevar aizstāt ar cita veida mēģinājumiem nodot akcionāram lūgumu aktualizēt savus datus (piemēram, paziņojums mājaslapā neaizstāj tiešu saziņu ar akcionāru). Likumprojekts neparedz pienākumu sabiedrībai obligāti noskaidrot akcionāra datus, izmantojot jebkādus informācijas iegūšanas kanālus (piemēram, sabiedrība var vērsties Fizisko personu reģistrā ar lūgumu sniegt informāciju par akcionāru, tomēr tas nav uzskatāms par sabiedrības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sabiedrībai nav zināmas un akcionāru reģistrā nav ierakstītas nebūtiskas ziņas par akcionāru, t.i., tādas ziņas, kuras neliedz droši un ticami identificēt akcionāru (piemēram, akcionāra saziņas adrese), šādu ziņu trūkums nerada akcionāram nekādas tiesiskas sekas (adreses neesamība var apgrūtināt akcionāra tiesību izmantošanu, jo, piemēram, akcionārs var nesaņemt informāciju no sabiedrības par akcionāru sapulcēm un tādējādi var nebūt par tām informēts un nespēt tajās piedalīties, tomēr likums nekādā veidā neierobežo akcionāra tiesības). Savukārt, ja akcionāru reģistrā nav ierakstītas būtiskas ziņas par akcionāru, t.i., tādas ziņas, kuras droši un ticami ļauj identificēt akcionāru (vārds, uzvārds un/vai personas kods (dzimšanas datums, ja akcionāram nav personas koda)), tad likumprojekts noteic ierobežojumus attiecīgajam akcionāram. Ja akcionārs nav pilnvērtīgi identificējams, tad līdz brīdim, kad akcionāru reģistrā tiek ierakstītas pilnīgas ziņas par viņu, akcionāram tiek noteikti šādi ierobežojumi: akcionārs nevar pārdot viņam piederošās akcijas, akcionārs nevar izlietot balsstiesības un akcionāram netiek izmaksātas dividendes (akcionāram pienākošās dividendes tiek aprēķinātas un uzkrātas, bet izmaksātas tikai tad, kad ir atcelti akcionāram noteiktie tiesību ierobežojumi). Ja kāds no akcionāriem vispār nav zināms (nav zināms ne akcionāra vārds, uzvārds, ne personas kods vai dzimšanas datums), tad akcionāru reģistrā ieraksta tikai ziņas par akcijām. Šādām akcijām ir noteikts akcionāru tiesību ierobežojums - tām nav balsstiesību, jo nav akcionāra, kurš varētu balsot. Savukārt, dividendes kā akcijām (nevis konkrētam akcionāram piestiprinātas tiesības) šādām akcijām ir aprēķināmas, bet nav izmaksājamas līdz brīdim, kad tiek sakārtotas īpašuma tiesības, t.i., uzkrātās dividendes saņems jaunais akciju īpašnieks. Ņemot vērā, ka nav konstatēta persona, kurai pieder šīs akcijas, tās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akcionārs, iepazīstoties ar Uzņēmumu reģistrā iesniegto akcionāru reģistru, konstatē, ka par viņu nav norādītas visas ziņas vai arī norādītas neprecīzas ziņas, akcionāram jāvēršas sabiedrībā un jālūdz ziņas precizēt. Ja starp akcionāru un sabiedrību rodas strīdi par akcionāru reģistrā ierakstītajām ziņām, tie jārisina vispārējās jurisdikcijas tiesā. Šāda pati kārtība ir piemērojama arī situācijā, ja persona uzskata un var ticami pierādīt, ka akcijas, kurām akcionāru reģistrā nav norādīta piederība, pieder šai personai. Šādā gadījumā persona var vērsties tiesā par juridiskā fakta konstatēšanu un īpašuma tiesību uz akcijām atzīšanu. Pamatojoties uz tiesas nolēmumu, persona ir ierakstāma akcionāru reģistrā un jaunais akcionāru reģistra nodalījums iesniedzams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tiek noteikts pienākums sakārtot to akciju īpašuma tiesības, kuru piederība nav zināma (nav zināms akcionārs). Līdz 2027. gada 30. jūnijam ikvienai personai, kurai varētu būt tiesības uz akcijām, kurām akcionāru reģistrā nav norādīta piederība, ir dota iespēja sakārtot savas īpašuma tiesības, vēršoties sabiedrībā vai strīdus gadījumā tiesā. Savukārt, sākot ar 2027.gada 1. jūliju sabiedrībai iestājas pienākums vērsties tiesā ar lūgumu uzaicinājuma kārtībā (Civilprocesa likuma 38. nodaļa) dzēst īpašuma tiesības uz akcijām, kuru piederība nav zināma (akcionārs nav zināms). Personas ar sludinājumu oficiālajā laikrakstā “Latvijas Vēstnesis” tiek aicinātas tiesas noteiktajā termiņā pieteikt savas tiesības uz akcijām (Civilprocesa likuma 295. pants). Ja neviena persona nepiesaka savas tiesības, tad tiesa taisa spriedumu par visu termiņā nepieteikto tiesību atzīšanu par spēkā neesošām (Civilprocesa likuma 297. pants). Šādā gadījumā akcijas, kuru piederība nebija zināma (nebija zināms akcionārs), pāriet valstij. Ja sabiedrība līdz 2029.gada 30. jūnijam nav vērsusies tiesā par īpašuma tiesību uz akcijām dzēšanu, tad sabiedrībai rodas pienākums samazināt pamatkapitālu, dzēšot šīs akcijas.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kuru rīcībā nav pilnīgas informācijas par akcionāriem, varēs iesniegt nepilnīgi aizpildītu akcionāru reģistru Uzņēmumu reģistrā un tādējādi netiks pakļautas likvidācijai.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nodots sabiedrības līdzdalībai.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reģistrs varēs pieņemt nepilnīgi aizpildītus akcionāru reģistrus.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24-TA-560</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24-TA-560</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anotācija_(ex_ante)_24-TA-560.docx</dc:title>
</cp:coreProperties>
</file>

<file path=docProps/custom.xml><?xml version="1.0" encoding="utf-8"?>
<Properties xmlns="http://schemas.openxmlformats.org/officeDocument/2006/custom-properties" xmlns:vt="http://schemas.openxmlformats.org/officeDocument/2006/docPropsVTypes"/>
</file>