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3. februāra noteikumos Nr. 59 "Valsts un Eiropas Savienības atbalsta piešķiršanas kārtība investīciju veicināšanai lauksaimniecībā""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Lauku attīstības programmas uzraudzības komiteja 2021. gada 11. februārī saskaņoja grozījumus Latvijas Lauku attīstības programmā 2014.–2020. gadam īstenošanai pārejas periodā 2021. un 2022. gadā. 2021. gada 23. jūnijā šos grozījumus apstiprināja Eiropas Komisija, paredzot piesaistīt Eiropas Lauksaimniecības fonda lauku attīstībai (turpmāk – ELFLA) līdzekļus atbalstam kredītprocentu daļējas dzēšanas finansēšanai 5 000 000 </w:t>
      </w:r>
      <w:r w:rsidR="00000000" w:rsidRPr="00000000" w:rsidDel="00000000">
        <w:rPr>
          <w:i w:val="1"/>
          <w:rtl w:val="0"/>
        </w:rPr>
        <w:t xml:space="preserve">euro</w:t>
      </w:r>
      <w:r w:rsidR="00000000" w:rsidRPr="00000000" w:rsidDel="00000000">
        <w:rPr>
          <w:rtl w:val="0"/>
        </w:rPr>
        <w:t xml:space="preserve"> apmērā Latvijas Lauku attīstības programmas 2014.–2020. gadam (turpmāk – LAP) apakšpasākumos “Atbalsts ieguldījumiem lauku saimniecībās” un “Atbalsts ieguldījumiem pārstrādē” par ilgtermiņa aizdevumiem investīcijām. Finansējums starp apakšpasākumiem ir sadalīts, ievērojot finansējuma pieprasījumu iepriekšējos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Kredītprocentu daļējai dzēšanai lauksaimniecībā izmantojamās zemes iegādes aizdevumiem, lauksaimniecības dzīvnieku iegādes aizdevumiem un īstermiņa aizdevumiem – 3 500 000 </w:t>
      </w:r>
      <w:r w:rsidR="00000000" w:rsidRPr="00000000" w:rsidDel="00000000">
        <w:rPr>
          <w:i w:val="1"/>
          <w:rtl w:val="0"/>
        </w:rPr>
        <w:t xml:space="preserve">euro</w:t>
      </w:r>
      <w:r w:rsidR="00000000" w:rsidRPr="00000000" w:rsidDel="00000000">
        <w:rPr>
          <w:rtl w:val="0"/>
        </w:rPr>
        <w:t xml:space="preserve"> atbilstoši likuma “Par valsts budžetu 2022. gadam” budžeta apakšprogrammai 21.01.00 “Valsts atbalsts lauksaimniecības un lauku attīstībai” 2022.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Lauksaimniecībā izmantojamiem zinātnes pētījumiem un lauksaimniecības zinātnisko institūciju materiāli tehniskās bāzes pilnveidošanai – 3 000 000</w:t>
      </w:r>
      <w:r w:rsidR="00000000" w:rsidRPr="00000000" w:rsidDel="00000000">
        <w:rPr>
          <w:i w:val="1"/>
          <w:rtl w:val="0"/>
        </w:rPr>
        <w:t xml:space="preserve"> euro</w:t>
      </w:r>
      <w:r w:rsidR="00000000" w:rsidRPr="00000000" w:rsidDel="00000000">
        <w:rPr>
          <w:rtl w:val="0"/>
        </w:rPr>
        <w:t xml:space="preserve"> atbilstoši likuma “Par valsts budžetu 2022. gadam” budžeta apakšprogrammai 21.01.00 “Valsts atbalsts lauksaimniecības un lauku attīstībai” 2022. 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Eiropas Savienības atbalsta pasākumu mērķis ir nodrošināt lauksaimnieciskās ražošanas un lauksaimniecības produktu pārstrādes uzņēmumu attīstību, kā arī pētījumu un laboratorisko analīžu veikšanai nepieciešamās materiālās bāzes pilnveidošanu un lauksaimniecībā izmantojamo zinātnes pētījumu nodrošināšanu.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Ministru kabineta 2015. gada 3. februāra noteikumu Nr. 59 “Valsts un Eiropas Savienības atbalsta piešķiršanas kārtība investīciju veicināšanai lauksaimniecībā” (turpmāk – noteikumi Nr. 59 3. punkts nosaka finansējuma periodu un atbalsta apmēru.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atbalstu arī 2022. gadā, nepieciešams precizēt noteikumu Nr. 59 3. punktā noteikto finansējuma periodu un atbalsta apmēru, kā arī atbalsta nosacījumos.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13., 15., 20., 33. un 34. punkts precizē noteikumos Nr.59 minēto atsauci uz atbilstīgajām lauksaimniecības un mežsaimniecības pakalpojumu kooperatīvajām sabiedrībām, atbilstoši Ministru kabineta 2019.gada 16. jūlija noteikumiem Nr. 357 "Kooperatīvo sabiedrību atbilstības noteikumi"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atbalstu arī 2022. gadā, nepieciešams izdarīt grozījumus noteikumu Nr. 59 3. punktā noteiktajā finansējuma periodā. Lai nodrošinātu Eiropas Komisijas Kopējās lauksaimniecības politikas stratēģiskā plāna regulas priekšlikumu par dalībvalstu iespēju nodrošināt papildu finansējumu vienlīdzīgāku konkurences apstākļu nodrošināšanai ar citām ES dalībvalstīm atbalsts 6 500 000 </w:t>
      </w:r>
      <w:r w:rsidR="00000000" w:rsidRPr="00000000" w:rsidDel="00000000">
        <w:rPr>
          <w:i w:val="1"/>
          <w:rtl w:val="0"/>
        </w:rPr>
        <w:t xml:space="preserve">euro</w:t>
      </w:r>
      <w:r w:rsidR="00000000" w:rsidRPr="00000000" w:rsidDel="00000000">
        <w:rPr>
          <w:rtl w:val="0"/>
        </w:rPr>
        <w:t xml:space="preserve"> apmērā tiek paredzēts atbilstoši likuma “Par valsts budžetu 2022. gadam” budžeta apakšprogrammai 21.01.00 “Valsts atbalsts lauksaimniecības un lauku attīstībai” 2022. gadam šādiem atbalsta pasākumiem - "Lauksaimniecībā izmantojamiem zinātnes pētījumiem un lauksaimniecības zinātnisko institūciju materiāli tehniskās bāzes pilnveidošanai" - 3 000 000 </w:t>
      </w:r>
      <w:r w:rsidR="00000000" w:rsidRPr="00000000" w:rsidDel="00000000">
        <w:rPr>
          <w:i w:val="1"/>
          <w:rtl w:val="0"/>
        </w:rPr>
        <w:t xml:space="preserve">euro</w:t>
      </w:r>
      <w:r w:rsidR="00000000" w:rsidRPr="00000000" w:rsidDel="00000000">
        <w:rPr>
          <w:rtl w:val="0"/>
        </w:rPr>
        <w:t xml:space="preserve"> un "Kredītprocentu daļējai dzēšanai lauksaimniecībā izmantojamās zemes iegādes aizdevumiem, lauksaimniecības dzīvnieku iegādes aizdevumiem un īstermiņa aizdevumiem" – 3 500 000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finansējums nodrošinās, atbalsta pasākumu turpināšanos nozaru konkurētspējas stiprināšanai, investīciju veicināšanai lauksaimniecībā un investīcijas materiālās bāzes pilnveidošanai, kā arī Zemkopības ministrijas pasūtītos pētījumus valsts vajadzībām, kuru mērķis ir ar zinātniskās pētniecības palīdzību veicināt nozares attīstību un konkrētu problēmu risināšanu attiecīgās valsts pārvaldes institūcijas kompetences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atbalsts kredītprocentu daļējai dzēšanai ilgtermiņa aizdevumiem investīcijām turpmāk tiks piešķirts no ELFLA finansējuma 5 000 000 </w:t>
      </w:r>
      <w:r w:rsidR="00000000" w:rsidRPr="00000000" w:rsidDel="00000000">
        <w:rPr>
          <w:i w:val="1"/>
          <w:rtl w:val="0"/>
        </w:rPr>
        <w:t xml:space="preserve">euro</w:t>
      </w:r>
      <w:r w:rsidR="00000000" w:rsidRPr="00000000" w:rsidDel="00000000">
        <w:rPr>
          <w:rtl w:val="0"/>
        </w:rPr>
        <w:t xml:space="preserve"> apmērā, noteikumu projekta 2., 5., 6., 8., 12., 19., 21. un 22. punktā vairs nav paredzēts piemērot valsts atbalsta nosacījumus saskaņā ar Eiropas Parlamenta un Padomes 2013. gada 17. decembra Regulas (ES) Nr. 1305/2013 par atbalstu lauku attīstībai no Eiropas Lauksaimniecības fonda lauku attīstībai (ELFLA) un ar ko atceļ Padomes Regulu (EK) Nr. 1698/2005 81. panta 2.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3.punkts precizē nosacījumus par nelikumīga atbalsta atgūšanu atbilstoši Komercdarbības kontroles likuma IV vai V nodaļā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4.punkts papildināts ar prasību, ka to, vai atbalsta pretendents atbilst normatīvajos aktos noteiktajiem kritērijiem, lai tam pēc kreditoru pieprasījuma pieprasītu maksātnespējas procedūru, Lauku atbalsts dienests pārbauda, balstoties uz atbalsta pretendenta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5.un 32. punkts nodrošina, ka prasība Lauku atbalsta dienestam vērtēt pretendenta atbilstību regulas Nr. 702/2014 1. panta 6. punkta "c" apakšpunkta un 2. panta 14. punkta nosacījumiem, no noslēguma jautājumiem ir pārcelta uz noteikumu pamattekstu.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punkts precizē valsts atbalsta publicēšanas prasības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11., 17., 18., 24. un 25. punktā tiek paredzēts, ka par akciju sabiedrības "Attīstības finanšu institūcija Altum" ņemtiem aizdevumiem būs iespējams saņemt atbalstu kredītprocentu daļējai dzēšanai.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10., 11., 16., 18. un 25. punkts precizē aizdevējiestāžu atbilstības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punkts paredz svītrot noteikumu Nr.59 22. punktu, tādējādi novēršot Noteikumu Nr. 59 22. un 23. punkta dublēšanu.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atbalsta pretendentiem, kas darbojas zvejniecības vai zvejas un akvakultūras produktu apstrādes jomā, atbalstu aizdevumiem būs iespējams saņemt tikai par tādiem aizdevumiem, kas ņemti apgrozāmo līdzekļu iegādei. To nosaka noteikumu projekta 23.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26. punktu tiek svītrots atbalsts digitālās platformas pilnveidei, lai nodrošinātu informēšanas pasākumus par lauksaimniecības produktu pieejamību. 2022. gadā šim pasākumam atbalsts netiek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27. punktu tiek precizētas attiecināmās izmaksas atbalstam materiālās bāzes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 un 29. punktā atbilstoši, noteikumu projektā 35. punktā minētā 7. pielikumā uzskaitītajiem lauksaimniecības zinātnes projektiem, precizēta numerācija pārejošajiem un 2022.gadā paredzētajiem jaunajiem lauksaimniecības zinātnes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30. punkts paplašina atbalsta saņēmēju loku materiālās bāzes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31.punkts paredz jaunu pieteikšanās termiņu atbalstam investīcijām ar pētījumu un laboratorisko analīžu veikšanu saistītās materiālās bāzes pilnveidošanai un lauksaimniecības zinātnes projektiem. Ņemot vērā lauksaimniecības nozares specifiku, noteikumu projekts paredz pieteikšanos 2022. gadā finansējumam jau īstenotiem un jaunajiem zinātnes projektiem lauksaimniecības nozarē. Pieteikšanās termiņš noteikts līdz kārtējā gada 15. martam, lai laikus uzsāktu pētījumiem nepieciešamos lauksaimniecības darbus – sēklu iegādi, lauku apstrādi un sēju.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35.punkts precizē informāciju par noteikumu Nr. 59 7.pielikumā iekļautajiem lauksaimniecībā izmantojamiem zinātnes pētījumiem. 2021. gadā tika turpināts 21 lauksaimniecības zinātnes projekts un no jauna uzsākti seši lauksaimniecības zinātnes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2022. gadā tiks turpināti iepriekšējos gados uzsāktie 18 lauksaimniecības zinātnes projekti un no jauna tiks uzsākti astoņi lauksaimniecības zinātnes projekti. To kopējais finansējums ir 1 036 305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par lietderību pētījumam “Pievienotās vērtības nodokļa samazinātās likmes 5% apmērā ieviešana olām, svaigai gaļai, piena pamatproduktiem un svaigām zivīm  un tās efektivitātes vērtējums”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nodokļa samazināšana pārtikas produktiem ir viens no aktuālākajiem nodokļu politikas jautājumiem Latvijā. Arī saskaņā ar Ministru kabineta 2019.gada 7.maija rīkojumu Nr.210 “Par Valdības rīcības plānu Deklarācijas par Artura Krišjāņa Kariņa vadītā Ministru kabineta iecerēto darbību īstenošanai”, Zemkopības ministrijai dotais uzdevums – izvērtēt iespēju PVN samazināto likmi piemērot arī svaigai gaļai, svaigām zivīm, piena pamatproduktiem un olām. Savukārt Saeimas Budžeta un finanšu (nodokļu) komisija 2021.gada 29. septembra un 6.oktobra sēdē skatīja kolektīvo iesniegumu “Samazinām PVN pārtikas produktiem” (Nr.719/Lm13). Uzklausot   atbildes   uz   komisijas   deputātu   jautājumiem,   diskusiju   rezultātā, Saeimas Budžeta un finanšu (nodokļu) komisija nolēma lūgt Ministru kabinetam līdz 2022. gada 1.jūlijam iesniegt ziņojumu par samazināto pievienotās vērtības nodokli pārtikas produktiem. Attiecīgi Ministru kabinets, ņemot vērā Saeimas Budžeta un finanšu (nodokļu) komisijas 2021.gada 27.oktobra vēstulē (Nr.142.9/2-38-13/21) minēto, kā arī kārtējā gada valsts budžeta likumprojekta un vidēja termiņa budžeta ietvara likumprojekta sagatavošanas un izskatīšanas procesā pieņemtos lēmumus, ir uzdevis Zemkopības ministrijai kopīgi ar Finanšu ministriju izstrādāt un noteiktā kārtībā līdz 2022. gada 1. jūnijam iesniegt izskatīšanai Ministru kabinetā informatīvo ziņojumu par samazināto pievienotās vērtības nodokli pārtikas produktiem. Līdz ar to ir nepieciešams veikt vispusīgu PVN samazinātās likmes 5% apmērā ieviešanas olām, svaigai gaļai, piena pamatproduktiem un svaigām zivīm efektivitātes izvērtējumu. Lai minētājā informatīvajā ziņojumā ministrijas varētu PVN samazinātās likmes piemērošanu izvērtēt objektīvi un zinātniski pamato šāda lēmuma ietekmi uz valsts budžetu un sabiedrības dažādu ienākumu grupām, ir nepieciešams izstrādāt zinātnisku pētījumu par PVN samazinātās likmes ietekmi uz tautsaimniecību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nodrošina zinātniskajām institūcijām paredzētā atbalsta materiālās bāzes pilnveidošanai pētījumu un laboratorisko analīžu veikšanai demarkāciju ar atbalstu darbības programmas “Izaugsme un nodarbinātība” 1.prioritārā virziena specifiskā atbalsta mērķa (turpmāk – SAM) 1.1.1. “Palielināt Latvijas zinātnisko institūciju pētniecisko un inovatīvo kapacitāti un spēju piesaistīt ārējo finansējumu, ieguldot cilvēkresursos un infrastruktūrā” 1.1.1.1. pasākumu “Praktiskas ievirzes pētījumi”, 1.1.1.2. pasākumu “Pēcdoktorantūras pētniecības atbalsts” un SAM 1.2.1. “Palielināt privātā sektora investīcijas P&amp;A” 1.2.1.1. pasākumu “Atbalsts jaunu produktu tehnoloģiju izstrādei kompetences centru ietvaros”, un paredzētie atbalsta pasākumi nepārklājas.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Eiropas Savienības fondu finansēto projektu īstenošanu, kā arī nodrošinātu lauksaimniecībā un lauksaimniecības produktu pārstrādē iesaistītajiem uzņēmumiem ilgtermiņa investīcijas, paredzēts atbalsts kredītprocentu daļējai dzēšanai. Tādējādi tiks mazināts finansiālais slogs uzņēmumiem, kas maksā kredītprocentus par aizdevumu.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Uzņēmumos lieli līdzekļi tiek tērēti aizdevumu atmaksai, bet tos varētu izmantot efektīvāk, novirzot investīcijām efektivitātes palielināšanai un jaunu darbavietu radīšanai. Atbalsts lauksaimniecībā izmantojamiem zinātnes pētījumiem un ar pētījumu un laboratorisko analīžu veikšanu saistītās materiālās bāzes pilnveidošanai nepieciešams, lai nodrošinātu efektīvāku lauksaimniecības produkcijas ražošanu – izturīgāku šķirņu selekcionēšanu, nepieciešamo barības vielu izpēti un slimību apkarošanu.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uzņēmumu izaugsmi un palielinās nozares konkurētspēju.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Fiziskām un juridiskām personām, kas nodarbojas ar lauksaimniecisko ražošanu, zvejniecību un zvejas produktu apstrādi, lauksaimniecības produktu pārstrādes uzņēmumiem un atbilstīgām kooperatīvām sabiedrībām, kas darbojas lauksaimniecības un mežsaimniecības nozarēs atbalsts veicinās uzņēmumu izaugsmi un palielinās konkurētspēju, tā palielinot nozares konkurētspēju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uzņēmumu 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uzņēmumu 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uzņēmumu izaugsmi un palielinās nozares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Eiropas Savienības fondu finansēto projektu īstenošanu, kā arī nodrošinātu lauksaimniecībā un lauksaimniecības produktu pārstrādē iesaistītajiem uzņēmumiem piekļuvi ilgtermiņa investīcijām, paredzēts atbalsts kredītprocentu daļējai dzēšanai. Tādējādi tiks mazināts finansiālais slogs uzņēmumiem, kas maksā kredītprocentus par aizdevumu.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Uzņēmumos lieli līdzekļi tiek tērēti aizdevumu atmaksai, bet tos varētu izmantot efektīvāk, novirzot investīcijām efektivitātes palielināšanai un jaunu darbavietu radīšanai.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mazināts finansiālais slogs uzņēmumiem, kas maksā kredītprocentus par aizdevumu.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Uzņēmumos lieli līdzekļi tiek tērēti aizdevumu atmaksai, bet, saņemot atbalstu, tos varētu izmantot efektīvāk, novirzot investīcijām efektivitātes palielināšanai un jaunu darbavietu radīšanai.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uzņēmumu izaugsmi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Netieši var ietekmēt nodarbinātību.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gadam Zemkopības ministrijas budžeta apakšprogrammā 21.01.00 “Valsts atbalsts lauksaimniecībai un lauku attīstībai” 2022. gadā valsts atbalstam subsīdiju veidā paredzētais finansējums ir 30 000 000 </w:t>
            </w:r>
            <w:r w:rsidR="00000000" w:rsidRPr="00000000" w:rsidDel="00000000">
              <w:rPr>
                <w:sz w:val="24"/>
                <w:i w:val="1"/>
                <w:rtl w:val="0"/>
              </w:rPr>
              <w:t xml:space="preserve">euro</w:t>
            </w:r>
            <w:r w:rsidR="00000000" w:rsidRPr="00000000" w:rsidDel="00000000">
              <w:rPr>
                <w:sz w:val="24"/>
                <w:rtl w:val="0"/>
              </w:rPr>
              <w:t xml:space="preserve">, no kuriem noteikumu projekta īstenošanai 6 500 000 </w:t>
            </w:r>
            <w:r w:rsidR="00000000" w:rsidRPr="00000000" w:rsidDel="00000000">
              <w:rPr>
                <w:sz w:val="24"/>
                <w:i w:val="1"/>
                <w:rtl w:val="0"/>
              </w:rPr>
              <w:t xml:space="preserve">euro</w:t>
            </w:r>
            <w:r w:rsidR="00000000" w:rsidRPr="00000000" w:rsidDel="00000000">
              <w:rPr>
                <w:sz w:val="24"/>
                <w:rtl w:val="0"/>
              </w:rPr>
              <w:t xml:space="preserve"> ir paredzēti lauksaimniecībā izmantojamiem zinātnes pētījumiem un lauksaimniecības zinātnisko institūciju materiāli tehniskās bāzes pilnveidošanai un kredītprocentu daļējai dzēšanai lauksaimniecībā izmantojamās zemes iegādes kredītiem, lauksaimniecības dzīvnieku iegādes kredītiem un īstermiņa kredītiem.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Kredītprocentu daļējas dzēšanas atbalstam investīcijām tiek novirzīts ELFLA finansējums 5 000 000 </w:t>
            </w:r>
            <w:r w:rsidR="00000000" w:rsidRPr="00000000" w:rsidDel="00000000">
              <w:rPr>
                <w:sz w:val="24"/>
                <w:i w:val="1"/>
                <w:rtl w:val="0"/>
              </w:rPr>
              <w:t xml:space="preserve">euro</w:t>
            </w:r>
            <w:r w:rsidR="00000000" w:rsidRPr="00000000" w:rsidDel="00000000">
              <w:rPr>
                <w:sz w:val="24"/>
                <w:rtl w:val="0"/>
              </w:rPr>
              <w:t xml:space="preserve"> kuru veido no KLP I pīlāra Eiropas Lauksaimniecības Garantiju Fonda (turpmāk - ELGF) uz II. pīlāru Eiropas Lauksaimniecība Fonda Lauku Attīstībai (turpmāk - ELFLA) pārdalītais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5 000 000  </w:t>
            </w:r>
            <w:r w:rsidR="00000000" w:rsidRPr="00000000" w:rsidDel="00000000">
              <w:rPr>
                <w:sz w:val="24"/>
                <w:i w:val="1"/>
                <w:rtl w:val="0"/>
              </w:rPr>
              <w:t xml:space="preserve">euro</w:t>
            </w:r>
            <w:r w:rsidR="00000000" w:rsidRPr="00000000" w:rsidDel="00000000">
              <w:rPr>
                <w:sz w:val="24"/>
                <w:rtl w:val="0"/>
              </w:rPr>
              <w:t xml:space="preserve"> un 2022. gadā būs pieejams kā ES finansējums ar 100% likmi, kurš apstiprināts ar Ministru kabineta 2021. gada 4. februāra protokollēmumu (prot. Nr. 12 28.§) “Informatīvais ziņojums “Par Latvijas Lauku attīstības programmas 2014.–2020. gadam pārejas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ELFLA finansējums kredītprocentu daļējai dzēšanai 5 000 000 </w:t>
            </w:r>
            <w:r w:rsidR="00000000" w:rsidRPr="00000000" w:rsidDel="00000000">
              <w:rPr>
                <w:sz w:val="24"/>
                <w:i w:val="1"/>
                <w:rtl w:val="0"/>
              </w:rPr>
              <w:t xml:space="preserve">euro</w:t>
            </w:r>
            <w:r w:rsidR="00000000" w:rsidRPr="00000000" w:rsidDel="00000000">
              <w:rPr>
                <w:sz w:val="24"/>
                <w:rtl w:val="0"/>
              </w:rPr>
              <w:t xml:space="preserve"> apmērā sadalās pa šādiem Lauku attīstības programmas apakšpasākumiem: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“Atbalsts ieguldījumiem lauku saimniecībās” (tai skaitā atbilstīgām lauksaimniecības pakalpojumu kooperatīvajām sabiedrībām) atbalsts kredītprocentu daļējai dzešanai – 4 500 000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“Atbalsts ieguldījumiem pārstrādē” atbalsts kredītprocentu daļējai dzešanai – 500 000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Zemkopības ministrijas budžeta apakšprogrammā 21.01.00 “Valsts atbalsts lauksaimniecībai un lauku attīstībai” 2022. gadā valsts atbalstam subsīdiju veidā paredzētais finansējums ir 30 000 000 </w:t>
            </w:r>
            <w:r w:rsidR="00000000" w:rsidRPr="00000000" w:rsidDel="00000000">
              <w:rPr>
                <w:sz w:val="24"/>
                <w:i w:val="1"/>
                <w:rtl w:val="0"/>
              </w:rPr>
              <w:t xml:space="preserve">euro</w:t>
            </w:r>
            <w:r w:rsidR="00000000" w:rsidRPr="00000000" w:rsidDel="00000000">
              <w:rPr>
                <w:sz w:val="24"/>
                <w:rtl w:val="0"/>
              </w:rPr>
              <w:t xml:space="preserve">, no kuriem noteikumu projekta īstenošanai paredzēti 6 500 000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ELFLA finansējums 5 000 000  </w:t>
            </w:r>
            <w:r w:rsidR="00000000" w:rsidRPr="00000000" w:rsidDel="00000000">
              <w:rPr>
                <w:sz w:val="24"/>
                <w:i w:val="1"/>
                <w:rtl w:val="0"/>
              </w:rPr>
              <w:t xml:space="preserve">euro </w:t>
            </w:r>
            <w:r w:rsidR="00000000" w:rsidRPr="00000000" w:rsidDel="00000000">
              <w:rPr>
                <w:sz w:val="24"/>
                <w:rtl w:val="0"/>
              </w:rPr>
              <w:t xml:space="preserve">apmērā pieejams kā ES finansējums ar 100% likmi.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Zemkopības ministrijas budžeta apakšprogrammā 21.01.00 “Valsts atbalsts lauksaimniecībai un lauku attīstībai” 2022. gadā valsts atbalstam subsīdiju veidā paredzētais finansējums ir 30 000 000 </w:t>
            </w:r>
            <w:r w:rsidR="00000000" w:rsidRPr="00000000" w:rsidDel="00000000">
              <w:rPr>
                <w:sz w:val="24"/>
                <w:i w:val="1"/>
                <w:rtl w:val="0"/>
              </w:rPr>
              <w:t xml:space="preserve">euro</w:t>
            </w:r>
            <w:r w:rsidR="00000000" w:rsidRPr="00000000" w:rsidDel="00000000">
              <w:rPr>
                <w:sz w:val="24"/>
                <w:rtl w:val="0"/>
              </w:rPr>
              <w:t xml:space="preserve">, no kuriem noteikumu projekta īstenošanai paredzēti 6 500 000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ELFLA finansējums 5 000 000  </w:t>
            </w:r>
            <w:r w:rsidR="00000000" w:rsidRPr="00000000" w:rsidDel="00000000">
              <w:rPr>
                <w:sz w:val="24"/>
                <w:i w:val="1"/>
                <w:rtl w:val="0"/>
              </w:rPr>
              <w:t xml:space="preserve">euro</w:t>
            </w:r>
            <w:r w:rsidR="00000000" w:rsidRPr="00000000" w:rsidDel="00000000">
              <w:rPr>
                <w:sz w:val="24"/>
                <w:rtl w:val="0"/>
              </w:rPr>
              <w:t xml:space="preserve"> apmērā pieejams kā ES finansējums ar 100%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finansējums 2022. gadam ir 11 500 000 euro, un no tiem piešķir: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6 800 000 euro – daļējai kredītprocentu dzēšanai primāro lauksaimniecības produktu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4 000 000 euro investīciju aizdevumiem no Latvijas Lauku attīstības programmas 2014.–2020.gadam īstenošanas pārejas periodā 2021. un 2022. gadā apakšpasākumā “Atbalsts ieguldījumiem lauku saimniecībās", izņemot aizdevumiem par dzīvnieku un zemes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2 800 000 euro lauksaimniecībā izmantojamās zemes iegādes, lauksaimniecības dzīvnieku iegādes un īstermiņa aizdevumiem no budžeta apakšprogrammas 21.01.00 “Valsts atbalsts lauksaimniecības un lauku attīstībai” 2022.gadam.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900 000 euro – daļējai kredītprocentu dzēšanai kooperatīvajām sabiedrībām, kurām piešķirts atbilstības statuss saskaņā ar normatīvajiem aktiem par kooperatīvo sabiedrību atbilstību lauksaimniecības un mežsaimniecības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500 000 euro investīciju aizdevumiem no Latvijas Lauku attīstības programmas 2014.–2020.gadam īstenošanas pārejas periodā 2021. un 2022. gadā apakšpasākumā “Atbalsts ieguldījumiem lauku saimniecībās”;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400 000 euro īstermiņa aizdevumiem no budžeta apakšprogrammas 21.01.00 “Valsts atbalsts lauksaimniecības un lauku attīstībai” 2022.gadam.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800 000 euro – daļējai kredītprocentu dzēšanai: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500 000 euro investīciju aizdevumiem no Latvijas Lauku attīstības programmas 2014.–2020.gadam īstenošanas pārejas periodā 2021. un 2022. gadā apakšpasākumā “Atbalsts” ieguldījumiem pārstrādē”;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300 000 euro īstermiņa aizdevumiem no budžeta apakšprogrammas 21.01.00 “Valsts atbalsts lauksaimniecības un lauku attīstībai” 2022.gadam pretendentiem, kas nodarbojas ar lauksaimniecības produktu pārstrādi un pretendentiem, kas nodarbojas ar zvejniecību un zvejas produktu apstrādi” 2022.gadam.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3 000 000 euro – ar pētījumu un laboratorisko analīžu veikšanu saistītās materiālās bāzes pilnveidošanai no budžeta apakšprogrammas 21.01.00 “Valsts atbalsts lauksaimniecības un lauku attīstībai” 2022.gadam.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32014R0702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25. jūnija Regula (ES) Nr. 702/2014, ar kuru konkrētas atbalsta kategorijas lauksaimniecības un mežsaimniecības nozarē un lauku apvidos atzīst par saderīgām ar iekšējo tirgu, piemērojot Līguma par Eiropas Savienības darbību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atbalsta izņēmuma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32014R0717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27. jūnija Regulas (EK) Nr.  717/2014 par Līguma par Eiropas Savienības darbību 107. un 108. panta piemērošanu de minimis atbalstam zvejniecības un akvakultūras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Zvejniecības un akvakultūras nozares </w:t>
      </w:r>
      <w:r w:rsidR="00000000" w:rsidRPr="00000000" w:rsidDel="00000000">
        <w:rPr>
          <w:i w:val="1"/>
          <w:rtl w:val="0"/>
        </w:rPr>
        <w:t xml:space="preserve">de minimis</w:t>
      </w:r>
      <w:r w:rsidR="00000000" w:rsidRPr="00000000" w:rsidDel="00000000">
        <w:rPr>
          <w:rtl w:val="0"/>
        </w:rPr>
        <w:t xml:space="preserve"> atbalsta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Regulu (ES) Nr. 1407/2013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tautsaimniecības </w:t>
      </w:r>
      <w:r w:rsidR="00000000" w:rsidRPr="00000000" w:rsidDel="00000000">
        <w:rPr>
          <w:i w:val="1"/>
          <w:rtl w:val="0"/>
        </w:rPr>
        <w:t xml:space="preserve">de minimis</w:t>
      </w:r>
      <w:r w:rsidR="00000000" w:rsidRPr="00000000" w:rsidDel="00000000">
        <w:rPr>
          <w:rtl w:val="0"/>
        </w:rPr>
        <w:t xml:space="preserve">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Regulas (EK) Nr.  1408/2013 par Līguma par Eiropas Savienības darbību 107. un 108. panta piemērošanu de minimis atbalstam lauksaimniecības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nozares </w:t>
      </w:r>
      <w:r w:rsidR="00000000" w:rsidRPr="00000000" w:rsidDel="00000000">
        <w:rPr>
          <w:i w:val="1"/>
          <w:rtl w:val="0"/>
        </w:rPr>
        <w:t xml:space="preserve">de minimis</w:t>
      </w:r>
      <w:r w:rsidR="00000000" w:rsidRPr="00000000" w:rsidDel="00000000">
        <w:rPr>
          <w:rtl w:val="0"/>
        </w:rPr>
        <w:t xml:space="preserve"> regula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25. jūnija Regula (ES) Nr. 702/2014, ar kuru konkrētas atbalsta kategorijas lauksaimniecības un mežsaimniecības nozarē un lauku apvidos atzīst par saderīgām ar iekšējo tirgu, piemērojot Līguma par Eiropas Savienības darbību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6.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27. jūnija Regulas (EK) Nr.  717/2014 par Līguma par Eiropas Savienības darbību 107. un 108. panta piemērošanu de minimis atbalstam zvejniecības un akvakultūras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Regulu (ES) Nr. 1407/2013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Regulas (EK) Nr.  1408/2013 par Līguma par Eiropas Savienības darbību 107. un 108. panta piemērošanu de minimis atbalstam lauksaimniecības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apspriedes rezultātā par noteikumu projektu iebildumi un komentāri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vērsts uz lauku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21-TA-1496</w:t>
    </w:r>
    <w:r>
      <w:br/>
    </w:r>
    <w:r w:rsidR="00000000" w:rsidRPr="00000000" w:rsidDel="00000000">
      <w:rPr>
        <w:rtl w:val="0"/>
      </w:rPr>
      <w:t xml:space="preserve">Izdrukāts 30.07.2026. 00.08 - 4.0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21-TA-1496</w:t>
    </w:r>
    <w:r>
      <w:br/>
    </w:r>
    <w:r w:rsidR="00000000" w:rsidRPr="00000000" w:rsidDel="00000000">
      <w:rPr>
        <w:rtl w:val="0"/>
      </w:rPr>
      <w:t xml:space="preserve">Izdrukāts 30.07.2026. 00.08 - 4.0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anotācija_(ex_ante)_21-TA-1496.docx</dc:title>
</cp:coreProperties>
</file>

<file path=docProps/custom.xml><?xml version="1.0" encoding="utf-8"?>
<Properties xmlns="http://schemas.openxmlformats.org/officeDocument/2006/custom-properties" xmlns:vt="http://schemas.openxmlformats.org/officeDocument/2006/docPropsVTypes"/>
</file>