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Informatīvais ziņojums "Par pilotprojektu “Finansēšanas modeļa maiņa uz ārstēšanas rezultātā un kvalitātē balstītu finansēšanas modeli psihiatriskās veselības aprūpē”" (prot. Nr. 19 31. §) (25-TA-49);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Likuma ''Par valsts budžetu 2025. gadam un budžeta ietvaru 2025., 2026. un 2027. gadam'' 70.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188 528 euro apmērā, lai nodrošinātu pilotprojekta “Finansēšanas modeļa maiņa uz ārstēšanas rezultātā un kvalitātē balstītu finansēšanas modeli psihiatriskās veselības aprūpē” realizēšanu.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Pilotprojekta “Finansēšanas modeļa maiņa uz ārstēšanas rezultātā un kvalitātē balstītu finansēšanas modeli psihiatriskajā veselības aprūpē” mērķis ir izstrādāt Latvijas veselības aprūpes nozares plānošanas un attīstības dokumentiem atbilstošu psihiatriskās ārstēšanas finansēšanas modeli. Pilotprojektu paredzēts realizēt NPVC, piesaistot iestādes esošos cilvēkresursus un uz projekta laiku algojot ekspertus, kuri, ņemot vērā pašreizējo NPVC budžetu un nodrošināto pakalpojumu apjomu, veiks jauna finanšu modeļa izstrādi un testēšanu.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Pamatojums un būtiski aspekti pilotprojekta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Nedroša aprūpe (medicīniska aprūpe, kuras rezultātā radies kaitējums pacientam) veido 13 % no kopējiem izdevumiem veselības aprūpei. Aplēses liecina, ka globāli izmaksas par nedrošu aprūpi pārsniedz 1 triljonu ASV dolāru. Pacientiem nodarītais kaitējums palēnina ekonomisko attīstību par 0,7 % ik gadu.[1]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finansēšanas modeļa izstrāde un testēšana ir būtiska, lai nodrošinātu pāreju uz rezultātu vērstu, optimālu valsts apmaksātu veselības pakalpojumu finansējuma sistēmu, kas ļaus attīstīt integrētus veselības aprūpes pakalpojumus visos veselības aprūpes līmeņos, uzlabos veselības aprūpes sistēmas efektivitāti, pacientu drošību, pakalpojumu kvalitāti un pacientu medicīniskās aprūpes pēctecību un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pilotprojekts par finansējuma modeļa maiņu ir tieši orientēts uz veselības kvalitātes uz izmaksu lietderības uzlabošanu un cilvēkresursu, kā arī finansējuma pietiekamības veicināšanu.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Pilotprojekta ietvaros tiks apzināti un mērīti finansējuma modeļa ieviešanai nepieciešamie dati (tai skaitā, ārstniecības procesos izmantojamie dati), izmantoti dažādi digitālie datu analīzes risinājumi, kurus nākotnē būs iespējams pielietot veselības nozares datu digitālās transformācijas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jebkuru kvalitātes kritēriju ieviešanas, nepieciešams veikt pieejamu datu analīzi, kas indikatīvi raksturo psihiskās veselības sistēmas kvalitāti un tikai tad identificēt konkrētus kritērijus un veikt to ieviešanu, vienlaikus pārliecinoties par konkrētā kritērija ieviešanas nozīmi. Šāda procesa īstenošanai ir nepieciešami papildu cilvēkresursi, kuri spēs veikt pieejamo kvalitatīvo un kvantitatīvo datu analīzi un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Pilotprojekts ir tieši saistīts ar veselības aprūpes pakalpojumu apmaksas modeļa izstrādi un testēšanu. Lai nodrošinātu psihiskās veselības aprūpes pakalpojumu pieejamību un pietiekamību un sasniegtu noteiktos sniegto ārstniecības pakalpojumu kvalitātes rādītājus, ir nepieciešams izstrādāt jaunu psihiatriskās veselības aprūpes pakalpojumu finansēšanas modeli, kas ir balstīts uz psihiskās veselības ārstēšanās rezultātiem. Savukārt, lai būtu iespējams šo jauno modeli ieviest praksē, pirms tā ieviešanas ir nepieciešams nodrošināt gan šo noteikto rādītāju iegūšanu, apkopošanu un analīzi, kā arī veikt vērtībās balstītu finansēšanas modeļa testēšanu, iekļaujot ICHOM PROM mērījumus[2] kā atskaites punktus finansējuma plānošanā un piešķiršanā.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rezultātiem, kvalitātes rādītājiem vērsts finansējuma modelis ir pieeja, kurā finansējums tiek piešķirts, pamatojoties uz noteiktiem definētiem rezultātiem (gan kvantitatīviem, gan kvalitatīviem rādītājiem), nevis tikai ņemot vērā plānotās aktivitātes un to īstenošanai nepieciešamos izdevumus. Lai ieviestu šādu modeli ir nepieciešams definēt skaidrus un mērāmus rezultātus, tai skaitā, gan kvantitatīvus, gan kvalitatīvus rādītājus, un veikt to sistemātisku mērīšanu. Tā kā finansējums vai tā daļa tiktu piešķirts, ja tiek sasniegti noteiktie rezultatīvie rādītāji, tas veicinātu iestādes darboties efektīvi un orientēties uz noteikto mērķu un rādītāju sasniegšanu. Šāds modelis rosinātu iestādēm meklēt risinājumus un pilnveidot savu darbību tai skaitā ārstniecības pakalpojumu kvalitāti, lai sasniegtu vēlamos rezultātus. Jaunā finansēšanas pieeja var veicināt arī ilgtspējīgāku pieeju, jo motivētu iestādes darboties efektīvāk. Sīkāku informāciju skatīt 2025. gada 13.maija MK sēdē izskatītajā un apstiprinātajā informatīvajā ziņojumā "Par pilotprojektu “Finansēšanas modeļa maiņa uz ārstēšanas rezultātā un kvalitātē balstītu finansēšanas modeli psihiatriskās veselības aprūpē”" (25-TA-49).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Slawomirski, L. and N. Klazinga (2022), "The economics of patient safety: From analysis to action", OECD Health Working Papers, No. 145, OECD Publishing, Paris, https://doi.org/10.1787/761f2da8-en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International Consortium for Health outcomes measurement, https://www.ichom.org/patient-centered-outcome-measures/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atbilstoši likuma "Par valsts budžetu 2025. gadam un budžeta ietvaru 2025., 2026. un 2027. gadam" 70. pantam atbalstīt apropriācijas pārdali 2025. gadam 188 528 euro apmērā no budžeta resora "74. Gadskārtējā valsts budžeta izpildes procesā pārdalāmais finansējums" programmas 20.00.00 "Veselības aprūpes pasākumu īstenošana" uz Veselības ministrijas (Nacionālā veselības dienesta) budžeta apakšprogrammu 45.01.00 "Veselības aprūpes finansējuma administrēšana un ekonomiskā novērtēšana", lai nodrošinātu pilotprojekta “Finansēšanas modeļa maiņa uz ārstēšanas rezultātā un kvalitātē balstītu finansēšanas modeli psihiatriskās veselības aprūpē” realizēšanu.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188 528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188 528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-188 528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-188 528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188 528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2025. gadam un budžeta ietvaru 2025., 2026. un 2027. gadam" 70. pantam atbalstīt apropriācijas pārdali 2025. gadam 188 528 euro apmērā no budžeta resora "74. Gadskārtējā valsts budžeta izpildes procesā pārdalāmais finansējums" programmas 20.00.00 "Veselības aprūpes pasākumu īstenošana" uz Veselības ministrijas (Nacionālā veselības dienesta) budžeta apakšprogrammu 45.01.00 "Veselības aprūpes finansējuma administrēšana un ekonomiskā novērtēšana", lai nodrošinātu pilotprojekta “Finansēšanas modeļa maiņa uz ārstēšanas rezultātā un kvalitātē balstītu finansēšanas modeli psihiatriskās veselības aprūpē” realizēšanu (skatīt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2025. gadam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minēto apropriācijas pārdali 2025. gadam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Nacionālā veselības dienestam finansējuma piešķiršanā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jo nemaina esošo regulējumu un neparedz ieviest jaunas politiskās iniciatīvas,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šo pilotprojektu tiks sagatavots ziņojums Veselības ministrijai par pilotprojekta īstenošanu un finansēšanas modeļa testēšanas rezultātiem, tai skaitā ietverot priekšlikumus turpmāk veicamajām darbībām psihiatriskās veselības pakalpojumu finansēšanā.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25-TA-958</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25-TA-958</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anotācija_(ex_ante)_25-TA-958.docx</dc:title>
</cp:coreProperties>
</file>

<file path=docProps/custom.xml><?xml version="1.0" encoding="utf-8"?>
<Properties xmlns="http://schemas.openxmlformats.org/officeDocument/2006/custom-properties" xmlns:vt="http://schemas.openxmlformats.org/officeDocument/2006/docPropsVTypes"/>
</file>