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Krievijas Federācijas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Krievijas Federācijas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 nekustamo īpašumu daļas, kas atrodas pie valsts ārējās robežas ar Krievijas Federāciju, lai nodrošinātu valsts ārējās robežas efektīvu kontroli un aizsardzību. Nekustamo īpašumu daļu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likumā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2.2.apakšpunktam, Latvijas Republikas valsts robežas joslas platums ar Krievijas Federāciju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Krievijas Federācijas valsts robežas ierīcību atbilstoši Latvijas Republikas valsts robežas likuma nosacījumiem, nepieciešams no zemes īpašniekiem atsavināt nekustamo īpašumu daļas,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Krievijas Federācijas valsts robežas ierīcību, nepieciešams atsavināt šādu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"Magonītes" (nekustamā īpašuma kadastra Nr. 6894 006 0009) daļu – zemes vienību (zemes vienības kadastra apzīmējums 6894 008 0220) 0,1394 ha platībā – Salnavas pagastā, Ludzas novadā (turpmāk – nekustamais īpašums “Magonītes”);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"Robežnieki" (nekustamā īpašuma kadastra Nr. 3898 001 0080) daļu – zemes vienību (zemes vienības kadastra apzīmējums 3898 001 0200) 0,1787 ha platībā – Žīguru pagastā, Balvu novadā (turpmāk – nekustamais īpašums “Robežnieki”).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Atsavināmo nekustamo īpašumu daļu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"Magonītes” ir ierakstīts Latgales rajona tiesas Salnavas pagasta zemesgrāmatas nodalījumā Nr.22. Nekustamajam īpašumam “Magonītes” zemesgrāmatā nav ierakstīti aizliegumi par labu trešajām personām. Nekustamā īpašuma "Magonītes”  zemes vienībai ar kadastra apzīmējumu 6894 008 0220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- 7311041000 - ūdensnotekas (ūdensteču regulēta posma un speciāli raktas gultnes), kā arī uz tās esošas hidrotehniskas būves un ierīces ekspluatācijas aizsargjoslas teritorija lauksaimniecībā izmantojamās zemēs - 0.0048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- 0.1394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- 0.1394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janvāri zemes vienībai ar kadastra apzīmējumu 6894 008 0220 ir noteiktas šādas kadastrālās vērtības: fiskālā kadastrālā vērtība - 293 </w:t>
      </w:r>
      <w:r w:rsidR="00000000" w:rsidRPr="00000000" w:rsidDel="00000000">
        <w:rPr>
          <w:i w:val="1"/>
          <w:rtl w:val="0"/>
        </w:rPr>
        <w:t xml:space="preserve">euro</w:t>
      </w:r>
      <w:r w:rsidR="00000000" w:rsidRPr="00000000" w:rsidDel="00000000">
        <w:rPr>
          <w:rtl w:val="0"/>
        </w:rPr>
        <w:t xml:space="preserve">, universālā kadastrālā vērtība - 335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“Magonītes” īpašniekam saskaņā ar Ārējās sauszemes robežas infrastruktūras izbūves likuma 3. panta otro daļu, Atsavināšanas likuma 18.panta pirmo daļu un Ministru kabineta 2011.gada 15.marta noteikumu Nr.204 “Kārtība, kādā nosaka taisnīgu atlīdzību par sabiedrības vajadzībām atsavināmo nekustamo īpašumu, kā arī aprēķina atlīdzības apmēru par servitūta tiesību izlietošanu un to izmaksā nekustamā īpašuma īpašniekam” (turpmāk - MK noteikumi Nr.204) 13.punktu, 2024. gada 5. jūlijā nosūtīts paziņojums Nr. 1.3.2-10/4973 “Par ārējās sauszemes robežas infrastruktūras izbūvei nepieciešamās teritorijas izveidošanu gar Latvijas Republikas un Krievijas Federācijas valsts robežu”, un 2024. gada 12. jūlijā nosūtīts paziņojums Nr. 1.3.2-10/5129 “Par ārējās sauszemes robežas infrastruktūras izbūvei nepieciešamās teritorijas izveidošanu gar Latvijas Republikas un Krievijas Federācijas valsts robežu norādīto platību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"Magonītes”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"Magonītes” daļas apsekošanu un novērtēšanu, noteicis, ka nekustamā īpašuma "Magonītes” daļas tirgus vērtība un kompensējamo zaudējumu apmērs uz 2025. gada 29. martu ir 790,74 </w:t>
      </w:r>
      <w:r w:rsidR="00000000" w:rsidRPr="00000000" w:rsidDel="00000000">
        <w:rPr>
          <w:i w:val="1"/>
          <w:rtl w:val="0"/>
        </w:rPr>
        <w:t xml:space="preserve">euro</w:t>
      </w:r>
      <w:r w:rsidR="00000000" w:rsidRPr="00000000" w:rsidDel="00000000">
        <w:rPr>
          <w:rtl w:val="0"/>
        </w:rPr>
        <w:t xml:space="preserve"> (septiņi simti deviņdesmit </w:t>
      </w:r>
      <w:r w:rsidR="00000000" w:rsidRPr="00000000" w:rsidDel="00000000">
        <w:rPr>
          <w:i w:val="1"/>
          <w:rtl w:val="0"/>
        </w:rPr>
        <w:t xml:space="preserve">euro</w:t>
      </w:r>
      <w:r w:rsidR="00000000" w:rsidRPr="00000000" w:rsidDel="00000000">
        <w:rPr>
          <w:rtl w:val="0"/>
        </w:rPr>
        <w:t xml:space="preserve">, 74 centi), tajā skaitā zemes vienības (kadastra apzīmējums 6894 008 0220) 0,1394 ha platībā tirgus vērtība ir 407,89 </w:t>
      </w:r>
      <w:r w:rsidR="00000000" w:rsidRPr="00000000" w:rsidDel="00000000">
        <w:rPr>
          <w:i w:val="1"/>
          <w:rtl w:val="0"/>
        </w:rPr>
        <w:t xml:space="preserve">euro</w:t>
      </w:r>
      <w:r w:rsidR="00000000" w:rsidRPr="00000000" w:rsidDel="00000000">
        <w:rPr>
          <w:rtl w:val="0"/>
        </w:rPr>
        <w:t xml:space="preserve"> (četri simti septiņi </w:t>
      </w:r>
      <w:r w:rsidR="00000000" w:rsidRPr="00000000" w:rsidDel="00000000">
        <w:rPr>
          <w:i w:val="1"/>
          <w:rtl w:val="0"/>
        </w:rPr>
        <w:t xml:space="preserve">euro</w:t>
      </w:r>
      <w:r w:rsidR="00000000" w:rsidRPr="00000000" w:rsidDel="00000000">
        <w:rPr>
          <w:rtl w:val="0"/>
        </w:rPr>
        <w:t xml:space="preserve">, 89 centi) un īpašniekam kompensējamie zaudējumi (zemes vienībā esošās koksnes vērtība) ir 382,85 </w:t>
      </w:r>
      <w:r w:rsidR="00000000" w:rsidRPr="00000000" w:rsidDel="00000000">
        <w:rPr>
          <w:i w:val="1"/>
          <w:rtl w:val="0"/>
        </w:rPr>
        <w:t xml:space="preserve">euro</w:t>
      </w:r>
      <w:r w:rsidR="00000000" w:rsidRPr="00000000" w:rsidDel="00000000">
        <w:rPr>
          <w:rtl w:val="0"/>
        </w:rPr>
        <w:t xml:space="preserve"> (trīs simti astoņdesmit divi </w:t>
      </w:r>
      <w:r w:rsidR="00000000" w:rsidRPr="00000000" w:rsidDel="00000000">
        <w:rPr>
          <w:i w:val="1"/>
          <w:rtl w:val="0"/>
        </w:rPr>
        <w:t xml:space="preserve">euro</w:t>
      </w:r>
      <w:r w:rsidR="00000000" w:rsidRPr="00000000" w:rsidDel="00000000">
        <w:rPr>
          <w:rtl w:val="0"/>
        </w:rPr>
        <w:t xml:space="preserve">, 85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"Magonītes” īpašniekam atbilstoši MK noteikumu Nr. 204 27. punktā noteiktajam, 2025. gada 10. jūlijā nosūtīts paziņojums Nr. 1.3.2-18/5409 “Par uzaicinājumu piedalīties sēdē par aprēķinātās atlīdzības izvērtēšanu (Magonītes)”, aicinot piedalīties ar Iekšlietu ministrijas 2024. gada 10. maija rīkojumu Nr. 1-2/579 “Par pastāvīgās komisijas izveidi taisnīgas atlīdzības noteikšanai par sabiedrības vajadzībām atsavināmo nekustamo īpašumu” izveidotās komisijas (turpmāk – Komisija)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"Magonītes” īpašnieks 2025. gada 14. jūlija (elektroniski parakstīts 2025. gada 6. augustā) iesniegumā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28. un 35. punktu, Komisija 2025. gada 6. augusta sēdē apstiprināja atlīdzības apmēru par nekustamā īpašuma "Magonītes” daļas atsavināšanu, nosakot to 790,74 </w:t>
      </w:r>
      <w:r w:rsidR="00000000" w:rsidRPr="00000000" w:rsidDel="00000000">
        <w:rPr>
          <w:i w:val="1"/>
          <w:rtl w:val="0"/>
        </w:rPr>
        <w:t xml:space="preserve">euro</w:t>
      </w:r>
      <w:r w:rsidR="00000000" w:rsidRPr="00000000" w:rsidDel="00000000">
        <w:rPr>
          <w:rtl w:val="0"/>
        </w:rPr>
        <w:t xml:space="preserve"> (septiņi simti deviņdesmit </w:t>
      </w:r>
      <w:r w:rsidR="00000000" w:rsidRPr="00000000" w:rsidDel="00000000">
        <w:rPr>
          <w:i w:val="1"/>
          <w:rtl w:val="0"/>
        </w:rPr>
        <w:t xml:space="preserve">euro</w:t>
      </w:r>
      <w:r w:rsidR="00000000" w:rsidRPr="00000000" w:rsidDel="00000000">
        <w:rPr>
          <w:rtl w:val="0"/>
        </w:rPr>
        <w:t xml:space="preserve">, 74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"Robežnieki” ir ierakstīts Latgales rajona tiesas Žīguru pagasta zemesgrāmatas nodalījumā Nr.214. Nekustamajam īpašumam “Robežnieki” zemesgrāmatā nav ierakstīti aizliegumi par labu trešajām personām. Nekustamā īpašuma "Robežnieki”  zemes vienībai ar kadastra apzīmējumu 3898 001 0200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- 0.1787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- 0.1787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- 0.0038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uz 2025. gada 1. janvāri zemes vienībai ar kadastra apzīmējumu 3898 001 0200 ir noteiktas šādas kadastrālās vērtības: fiskālā kadastrālā vērtība - 250 </w:t>
      </w:r>
      <w:r w:rsidR="00000000" w:rsidRPr="00000000" w:rsidDel="00000000">
        <w:rPr>
          <w:i w:val="1"/>
          <w:rtl w:val="0"/>
        </w:rPr>
        <w:t xml:space="preserve">euro</w:t>
      </w:r>
      <w:r w:rsidR="00000000" w:rsidRPr="00000000" w:rsidDel="00000000">
        <w:rPr>
          <w:rtl w:val="0"/>
        </w:rPr>
        <w:t xml:space="preserve">, universālā kadastrālā vērtība - 429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“Robežnieki” īpašniekam saskaņā ar Ārējās sauszemes robežas infrastruktūras izbūves likuma 3. panta otro daļu, Atsavināšanas likuma 18.panta pirmo daļu un MK noteikumu Nr.204 13.punktu, 2024.gada 5.jūlijā nosūtīts paziņojums Nr.1.3.2-10/4972 “Par ārējās sauszemes robežas infrastruktūras izbūvei nepieciešamās teritorijas izveidošanu gar Latvijas Republikas un Krievijas Federācijas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"Robežnieki"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29.martā, veicot nekustamā īpašuma "Robežnieki" apsekošanu un novērtēšanu, secinājis, ka zemes vienības (zemes vienības kadastra apzīmējums 3898 001 0200) 0,1787 ha platībā tirgus vērtība un kompensējamie zaudējumi ir 1 019,51 </w:t>
      </w:r>
      <w:r w:rsidR="00000000" w:rsidRPr="00000000" w:rsidDel="00000000">
        <w:rPr>
          <w:i w:val="1"/>
          <w:rtl w:val="0"/>
        </w:rPr>
        <w:t xml:space="preserve">euro</w:t>
      </w:r>
      <w:r w:rsidR="00000000" w:rsidRPr="00000000" w:rsidDel="00000000">
        <w:rPr>
          <w:rtl w:val="0"/>
        </w:rPr>
        <w:t xml:space="preserve"> (viens tūkstotis deviņpadsmit </w:t>
      </w:r>
      <w:r w:rsidR="00000000" w:rsidRPr="00000000" w:rsidDel="00000000">
        <w:rPr>
          <w:i w:val="1"/>
          <w:rtl w:val="0"/>
        </w:rPr>
        <w:t xml:space="preserve">euro</w:t>
      </w:r>
      <w:r w:rsidR="00000000" w:rsidRPr="00000000" w:rsidDel="00000000">
        <w:rPr>
          <w:rtl w:val="0"/>
        </w:rPr>
        <w:t xml:space="preserve">, 51 cents), tajā skaitā zemes vienības tirgus vērtība 522,88 </w:t>
      </w:r>
      <w:r w:rsidR="00000000" w:rsidRPr="00000000" w:rsidDel="00000000">
        <w:rPr>
          <w:i w:val="1"/>
          <w:rtl w:val="0"/>
        </w:rPr>
        <w:t xml:space="preserve">euro</w:t>
      </w:r>
      <w:r w:rsidR="00000000" w:rsidRPr="00000000" w:rsidDel="00000000">
        <w:rPr>
          <w:rtl w:val="0"/>
        </w:rPr>
        <w:t xml:space="preserve"> (pieci simti divdesmit divi</w:t>
      </w:r>
      <w:r w:rsidR="00000000" w:rsidRPr="00000000" w:rsidDel="00000000">
        <w:rPr>
          <w:i w:val="1"/>
          <w:rtl w:val="0"/>
        </w:rPr>
        <w:t xml:space="preserve"> euro</w:t>
      </w:r>
      <w:r w:rsidR="00000000" w:rsidRPr="00000000" w:rsidDel="00000000">
        <w:rPr>
          <w:rtl w:val="0"/>
        </w:rPr>
        <w:t xml:space="preserve">, 88 centi) un kompensējamie zaudējumi saistībā ar nekustamā īpašuma atsavināšanu (zemes vienībā esošās koksnes vērtība) 496,63 </w:t>
      </w:r>
      <w:r w:rsidR="00000000" w:rsidRPr="00000000" w:rsidDel="00000000">
        <w:rPr>
          <w:i w:val="1"/>
          <w:rtl w:val="0"/>
        </w:rPr>
        <w:t xml:space="preserve">euro</w:t>
      </w:r>
      <w:r w:rsidR="00000000" w:rsidRPr="00000000" w:rsidDel="00000000">
        <w:rPr>
          <w:rtl w:val="0"/>
        </w:rPr>
        <w:t xml:space="preserve"> (četri simti deviņdesmit seši </w:t>
      </w:r>
      <w:r w:rsidR="00000000" w:rsidRPr="00000000" w:rsidDel="00000000">
        <w:rPr>
          <w:i w:val="1"/>
          <w:rtl w:val="0"/>
        </w:rPr>
        <w:t xml:space="preserve">euro</w:t>
      </w:r>
      <w:r w:rsidR="00000000" w:rsidRPr="00000000" w:rsidDel="00000000">
        <w:rPr>
          <w:rtl w:val="0"/>
        </w:rPr>
        <w:t xml:space="preserve">, 63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MK noteikumu Nr.204 27.punktu 2025.gada 18.jūlijā nosūtīts paziņojums Nr.1.3.2-18/5621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"Robežnieki" īpašnieks 2025.gada 30.jūlijā rakstiski informējis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"Robežnieki" atsavināšanu – 1 019,51</w:t>
      </w:r>
      <w:r w:rsidR="00000000" w:rsidRPr="00000000" w:rsidDel="00000000">
        <w:rPr>
          <w:i w:val="1"/>
          <w:rtl w:val="0"/>
        </w:rPr>
        <w:t xml:space="preserve"> euro</w:t>
      </w:r>
      <w:r w:rsidR="00000000" w:rsidRPr="00000000" w:rsidDel="00000000">
        <w:rPr>
          <w:rtl w:val="0"/>
        </w:rPr>
        <w:t xml:space="preserve"> (viens tūkstotis deviņpadsmit</w:t>
      </w:r>
      <w:r w:rsidR="00000000" w:rsidRPr="00000000" w:rsidDel="00000000">
        <w:rPr>
          <w:i w:val="1"/>
          <w:rtl w:val="0"/>
        </w:rPr>
        <w:t xml:space="preserve"> euro</w:t>
      </w:r>
      <w:r w:rsidR="00000000" w:rsidRPr="00000000" w:rsidDel="00000000">
        <w:rPr>
          <w:rtl w:val="0"/>
        </w:rPr>
        <w:t xml:space="preserve">, 51 cents).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2025. gada 6. augusta protokola Nr. 21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2025.gada 29.augusta lēmumu Nr.1-60/291/25 “Par atlīdzības apmēru” apstiprināt Komisijas noteikto atlīdzības apmēru par nekustamā īpašuma "Magonītes” atsavināšanu - 790,74 </w:t>
      </w:r>
      <w:r w:rsidR="00000000" w:rsidRPr="00000000" w:rsidDel="00000000">
        <w:rPr>
          <w:i w:val="1"/>
          <w:rtl w:val="0"/>
        </w:rPr>
        <w:t xml:space="preserve">euro</w:t>
      </w:r>
      <w:r w:rsidR="00000000" w:rsidRPr="00000000" w:rsidDel="00000000">
        <w:rPr>
          <w:rtl w:val="0"/>
        </w:rPr>
        <w:t xml:space="preserve"> (septiņi simti deviņdesmit </w:t>
      </w:r>
      <w:r w:rsidR="00000000" w:rsidRPr="00000000" w:rsidDel="00000000">
        <w:rPr>
          <w:i w:val="1"/>
          <w:rtl w:val="0"/>
        </w:rPr>
        <w:t xml:space="preserve">euro</w:t>
      </w:r>
      <w:r w:rsidR="00000000" w:rsidRPr="00000000" w:rsidDel="00000000">
        <w:rPr>
          <w:rtl w:val="0"/>
        </w:rPr>
        <w:t xml:space="preserve">, 74 centi), tajā skaitā zemes vienības ar kadastra apzīmējumu 6894 008 0220 0,1394 ha platībā tirgus vērtība - 407,89 </w:t>
      </w:r>
      <w:r w:rsidR="00000000" w:rsidRPr="00000000" w:rsidDel="00000000">
        <w:rPr>
          <w:i w:val="1"/>
          <w:rtl w:val="0"/>
        </w:rPr>
        <w:t xml:space="preserve">euro </w:t>
      </w:r>
      <w:r w:rsidR="00000000" w:rsidRPr="00000000" w:rsidDel="00000000">
        <w:rPr>
          <w:rtl w:val="0"/>
        </w:rPr>
        <w:t xml:space="preserve">(četri simti septiņi </w:t>
      </w:r>
      <w:r w:rsidR="00000000" w:rsidRPr="00000000" w:rsidDel="00000000">
        <w:rPr>
          <w:i w:val="1"/>
          <w:rtl w:val="0"/>
        </w:rPr>
        <w:t xml:space="preserve">euro</w:t>
      </w:r>
      <w:r w:rsidR="00000000" w:rsidRPr="00000000" w:rsidDel="00000000">
        <w:rPr>
          <w:rtl w:val="0"/>
        </w:rPr>
        <w:t xml:space="preserve">, 89 centi) un īpašniekam kompensējamie zaudējumi (zemes vienībā esošās koksnes vērtība) - 382,85 </w:t>
      </w:r>
      <w:r w:rsidR="00000000" w:rsidRPr="00000000" w:rsidDel="00000000">
        <w:rPr>
          <w:i w:val="1"/>
          <w:rtl w:val="0"/>
        </w:rPr>
        <w:t xml:space="preserve">euro</w:t>
      </w:r>
      <w:r w:rsidR="00000000" w:rsidRPr="00000000" w:rsidDel="00000000">
        <w:rPr>
          <w:rtl w:val="0"/>
        </w:rPr>
        <w:t xml:space="preserve"> (trīs simti astoņdesmit divi </w:t>
      </w:r>
      <w:r w:rsidR="00000000" w:rsidRPr="00000000" w:rsidDel="00000000">
        <w:rPr>
          <w:i w:val="1"/>
          <w:rtl w:val="0"/>
        </w:rPr>
        <w:t xml:space="preserve">euro</w:t>
      </w:r>
      <w:r w:rsidR="00000000" w:rsidRPr="00000000" w:rsidDel="00000000">
        <w:rPr>
          <w:rtl w:val="0"/>
        </w:rPr>
        <w:t xml:space="preserve">, 85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Iekšlietu ministrijas 2025.gada 21.augusta lēmumu Nr.1-60/283/25 “Par atlīdzības apmēru” apstiprināt Komisijas noteikto atlīdzības apmēru par nekustamā īpašuma "Robežnieki” atsavināšanu - 1 019,51 </w:t>
      </w:r>
      <w:r w:rsidR="00000000" w:rsidRPr="00000000" w:rsidDel="00000000">
        <w:rPr>
          <w:i w:val="1"/>
          <w:rtl w:val="0"/>
        </w:rPr>
        <w:t xml:space="preserve">euro</w:t>
      </w:r>
      <w:r w:rsidR="00000000" w:rsidRPr="00000000" w:rsidDel="00000000">
        <w:rPr>
          <w:rtl w:val="0"/>
        </w:rPr>
        <w:t xml:space="preserve"> (viens tūkstotis deviņpadsmit </w:t>
      </w:r>
      <w:r w:rsidR="00000000" w:rsidRPr="00000000" w:rsidDel="00000000">
        <w:rPr>
          <w:i w:val="1"/>
          <w:rtl w:val="0"/>
        </w:rPr>
        <w:t xml:space="preserve">euro</w:t>
      </w:r>
      <w:r w:rsidR="00000000" w:rsidRPr="00000000" w:rsidDel="00000000">
        <w:rPr>
          <w:rtl w:val="0"/>
        </w:rPr>
        <w:t xml:space="preserve">, 51 cents), tajā skaitā zemes vienības tirgus vērtība - 522,88 </w:t>
      </w:r>
      <w:r w:rsidR="00000000" w:rsidRPr="00000000" w:rsidDel="00000000">
        <w:rPr>
          <w:i w:val="1"/>
          <w:rtl w:val="0"/>
        </w:rPr>
        <w:t xml:space="preserve">euro</w:t>
      </w:r>
      <w:r w:rsidR="00000000" w:rsidRPr="00000000" w:rsidDel="00000000">
        <w:rPr>
          <w:rtl w:val="0"/>
        </w:rPr>
        <w:t xml:space="preserve"> (pieci simti divdesmit divi </w:t>
      </w:r>
      <w:r w:rsidR="00000000" w:rsidRPr="00000000" w:rsidDel="00000000">
        <w:rPr>
          <w:i w:val="1"/>
          <w:rtl w:val="0"/>
        </w:rPr>
        <w:t xml:space="preserve">euro</w:t>
      </w:r>
      <w:r w:rsidR="00000000" w:rsidRPr="00000000" w:rsidDel="00000000">
        <w:rPr>
          <w:rtl w:val="0"/>
        </w:rPr>
        <w:t xml:space="preserve">, 88 centi) un īpašniekam kompensējamie zaudējumi (zemes vienībā esošās koksnes vērtība) -  496,63 </w:t>
      </w:r>
      <w:r w:rsidR="00000000" w:rsidRPr="00000000" w:rsidDel="00000000">
        <w:rPr>
          <w:i w:val="1"/>
          <w:rtl w:val="0"/>
        </w:rPr>
        <w:t xml:space="preserve">euro</w:t>
      </w:r>
      <w:r w:rsidR="00000000" w:rsidRPr="00000000" w:rsidDel="00000000">
        <w:rPr>
          <w:rtl w:val="0"/>
        </w:rPr>
        <w:t xml:space="preserve"> (četri simti deviņdesmit seši </w:t>
      </w:r>
      <w:r w:rsidR="00000000" w:rsidRPr="00000000" w:rsidDel="00000000">
        <w:rPr>
          <w:i w:val="1"/>
          <w:rtl w:val="0"/>
        </w:rPr>
        <w:t xml:space="preserve">euro</w:t>
      </w:r>
      <w:r w:rsidR="00000000" w:rsidRPr="00000000" w:rsidDel="00000000">
        <w:rPr>
          <w:rtl w:val="0"/>
        </w:rPr>
        <w:t xml:space="preserve">, 63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 Nekustamajiem īpašumiem nodibinātie servitūti neietekmēs nekustamo īpašumu turpmāko izmantošanu to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nekustamā īpašuma daļām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noslēgti pirkuma līgumi par nekustamo īpašumu daļu labprātīgu atsavināšanu, tiks virzīts likumprojekts par nekustamo īpašumu daļu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2071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Nekustamais īpašums "Magonītes"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(407,89</w:t>
            </w:r>
            <w:r w:rsidR="00000000" w:rsidRPr="00000000" w:rsidDel="00000000">
              <w:rPr>
                <w:sz w:val="24"/>
                <w:i w:val="1"/>
                <w:rtl w:val="0"/>
              </w:rPr>
              <w:t xml:space="preserve"> euro</w:t>
            </w:r>
            <w:r w:rsidR="00000000" w:rsidRPr="00000000" w:rsidDel="00000000">
              <w:rPr>
                <w:sz w:val="24"/>
                <w:rtl w:val="0"/>
              </w:rPr>
              <w:t xml:space="preserve"> + 382,85 </w:t>
            </w:r>
            <w:r w:rsidR="00000000" w:rsidRPr="00000000" w:rsidDel="00000000">
              <w:rPr>
                <w:sz w:val="24"/>
                <w:i w:val="1"/>
                <w:rtl w:val="0"/>
              </w:rPr>
              <w:t xml:space="preserve">euro</w:t>
            </w:r>
            <w:r w:rsidR="00000000" w:rsidRPr="00000000" w:rsidDel="00000000">
              <w:rPr>
                <w:sz w:val="24"/>
                <w:rtl w:val="0"/>
              </w:rPr>
              <w:t xml:space="preserve"> ) - 790,74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Nekustamais īpašums "Robežnieki"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(522,88 </w:t>
            </w:r>
            <w:r w:rsidR="00000000" w:rsidRPr="00000000" w:rsidDel="00000000">
              <w:rPr>
                <w:sz w:val="24"/>
                <w:i w:val="1"/>
                <w:rtl w:val="0"/>
              </w:rPr>
              <w:t xml:space="preserve">euro</w:t>
            </w:r>
            <w:r w:rsidR="00000000" w:rsidRPr="00000000" w:rsidDel="00000000">
              <w:rPr>
                <w:sz w:val="24"/>
                <w:rtl w:val="0"/>
              </w:rPr>
              <w:t xml:space="preserve"> + 496,63 </w:t>
            </w:r>
            <w:r w:rsidR="00000000" w:rsidRPr="00000000" w:rsidDel="00000000">
              <w:rPr>
                <w:sz w:val="24"/>
                <w:i w:val="1"/>
                <w:rtl w:val="0"/>
              </w:rPr>
              <w:t xml:space="preserve">euro</w:t>
            </w:r>
            <w:r w:rsidR="00000000" w:rsidRPr="00000000" w:rsidDel="00000000">
              <w:rPr>
                <w:sz w:val="24"/>
                <w:rtl w:val="0"/>
              </w:rPr>
              <w:t xml:space="preserve"> ) - 1 019,51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2024. gada 15. oktobra noteikumu Nr. 639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25-TA-2043</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25-TA-2043</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anotācija_(ex_ante)_25-TA-2043.docx</dc:title>
</cp:coreProperties>
</file>

<file path=docProps/custom.xml><?xml version="1.0" encoding="utf-8"?>
<Properties xmlns="http://schemas.openxmlformats.org/officeDocument/2006/custom-properties" xmlns:vt="http://schemas.openxmlformats.org/officeDocument/2006/docPropsVTypes"/>
</file>