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sagatavots, pamatojoties uz 2025. gada 21. janvāra Ministru kabineta sēdes protokola Nr. 3 32. § 3. punktu un Likuma par budžetu un finanšu vadību (turpmāk – LBFV) 9. panta piecpadsmito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9. panta piecpadsmitajā daļā noteikto, finanšu ministram ir tiesības veikt apropriācijas pārdali starp ministrijām un citām centrālajām valsts iestādēm, tai skaitā funkciju pārdales vai strukturālo reformu gadījumos, ja ir pieņemts Ministru kabineta lēmums un Saeima ar atsevišķu lēmumu piekritusi šādai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apropriācijas pārdali" (turpmāk – rīkojuma projekts) paredz apropriācijas pārdali no Klimata un enerģētikas ministrijas un budžeta resora "47. Radio un televīzijas regulators" budžetiem uz Kultūras ministrijas budžetu, lai nodrošinātu finansējumu 2025. gadā 1 000 000 </w:t>
      </w:r>
      <w:r w:rsidR="00000000" w:rsidRPr="00000000" w:rsidDel="00000000">
        <w:rPr>
          <w:i w:val="1"/>
          <w:rtl w:val="0"/>
        </w:rPr>
        <w:t xml:space="preserve">euro</w:t>
      </w:r>
      <w:r w:rsidR="00000000" w:rsidRPr="00000000" w:rsidDel="00000000">
        <w:rPr>
          <w:rtl w:val="0"/>
        </w:rPr>
        <w:t xml:space="preserve"> apmērā animācijas filmu projektu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21. janvāra MK sēdē tika pieņemts rīkojums Nr. 43 "Par finanšu līdzekļu piešķiršanu no valsts budžeta programmas "Līdzekļi neparedzētiem gadījumiem"", piešķirot Kultūras ministrijai no valsts budžeta programmas "Līdzekļi neparedzētiem gadījumiem" finansējumu 450 000 </w:t>
      </w:r>
      <w:r w:rsidR="00000000" w:rsidRPr="00000000" w:rsidDel="00000000">
        <w:rPr>
          <w:i w:val="1"/>
          <w:rtl w:val="0"/>
        </w:rPr>
        <w:t xml:space="preserve">euro</w:t>
      </w:r>
      <w:r w:rsidR="00000000" w:rsidRPr="00000000" w:rsidDel="00000000">
        <w:rPr>
          <w:rtl w:val="0"/>
        </w:rPr>
        <w:t xml:space="preserve"> apmērā, lai nodrošinātu finansējumu valstiski īpaši nozīmīgiem pasākumiem filmu nozarē, tostarp – naudas balvai animācijas filmas “Straume” (2024) autoriem un starptautiskā mārketinga izdevumiem ar animācijas filmas “Straume” komandas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rīkojuma projekta anotācijā norādīts, ka Latvijas atbalsts animācijas filmu veidošanai, tai skaitā pilnmetrāžas animācijas filmu veidošanai, salīdzinājumā ar Baltijas kaimiņvalstīm ir nekonkurētspējīgs un ilgtermiņā nav pietiekams finansējums nozares ilgtspējai un attīstībai. Tādējādi nepieciešams palielināt finansējumu mērķēti animācijas nozarei, lai Latvijas animatori varētu strādāt ar Latvijas filmām un saņemt adekvātu atalgojumu par padarīto, un Latvija drīzumā varētu lepoties, ka patiešām ir animācijas lielvalsts.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kopējais finansējums Latvijas filmu nozarei ir ierobežots – 2025. gadā ir 7 milj. </w:t>
      </w:r>
      <w:r w:rsidR="00000000" w:rsidRPr="00000000" w:rsidDel="00000000">
        <w:rPr>
          <w:i w:val="1"/>
          <w:rtl w:val="0"/>
        </w:rPr>
        <w:t xml:space="preserve">euro</w:t>
      </w:r>
      <w:r w:rsidR="00000000" w:rsidRPr="00000000" w:rsidDel="00000000">
        <w:rPr>
          <w:rtl w:val="0"/>
        </w:rPr>
        <w:t xml:space="preserve"> un šī budžeta ietvaros konkursa kārtībā ir jāatbalsta gan pilnmetrāžas spēlfilmu, gan dokumentālo filmu, gan pilnmetrāžas un citu animācijas filmu veidošana, tad atbalstīt liela apjoma, finansiāli ietilpīgus starptautiskus projektus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2025. gada 21. janvāra MK sēdes protokola Nr. 3 32. § 3. punktu Finanšu ministrijai sadarbībā ar Kultūras ministriju un pārējām nozaru ministrijām uzdots pārskatīt likumā "Par valsts budžetu 2025. gadam un budžeta ietvaru 2025., 2026. un 2027. gadam" plānotā finansējuma faktisko izlietojumu nozaru īstenojamiem pasākumiem un līdz 2025. gada 1. martam iesniegt izskatīšanai MK priekšlikumus par iespējamo apropriācijas pārdali starp ministrijām, lai nodrošinātu finansējumu 2025. gadā 1 000 000 </w:t>
      </w:r>
      <w:r w:rsidR="00000000" w:rsidRPr="00000000" w:rsidDel="00000000">
        <w:rPr>
          <w:i w:val="1"/>
          <w:rtl w:val="0"/>
        </w:rPr>
        <w:t xml:space="preserve">euro</w:t>
      </w:r>
      <w:r w:rsidR="00000000" w:rsidRPr="00000000" w:rsidDel="00000000">
        <w:rPr>
          <w:rtl w:val="0"/>
        </w:rPr>
        <w:t xml:space="preserve"> apmērā animācijas filmu projektu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2025. gada 21. janvāra MK sēdes protokola Nr. 3 32. § 3. punktā noteikto, Finanšu ministrija sadarbībā ar nozaru ministrijām vērtēja vidēja termiņa budžeta likumā plānotā finansējuma izlietojumu gan 2024. gadā, gan 2025. gadā, kā rezultātā Klimata un enerģētikas ministrija, Nacionālā elektronisko plašsaziņas līdzekļu padome un Kultūras ministrija iesniedza Finanšu ministrijā informāciju par iespējamu apropriācijas pārdali, lai nodrošinātu finansējumu 1 000 000 </w:t>
      </w:r>
      <w:r w:rsidR="00000000" w:rsidRPr="00000000" w:rsidDel="00000000">
        <w:rPr>
          <w:i w:val="1"/>
          <w:rtl w:val="0"/>
        </w:rPr>
        <w:t xml:space="preserve">euro </w:t>
      </w:r>
      <w:r w:rsidR="00000000" w:rsidRPr="00000000" w:rsidDel="00000000">
        <w:rPr>
          <w:rtl w:val="0"/>
        </w:rPr>
        <w:t xml:space="preserve">apmērā animācijas filmu projektu konkursiem.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animācijas filmu projektu konkursiem, tiek piedāvāts 2025. gadā pārdalīt apropriāciju uz Kultūras ministrijas apakšprogrammu 19.03.00 "Filmu nozare" 1 000 000 </w:t>
      </w:r>
      <w:r w:rsidR="00000000" w:rsidRPr="00000000" w:rsidDel="00000000">
        <w:rPr>
          <w:i w:val="1"/>
          <w:rtl w:val="0"/>
        </w:rPr>
        <w:t xml:space="preserve">euro</w:t>
      </w:r>
      <w:r w:rsidR="00000000" w:rsidRPr="00000000" w:rsidDel="00000000">
        <w:rPr>
          <w:rtl w:val="0"/>
        </w:rPr>
        <w:t xml:space="preserve"> apmērā, tai skaitā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resora "47.Radio un televīzijas regulators" – 500 000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nosaka LBFV 9. panta piecpadsmitās daļas regulējums, finanšu ministram ir tiesības veikt apropriācijas pārdali starp ministrijām un citām centrālajām valsts iestādēm, tai skaitā funkciju pārdales vai strukturālo reformu gadījumos, ja ir pieņemts MK lēmums un arī Saeima ar atsevišķu lēmumu piekritusi šādai pārdalei.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MK rīkojuma projektu, paredzot atbilstoši LBFV 9. panta piecpadsmitajai daļai pārdalīt apropriāciju 1 000 000 </w:t>
      </w:r>
      <w:r w:rsidR="00000000" w:rsidRPr="00000000" w:rsidDel="00000000">
        <w:rPr>
          <w:i w:val="1"/>
          <w:rtl w:val="0"/>
        </w:rPr>
        <w:t xml:space="preserve">euro</w:t>
      </w:r>
      <w:r w:rsidR="00000000" w:rsidRPr="00000000" w:rsidDel="00000000">
        <w:rPr>
          <w:rtl w:val="0"/>
        </w:rPr>
        <w:t xml:space="preserve"> apmērā uz Kultūras ministrijas budžeta apakšprogrammu 19.03.00 "Filmu nozare", lai nodrošinātu finansējumu 2025. gadā animācijas filmu projektu konkursiem, paredzot apropriācijas pārdali no Klimata un enerģētikas ministrijas budžeta programmas 01.00.00 "Valsts pētījumi klimata un enerģētikas jomā" 500 000 </w:t>
      </w:r>
      <w:r w:rsidR="00000000" w:rsidRPr="00000000" w:rsidDel="00000000">
        <w:rPr>
          <w:i w:val="1"/>
          <w:rtl w:val="0"/>
        </w:rPr>
        <w:t xml:space="preserve">euro</w:t>
      </w:r>
      <w:r w:rsidR="00000000" w:rsidRPr="00000000" w:rsidDel="00000000">
        <w:rPr>
          <w:rtl w:val="0"/>
        </w:rPr>
        <w:t xml:space="preserve"> apmērā un no budžeta resora "47. Radio un televīzijas regulators" budžeta programmas 05.00.00 "Galalietotājiem bez maksas izplatāmo programmu sarakstā iekļauto televīzijas programmu izplatīšana" 500 000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apropriācijas pārdali 1 000 000 </w:t>
            </w:r>
            <w:r w:rsidR="00000000" w:rsidRPr="00000000" w:rsidDel="00000000">
              <w:rPr>
                <w:sz w:val="24"/>
                <w:i w:val="1"/>
                <w:rtl w:val="0"/>
              </w:rPr>
              <w:t xml:space="preserve">euro</w:t>
            </w:r>
            <w:r w:rsidR="00000000" w:rsidRPr="00000000" w:rsidDel="00000000">
              <w:rPr>
                <w:sz w:val="24"/>
                <w:rtl w:val="0"/>
              </w:rPr>
              <w:t xml:space="preserve"> apmērā uz Kultūras ministrijas budžeta apakšprogrammu 19.03.00 "Filmu nozare", lai nodrošinātu finansējumu 2025. gadā animācijas filmu projektu konkursiem,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Klimata un enerģētikas ministrijas budžeta programmas 01.00.00 "Valsts pētījumi klimata un enerģētikas jomā"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resora “47. Radio un televīzijas regulators” budžeta programmas 05.00.00 "Galalietotājiem bez maksas izplatāmo programmu sarakstā iekļauto televīzijas programmu izplatīšana" – 500 000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salīdzinot ar valsts budžetu kārtējam gadam ir nulle, jo līdzekļu pārdales starp resoriem rezultāts ir nulle.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pārdalīt finansējumu starp Klimata un enerģētikas ministriju, budžeta resoru “47. Radio un televīzijas regulators” un Kultūras ministriju un neparedz jauna normatīvā regulējuma izstrādi vai grozījumu veikšanu spēkā esošajā normatīvajā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25-TA-424</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25-TA-424</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anotācija_(ex_ante)_25-TA-424.docx</dc:title>
</cp:coreProperties>
</file>

<file path=docProps/custom.xml><?xml version="1.0" encoding="utf-8"?>
<Properties xmlns="http://schemas.openxmlformats.org/officeDocument/2006/custom-properties" xmlns:vt="http://schemas.openxmlformats.org/officeDocument/2006/docPropsVTypes"/>
</file>