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19. augusta noteikumos Nr. 499 "Noteikumi par būvinspektoriem""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noteikumos Nr. 499 “Noteikumi par būvinspektoriem” (turpmāk - Noteikumi Nr. 499) ir noteiktas būvinspektora kvalifikācijas prasības. Noteikumu Nr. 499 4. punkts citā starpā paredz, ka uz būvinspektora tiesību iegūšanu var pretendēt būvspeciālists kuram  pēdējo divu gadu laikā nav izteikts vairāk kā viens brīdinājums vai nav apturēta vai anulēta būvspeciālista sertifikāta darbība (izņemot gadījumu, ja būvspeciālista sertifikāta darbība bija apturēta vai anulēta, pamatojoties uz personas iesniegumu).  Būvspeciālista profesionālās atbildības piemērošanas pamats, kā arī profesionālās atbildības veidi, ir noteikti Ministru kabineta 2018.gada 20.marta noteikumos Nr. 169 “Būvspeciālistu kompetences novērtēšanas un patstāvīgās prakses uzraudzības noteikumi” (turpmāk – Noteikumi Nr. 169). Tā saskaņā ar Noteikumu Nr. 169 50. un 51. punktu būvspeciālistam profesionālo atbildību (brīdinājumu vai sertifikāta darbības apturēšanu) piemēro par normatīvā regulējuma pārkāpumiem, ētikas kodeksa neievērošanu, par labai profesionālai praksei, kompetencēm, prasmēm un zināšanām neatbilstošu rīcību, kā arī par procesuālajiem pārkāpumiem (piemēram, par uzraudzības procesa nodrošināšanai nepieciešamās informācijas nesniegšanu, uzraudzības maksas nemaksāšanu). Pamatā profesionālo atbildību piemēro par tādiem pārkāpumiem, kas liecina par būvspeciālista nepietiekamu rūpību vai ļaunprātīgu darbību, t.i. tādu rīcību, kas nav savienojama ar darbošanos reglamentētajā profesijā. Vienlaicīgi būvspeciālista sertifikātu var apturēt arī gadījumā, ja būvspeciālists nav samaksājis uzraudzības maksu. Sertifikāta apturēšana šajā gadījumā nav saistīta ar būvspeciālista rīcības tiesiskumu vai ētiskumu, vai tā spēju pildīt amata pienākumus, tās mērķis ir nodrošināt efektīvu un nepārtrauktu būvspeciālistu sertificēšanas procesu. Līdz ar to, profesionālās atbildības piemērošanu par uzraudzības maksas nemaksāšanu nav samērīgi attiecināt uz kvalifikācijas prasībām būvinspektoram.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būvniecības apjomiem, kā arī būvju sarežģītībai un kompleksumam, pieaug arī būvniecības ieceru skaits, līdz ar to, arī darba apjoms pašvaldības būvvaldei un tās amatpersonām – būvinspektoriem.  Vietējām pašvaldībām ir jānodrošina pietiekams būvinspektoru skaits un būvinspektoru atbilstošā kvalifikācija jēgpilnai un efektīvai būvniecības kontroles īstenošanai. Vairākas pašvaldību būvvaldes ir norādījušas uz būvinspektoru trūkumu un grūtībām piesaistīt jaunus būvinspektorus.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izslēgt no kvalifikācijas prasībām ierobežojumu pretendēt uz būvinspektora amatu, ja personai iepriekš bija apturēta būvspeciālista sertifikāta darbība par uzraudzības maksas nemaksāšanu.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izslēgt no normatīvā regulējuma ierobežojumu būvspeciālistam ieņemt būvinspektora amatu, ja tam iepriekšējo divu gadu laikā ir bijis apturēts patstāvīgās prakses sertifikāts par uzraudzības maksas nemaksāšanu. Tas paplašinās pretendentu loku uz būvinspektora amatiem, vienkāršos jaunu būvinspektoru atlases procesu. Tāpat izstrādātais noteikumu projekts nodrošina samērīguma principa ievērošanu attiecībā uz būvinspektoram izvirzāmajām kvalifikācijas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499 4. punkta prasībām uz būvinspektora amatu var pretendēt persona ar patstāvīgās prakses tiesībām būvniecības reglamentētajās profesijās (arhitekts, būvinženieris, būvdarbu vadītājs), t.i. sertificētais būvspeciālists. Saskaņā ar Noteikumu Nr. 169 44.7. punktu sertificētajam speciālistam ir pienākums katru gadu līdz 1. februārim maksāt patstāvīgās prakses uzraudzības gada maksas. Par šāda pienākuma neievērošanu, Noteikumu Nr. 169 51.2. apakšpunkts paredz tiesības piemērot būvspeciālistam profesionālo atbildību un apturēt būvspeciālista sertifikāta darbību uz laiku līdz uzraudzības maksas samaksāšanai.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499 4. punkts nosaka būvinspektora amata pretendentam izvirzāmās kvalifikācijas prasības un citā starpā paredz, ka uz būvinspektora amatu nevar pretendēt sertificētais būvspeciālists, kuram pēdējos divos gados ir bijis pieņemts lēmums par sertifikāta darbības apturēšanu. Spēkā esošais regulējums aptver arī gadījumu, kad sertifikāta apturēšana ir bijusi par būvspeciālista uzraudzības maksas nemaksāšanu.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patstāvīgās prakses uzraudzības maksas nesamaksāšana normatvajos aktos noteiktajā termiņā neliecina par trūkumiem būvspeciālista kompetencē vai spējā pildīt būvinspektora pienākumus, līdz ar to nav nepieciešams to uzturēt kā ierobežojumu būvinspektora tiesību iegūšanai.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499 4.2. punktu uz būvinspektora tiesību iegūšanu var pretendēt persona, kurai kā būvspeciālistam pēdējo divu gadu laikā nav izteikts vairāk nekā viens brīdinājums vai nav apturēta vai anulēta būvspeciālista sertifikāta darbība (izņemot gadījumu, ja būvspeciālista sertifikāta darbība bija apturēta vai anulēta, pamatojoties uz personas iesniegumu). Šāds regulējums aptver arī gadījumu, kad sertifikāts ir apturēts par uzraudzības maksas nemaksāšanu. Šāds ierobežojums nav samērīgs, jo tas neliecina par būvinspektoram nepieciešamās kvalifikācijas trūkumiem.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grozījumu veikšanu, turpmāk uz būvinspektora tiesību iegūšanu var pretendēt persona, kurai būvspeciālista sertifikāta darbība bija apturēta pamatojoties uz patstāvīgās prakses uzraudzības gada maksas nesamaksāšanu normatīvajos aktos  noteiktajā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būvinspektori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būvniecības apjomiem, kā arī būvju sarežģītībai un kompleksumam, pieaug arī būvniecības ieceru skaits, līdz ar to, arī darba apjoms pašvaldības būvvaldei un tās amatpersonām – būvinspektoriem.  Vietējām pašvaldībām ir jānodrošina pietiekams būvinspektoru skaits un būvinspektoru atbilstošā kvalifikācija jēgpilnai un efektīvai būvniecības kontroles īstenošanai. Vairākas pašvaldību būvvaldes ir norādījušas uz būvinspektoru trūkumu un grūtībām piesaistīt jaunus būvinspektorus.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būvinspektoru piesaistīšanu darbam būvvaldēs, veicot grozījumu Ministru kabineta 2014. gada 19. augusta noteikumos Nr. 499 “Noteikumi par būvinspektoriem”, tiek noteikts, ka par būvinspektoru var kļūt ari būvspeciālists, kuram būvspeciālista sertifikāta darbība bija apturēta pamatojoties uz patstāvīgās prakses uzraudzības gada maksas nesamaksāšanu normatīvajos aktos noteiktajā termiņā. Līdz ar šiem grozījumiem iespējama būvinspektoru skaita palielināšanās, kas nodrošinās būvniecības procesa kontroli.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attiecas uz būvspeciālistiem, kas vēlas iegūt būvinspektoru tiesības un uzsākt darbu būvinspektoru amatā. Netiešā veidā Noteikumu projekts ietekmēs būvniecības procesa dalībniekus un sabiedrību kopumā. Noteikumu projekts veicinās būvinspektoru skaita pieaugumu un nodrošinās ātrāku būvniecības procesa kontroli.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pašvaldībām” 15. panta 14. punktu vietējās pašvaldības autonomā funkcija ir nodrošināt savas administratīvās teritorijas būvniecības procesa tiesiskumu. Saskaņā ar šā likuma 5.pantu pašvaldības savas kompetences un likuma ietvaros darbojas patstāvīgi. Pašvaldība atbild par tās izveidoto institūciju darbību, ja likumos nav noteikts citādi. Saskaņā ar Būvniecības likuma 18. pantu būvdarbu kontroli atbilstoši šajā likumā noteiktajai kompetencei veic būvvaldes, institūcijas, kura pilda būvvaldes funkcijas un Būvniecības valsts kontroles biroja būvinspektori – attiecīgajās institūcijās nodarbinātās personas, kuras ir ieguvušas patstāvīgās prakses tiesības arhitektūras vai būvniecības jomā un reģistrētas būvinspektoru reģistrā. Proti, būvinspektori un būvvaldes darbinieks, caur kuru pašvaldība īsteno savu autonomo funkciju – būvdarbu kontroli un būvju ekspluatāciju kontroli. Ņemot vērā būvinspektoru pienākumus, tiks kontrolēts būvdarbu process, tādējādi veicinot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22-TA-3281</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22-TA-3281</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anotācija_(ex_ante)_22-TA-3281.docx</dc:title>
</cp:coreProperties>
</file>

<file path=docProps/custom.xml><?xml version="1.0" encoding="utf-8"?>
<Properties xmlns="http://schemas.openxmlformats.org/officeDocument/2006/custom-properties" xmlns:vt="http://schemas.openxmlformats.org/officeDocument/2006/docPropsVTypes"/>
</file>