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apropriācijas pārdali no budžeta resora "74. Gadskārtējā valsts budžeta izpildes procesā pārdalāmais finansējums" valsts budžeta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8. panta pirmā</w:t>
      </w:r>
      <w:r w:rsidR="00000000" w:rsidRPr="00000000" w:rsidDel="00000000">
        <w:rPr>
          <w:vertAlign w:val="superscript"/>
          <w:rtl w:val="0"/>
        </w:rPr>
        <w:t xml:space="preserve"> </w:t>
      </w:r>
      <w:r w:rsidR="00000000" w:rsidRPr="00000000" w:rsidDel="00000000">
        <w:rPr>
          <w:rtl w:val="0"/>
        </w:rPr>
        <w:t xml:space="preserve">daļa, kā arī 7. panta septītā un četrpadsmitā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decembra rīkojuma Nr. 966 "Par Pasākumu plānu atbalsta sniegšanai Ukrainas civiliedzīvotājiem Latvijas Republikā 2023. gadam"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apropriācijas pārdali no budžeta resora “74. Gadskārtējā valsts budžeta izpildes procesā pārdalāmais finansējums” valsts budžeta programmas 17.00.00 “Finansējums Ukrainas civiliedzīvotāju atbalsta likumā noteikto pasākumu īstenošanai”” (turpmāk – projekts)  izstrādes mērķis ir nodrošināt Labklājības ministrijai (turpmāk – LM) finansējumu 1 240 000 </w:t>
      </w:r>
      <w:r w:rsidR="00000000" w:rsidRPr="00000000" w:rsidDel="00000000">
        <w:rPr>
          <w:i w:val="1"/>
          <w:rtl w:val="0"/>
        </w:rPr>
        <w:t xml:space="preserve">euro</w:t>
      </w:r>
      <w:r w:rsidR="00000000" w:rsidRPr="00000000" w:rsidDel="00000000">
        <w:rPr>
          <w:rtl w:val="0"/>
        </w:rPr>
        <w:t xml:space="preserve">, lai nodrošinātu Ukrainas civiliedzīvotājiem vienreizēju nodarbinātības vai pašnodarbinātības uzsākšanas pabalsta izmaksu.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ekonomiskās vajadzības Ukrainas civiliedzīvotājiem, kuri bēg no bruņotā konflikta starp Ukrainu un Krievijas Federāciju un kuri šī iemesla dēļ ieceļo Latvijas Republikā vai kuri šī konflikta laikā nevar atgriezties atpakaļ Ukrainā, Likums paredz iespēju minētām personām piešķirt tiesības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nodibinot darba tiesiskās attiecības, pirmā darba alga tiek izmaksāta pēc mēneša, lai sniegtu operatīvu finansiālu atbalstu, Likuma 7. panta septītā daļa nosaka, ka, uzsākot darba tiesiskās attiecības, Ukrainas civiliedzīvotājam ir tiesības saņemt vienreizēju nodarbinātības uzsākšanas pabalstu vienas minimālās mēneša darba algas apmērā, kas netiek aplikts ar iedzīvotāju ienākuma nodokli. Minētā pabalsta saņemšanai persona iesniedz NVA iesniegumu viena mēneša laikā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līdztekus nodarbinātībā iesaistītajām personām sniegtu atbalstu arī pašnodarbinātajiem, Likuma 7. panta četrpadsmitā daļa paredz, ka Ukrainas civiliedzīvotājam, kurš pēc 2022. gada 24. februāra ir normatīvajos aktos noteiktajā kārtībā reģistrējies Valsts ieņēmumu dienesta nodokļu maksātāju reģistrā kā pašnodarbinātā persona, ir tiesības saņemt vienreizēju pabalstu pašnodarbinātības uzsākšanai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pabalsta saņemšanai persona viena mēneša laikā no reģistrācijas Valsts ieņēmumu dienestā vai no Likuma 7. panta četrpadsmitās daļas spēkā stāšanās dienas iesniedz NVA iesniegumu, ja kā pašnodarbinātā persona ir reģistrējusies Valsts ieņēmumu dienestā pirms minētās normas spēkā stāšanās dienas. Minēto pabalstu nepiešķir Ukrainas civiliedzīvotājam, kurš iepriekš ir saņēmis Likuma 7. panta septītajā daļā noteikto nodarbinātības uzsākšanas pabalstu. Ja Ukrainas civiliedzīvotājam vienlaikus ir tiesības saņemt nodarbinātības uzsākšanas pabalstu un pašnodarbinātības uzsākšanas pabalstu, viņam piešķir vienu no šiem pabalstiem.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vienreizējā pabalsta izmaksa ir plānota arī Pasākumu plāna atbalsta sniegšanai Ukrainas civiliedzīvotājiem Latvijas Republikā 2023. gadam 8.2. apakšpunktā “Vienreizējā nodarbinātības vai pašnodarbinātības uzsākšanas pabalsta izmaksa vienas minimālās mēneša algas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finansējums nodarbinātības un pašnodarbinātības uzsākšanas pabalsta izmaksām tika piešķirts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rīkojumu Nr. 198 "Par finanšu līdzekļu piešķiršanu no valsts budžeta programmas "Līdzekļi neparedzētiem gadījumiem"" (turpmāk – MK rīkojums Nr.198), 2022.gadā kopumā LM tika piešķirts finansējums 5 650 000 </w:t>
      </w:r>
      <w:r w:rsidR="00000000" w:rsidRPr="00000000" w:rsidDel="00000000">
        <w:rPr>
          <w:i w:val="1"/>
          <w:rtl w:val="0"/>
        </w:rPr>
        <w:t xml:space="preserve">euro</w:t>
      </w:r>
      <w:r w:rsidR="00000000" w:rsidRPr="00000000" w:rsidDel="00000000">
        <w:rPr>
          <w:rtl w:val="0"/>
        </w:rPr>
        <w:t xml:space="preserve"> apmērā, kas paredzēja nodrošināt pabalsta izmaksu 11 300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Likuma 7. panta septītajai un četrpadsmitajai daļai NVA varētu turpināt sniegt atbalstu Ukrainas civiliedzīvotājiem un izmaksāt vienreizēju nodarbinātības vai pašnodarbinātības uzsākšanas pabalstu vienas minimālās mēneša darba algas apmērā, kas netiek aplikts ar iedzīvotāju ienākuma nodokli, ir nepieciešams veikt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Likums nosaka, ka pabalsts tiek piešķirts vienas minimālās mēneša darba algas apmērā. Saskaņā ar Ministru kabineta 2015. gada 24. novembra noteikumu Nr. 656 "Noteikumi par minimālās mēneša darba algas apmēru normālā darba laika ietvaros un minimālās stundas tarifa likmes aprēķināšanu" (turpmāk MK noteikumi Nr.656) 2. punktu minimālā mēneša darba alga normālā darba laika ietvaros ir 500 </w:t>
      </w:r>
      <w:r w:rsidR="00000000" w:rsidRPr="00000000" w:rsidDel="00000000">
        <w:rPr>
          <w:i w:val="1"/>
          <w:rtl w:val="0"/>
        </w:rPr>
        <w:t xml:space="preserve">euro</w:t>
      </w:r>
      <w:r w:rsidR="00000000" w:rsidRPr="00000000" w:rsidDel="00000000">
        <w:rPr>
          <w:rtl w:val="0"/>
        </w:rPr>
        <w:t xml:space="preserve">. Taču saskaņā ar grozījumu MK noteikumos Nr. 656, kas pieņemts 2022. gada 13. decembrī, minimālā mēneša darba alga normālā darba laika ietvaros no 2023. gada 1. janvāra būs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palielināsies arī nodarbinātības un pašnodarbinātības uzsākšanas pabalsta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8 panta pirmo daļu, pasākumus atbalsta sniegšanai Ukrainas civiliedzīvotājiem primāri finansē no valsts budžeta līdzekļiem, kas iedalīti no budžeta finansētajām institūcijām. Ņemot vērā, ka NVA pamatbudžeta apakšprogrammas 07.01.00 “Nodarbinātības valsts aģentūras darbības nodrošināšana” esošo līdzekļu ietvaros nav pieejams finansējums, lai izmaksātu vienreizēju nodarbinātības uzsākšanas pabalstu (nav plānoti izdevumi ekonomiskās klasifikācijas kodā “Sociāla rakstura maksājumi un kompensācijas”), NVA nav iespējams attiecīgos izdevumus segt no jau piešķirtajiem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varētu nodrošināt LM (NVA) finansējumu 1 240 000 </w:t>
      </w:r>
      <w:r w:rsidR="00000000" w:rsidRPr="00000000" w:rsidDel="00000000">
        <w:rPr>
          <w:i w:val="1"/>
          <w:rtl w:val="0"/>
        </w:rPr>
        <w:t xml:space="preserve">euro</w:t>
      </w:r>
      <w:r w:rsidR="00000000" w:rsidRPr="00000000" w:rsidDel="00000000">
        <w:rPr>
          <w:rtl w:val="0"/>
        </w:rPr>
        <w:t xml:space="preserve"> apmērā, lai atbilstoši Likuma 7. panta septītajai un četrpadsmitajai daļai nodrošinātu 2 000 Ukrainas civiliedzīvotājiem tiesības saņemt vienreizēju nodarbinātības vai pašnodarbinātības uzsākšanas pabalstu vienas minimālās mēneša darba algas apmērā, kas netiek aplikts ar iedzīvotāju ienākuma nodokli, ir izstrādāts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atbalstu personai paredzēts izmaksāt vienu reizi. Atbalsta izmaksu nodrošinās NVA, pamatojoties uz personas iesniegumu. Ievērojot minētā atbalsta mērķi, tā pieprasīšanas termiņš ir ierobežots ar vienu mēnesi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budžeta resora "74. Gadskārtējā valsts budžeta izpildes procesā pārdalāmais finansējums" programmas 17.00.00 “Finansējums Ukrainas civiliedzīvotāju atbalsta likumā noteikto pasākumu īstenošanai” veikt apropriācijas pārdali 1 240 000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07.01.00 “Nodarbinātības valsts aģentūras darbības nodrošināšana”, lai atbilstoši Likuma 7. panta septītajai un četrpadsmitajai daļai nodrošinātu 2 000 Ukrainas civiliedzīvotājiem vienreizēju nodarbinātības vai pašnodarbinātības uzsākšanas pabalsta izmaksu.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NVA sniegtajiem datiem līdz 2022.gada 23. decembrim NVA ir saņemti 10 616 iesniegumi par nodarbinātības uzsākšanas pabalsta izmaksu, no kuriem 245 atteikti, pieņemti 10 168 lēmumi par pabalsta piešķiršanu, 203 iesniegumi atrodas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pašnodarbinātības uzsākšanas pabalstu izmaksu saņemti 84 iesniegumi no kuriem 5  atteikti, pieņemti 73 lēmumi par pabalsta piešķiršanu, 6 iesniegumi atrodas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Veiktas pabalsta izmaksas 10 207 personām kopsummā par 5 103 500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posmā no 2022. gada 28. novembrim līdz 2022. gada 27. decembrim NVA ir saņemti vidēji 150 iesniegumi nedēļā (vidēji 142,5 iesniegumi nodarbinātības un vidēji 7,5 iesniegumi pašnodarbinātības uzsākšanas pabalstu izmaksai).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Pieņemot, ka iesniegumu iesniegšanas dinamika saglabāsies, finansējums 1 240 000 </w:t>
            </w:r>
            <w:r w:rsidR="00000000" w:rsidRPr="00000000" w:rsidDel="00000000">
              <w:rPr>
                <w:sz w:val="24"/>
                <w:i w:val="1"/>
                <w:rtl w:val="0"/>
              </w:rPr>
              <w:t xml:space="preserve">euro</w:t>
            </w:r>
            <w:r w:rsidR="00000000" w:rsidRPr="00000000" w:rsidDel="00000000">
              <w:rPr>
                <w:sz w:val="24"/>
                <w:rtl w:val="0"/>
              </w:rPr>
              <w:t xml:space="preserve"> apmērā, kas ir paredzēts 2 000 Ukrainas civiliedzīvotāju atbalstam, varētu būt pietiekams 2023. gada I ceturksnim.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2 000 *620 </w:t>
            </w:r>
            <w:r w:rsidR="00000000" w:rsidRPr="00000000" w:rsidDel="00000000">
              <w:rPr>
                <w:sz w:val="24"/>
                <w:i w:val="1"/>
                <w:rtl w:val="0"/>
              </w:rPr>
              <w:t xml:space="preserve">euro</w:t>
            </w:r>
            <w:r w:rsidR="00000000" w:rsidRPr="00000000" w:rsidDel="00000000">
              <w:rPr>
                <w:sz w:val="24"/>
                <w:rtl w:val="0"/>
              </w:rPr>
              <w:t xml:space="preserve">=1 240 000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2 000 / 150 = 13,3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nepieciešamības gadījumā normatīvajos aktos noteiktajā kārtībā sagatavos un iesniegs izskatīšanai Ministru kabinetā Ministru kabineta rīkojuma projektus par apropriācijas pārdali no budžeta resora "74. Gadskārtējā valsts budžeta izpildes procesā pārdalāmais finansējums", lai atbilstoši Ukrainas civiliedzīvotāju atbalsta likuma 7.panta septītajai un četrpadsmitjai daļai nodrošinātu Ukrainas civiliedzīvotājiem vienreizēju nodarbinātības uzsākšanas pabalsta izmaksu vienas minimālās mēneša darba algas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normatīvajos aktos noteiktajā kārtībā sagatavot un iesniegt Finanšu ministrijā pieprasījumu par pamatbudžeta apropriācijas pārdali atbilstoši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07.01.00 “Nodarbinātības valsts aģentūras darbības nodrošināšana” ietvaros, līdzekļus pārdalot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22-TA-3812</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22-TA-3812</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anotācija_(ex_ante)_22-TA-3812.docx</dc:title>
</cp:coreProperties>
</file>

<file path=docProps/custom.xml><?xml version="1.0" encoding="utf-8"?>
<Properties xmlns="http://schemas.openxmlformats.org/officeDocument/2006/custom-properties" xmlns:vt="http://schemas.openxmlformats.org/officeDocument/2006/docPropsVTypes"/>
</file>