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25. augusta noteikumos Nr. 538 "Kārtība, kādā valsts finansē darba samaksu pedagogiem privātajās izglītības iestādēs""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ievērojot Ministru kabineta 2021. gada 21. decembra sēdes protokollēmuma (prot. Nr. 81 87. §) "Par konceptuālo ziņojumu "Par priekšlikumiem pedagogu darba samaksas finansēšanas modeļa pilnveidei"" (turpmāk – Ministru kabineta sēdes protokollēmums) 3. punktā noteikto uzdevumu Izglītības un zinātnes ministrijai (turpmāk – ministrija) veikt turpmākās darbības atbilstoši konceptuālā ziņojumā 5. daļā minētajam, nodrošinot modeļa "Skolēns pašvaldībā", kas attiecināms vienādā mērā arī uz privātajām izglītības iestādēm, ieviešanu no 2022. gada 1. septembra.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nepārtrauktību pedagogu darba samaksas aprēķinos un finansējuma piešķiršanā, ievērojot Ministru kabineta sēdes protokollēmuma 3. punktā noteikto uzdevumu ministrijai veikt turpmākās darbības atbilstoši konceptuālā ziņojuma 5. daļā minētajam, nodrošināt modeļa "Skolēns pašvaldībā" ieviešanu no 2022. gada 1. septembra.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ievērojot Ministru kabineta sēdes protokollēmuma 3. punktā noteikto uzdevumu ministrijai kontekstā ar konceptuālā ziņojuma "Par priekšlikumiem pedagogu darba samaksas finansēšanas modeļa pilnveidei" (turpmāk – konceptuālais ziņojums) 5. daļas 2.3. apakšpunktā noteikto uzdevumu ministrijai līdz 2022. gada 1. martam sagatavot un iesniegt Ministru kabinetā grozījumus Ministru kabineta 2020. gada 25. augusta noteikumos Nr. 538 "Kārtība, kādā valsts finansē darba samaksu pedagogiem privātajās izglītības iestādēs" (turpmāk – noteikumu projekts) vai jaunu Ministru kabineta noteikumu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šo noteikumu projektu ministrijā ir izstrādāts tiesību aktu projekts 22-TA-352 "Kārtība, kādā aprēķina un sadala valsts budžeta mērķdotāciju pedagogu darba samaksai pašvaldību vispārējās izglītības iestādēs un valsts augstskolu vispārējās vidējās izglītības iestādēs" (turpmāk – mērķdotācijas noteikumi), kas Tiesību aktu portālā (pieejams: https://tapportals.mk.gov.lv/public_participations/bfe0ac6a-fc2d-4d31-b9ed-354210b9ab6f) no 2022. gada 1. marta līdz 2022. gada 14. martam bija sabiedriskajā apspriešanā. Mērķdotācijas noteikumi paredz pāreju no pedagogu darba samaksas aprēķina pašvaldības normētajiem izglītojamiem izglītības iestādē uz vidējo mērķdotācijas apmēru vienam izglītojamam bez papildu normēšanas kārtības. Tādu pat pieeju paredz arī privāto izglītības iestāžu dotācijas aprēķinam sākot ar 2022. gada 1. septembri.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538 jāveic grozījumi, kas nodrošina atbilstību mērķdotācijas noteikumu projektam un kas izriet no finansējuma aprēķina maiņas, kuru apraksta minētie mērķdotācijas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šādus galvenos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atsauci uz normēto skolēnu (bērnu) skaita attiecību pret vienu pedagoga mēneša darba algas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saglabāt nosacījumu, ka tālmācības izglītības ieguves formai tiek piemērots Rīgas reģionālais koeficients, kas mērķdotācijas noteikumu gadījumā ir bāzes vērtība un līdz ar to bez reģionālās piesaistes;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atsaucoties Ministru kabineta 2022. gada 11. janvāra noteikumiem Nr. 11 "Kārtība, kādā izglītojamie tiek uzņemti vispārējās izglītības programmās un atskaitīti no tām, kā arī obligātās prasības izglītojamo pārcelšanai nākamajā klasē" (turpmāk – noteikumi Nr. 11) attiecībā uz mācību saturu, ko izglītojamais var apgūt ģimenē pamatizglītības pirmā posma izglītības programmas daļā (1.-6. klase), noteikumi Nr. 11 līdzās noteiktajai kārtībai, kādā pedagogi novērtē izglītojamā mācību sniegumu mācību gada laikā, ievieš nosacījumu, ka vecāki ir tiesīgi iepazīties ar aktuālo attiecīgās pamatizglītības programmas mācību priekšmetu un stundu plānu un izglītības iestāde nodrošina iespēju vecākam ne retāk kā reizi mēnesī saņemt mācību priekšmeta pedagoga konsultāciju. Izglītības iestādes vadītājs  pēc izglītojamā uzņemšanas izglītības programmā ir tiesīgs ar rīkojumu uz vienu mācību gadu noteikt, ka pamatizglītības, izņemot speciālās pamatizglītības, pirmā posma izglītības programmas daļā paredzēto mācību saturu izglītojamais apgūst ģimenē. Konsultāciju un semestra pārbaudījumu nodrošināšanai tiek paredzēts koeficients 0,5 apmērā. 0,5 koeficients attiecas uz mērķdotācijas noteikumu projekta 5.2. apakšpunktā noteiktajiem 94 </w:t>
      </w:r>
      <w:r w:rsidR="00000000" w:rsidRPr="00000000" w:rsidDel="00000000">
        <w:rPr>
          <w:i w:val="1"/>
          <w:rtl w:val="0"/>
        </w:rPr>
        <w:t xml:space="preserve">euro </w:t>
      </w:r>
      <w:r w:rsidR="00000000" w:rsidRPr="00000000" w:rsidDel="00000000">
        <w:rPr>
          <w:rtl w:val="0"/>
        </w:rPr>
        <w:t xml:space="preserve">vienam mēnesim uz vienu izglītojamo. Ņemot vērā, ka zemākā mēneša darba algas likme sākot ar 2022. gada 1. septembri ir 900 </w:t>
      </w:r>
      <w:r w:rsidR="00000000" w:rsidRPr="00000000" w:rsidDel="00000000">
        <w:rPr>
          <w:i w:val="1"/>
          <w:rtl w:val="0"/>
        </w:rPr>
        <w:t xml:space="preserve">euro </w:t>
      </w:r>
      <w:r w:rsidR="00000000" w:rsidRPr="00000000" w:rsidDel="00000000">
        <w:rPr>
          <w:rtl w:val="0"/>
        </w:rPr>
        <w:t xml:space="preserve">par 30 stundām un lai skolotājs varētu nodrošināt pilnu likmi būtu jāsniedz konsultācijas 20 izglītojamiem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mērķdotācijas noteikumu projektā noteiktajai kārtībai, kā arī ievērojot to, ka netiek mainīta mācību priekšmeta "Latvijas mācība" finansēšanas kārtība, noteikumu projekts precizē 6. un 7. punktu, tos attiecinot tikai uz minētā mācību priekšmeta finansējuma aprēķinu, t.sk. arī svītrojot to punktu daļu, kas attiecas pedagogu profesionālās darbības kvalitātes piemaksām pedagogiem, kuri ieguvuši 1., 2. un 3. kvalitātes pakāpi no 2017. gada 10. augusta. Pedagogu kvalitātes vērtēšanas prasības attiecas uz Latvijas izglītības programmām, kuru tvērumā neietilpst mācību priekšmets "Latvijas mācība". Finansējums, kas attiektos uz  papildu pienākumiem, būtu vienāds kā pirmsskolas posmam, tā arī vidējās izglītības posmam līdz trīs procentu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projekta 10. punkts tiek papildināts ar korektu atsauci uz mērķdotācijas noteikumu projekta nosaukumu, t.i. ar vārdiem "kārtību, kādā aprēķina un sadala", šo punktu izsakot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Latvijas privāto izglītības iestāžu asociāciju noritēja diskusija attiecībā uz aprēķina maiņu 2022. gada 17. janvārī. Sabiedriskās apspriešanas gaitā katrai izglītības iestādei izvērtēšanai tiek nodoti finansējuma aprēķini.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mērķdotācijas noteikumiem, kā pamata noteikumiem pedagogu darba algas finansējuma aprēķinā, arī attiecībā uz privāto izglītības iestāžu kopu tiek piemērots pārejas periods 2022./2023. mācību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noteiktajam mērķdotācijas noteikumu projektā arī privāto izglītības iestāžu gadījumā  kā pārejas periods tiek paredzēts 2022./2023. mācību gads, kurā ir nostiprināts solidaritātes princips, t.i. lai tām privātajām izglītības iestādēm, kurām aprēķina maiņas rezultātā ir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samazinājums, saglabātos tāds pat, kāds tas ir nostiprināts likumā "Par valsts budžetu 2022. gadam" (turpmāk – budžeta likums), t.i. pedagogu zemākās mēneša algas likmes 2022./2023. mācību gadā 8,4% pieauguma apmērā salīdzinot ar 2021./2022. mācību gadu, – samazinājums tiek kompensēts līdz budžeta likumā ietvertajam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pieaugums, un tas ir lielāks par 2,5%, salīdzinot ar budžeta likumā ierēķināto 8,4% pieauguma apmēru,  palielinājums tiek nodrošināts ne vairāk kā 2,5%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sēdes protokollēmumā noteikto uzdevumu, ministrija līdz 2022. gada 1. maijam precizēs modeļa "Skolēns pašvaldībā" nepieciešamā finansējuma aprēķinus un iesniegs izskatīšanai Ministru kabinetā attiecīgu rīkojuma projektu par finanšu līdzekļu piešķiršanu no valsts budžeta programmas "Līdzekļi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bija piedāvāti trīs finansējuma aprēķina modeļi – "Klase skolā", "Klase pašvaldībā" un "Skolēns pašvaldībā", no kuriem Ministru kabinetā tika atbalstīts modelis "Skolēns pašvaldībā".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Privāto vispārējās izglītības iestāžu 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iestrādāta likumā "Par valsts budžetu 2022. gadam" pedagogu zemākās algas likmes pieaugums 2022./2023. mācību gadā 8,4% pieauguma apmērā salīdzinot ar 2021./2022. mācību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Privāto izglītības iestāžu dibinātājus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konceptuālajā ziņojumā atbalstītajam finansējuma aprēķina modelim "Skolēns pašvaldībā" ar noteikumu projektu tiek nostiprināta dotācijas aprēķina un sadales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387 248 497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408 564 771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408 564 771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387 248 497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408 564 771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408 564 771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387 248 497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2 468 092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408 564 771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7 404 276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408 564 771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7 404 276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387 248 497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2 468 092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408 564 771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7 404 276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408 564 771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7 404 276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-2 468 092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-7 404 276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-7 404 276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-2 468 092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-7 404 276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-7 404 276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2 468 092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7 404 276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7 404 276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Ievērojot Ministru kabineta sēdes protokollēmumā 6. punktā  noteikto uzdevumu, ministrija līdz 2022. gada 1. maijam precizēs modeļa "Skolēns pašvaldībā" nepieciešamā finansējuma aprēķinus un iesniegs izskatīšanai Ministru kabinetā attiecīgu rīkojuma projektu par finanšu līdzekļu piešķiršanu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Aprēķini Excel formātā nosūtīti Finanšu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Ailēs „saskaņā ar valsts budžetu kārtējam gadam” un „saskaņā ar vidēja termiņa budžeta ietvaru” norādīts finansējums tām ministrijas un 62. resora “Mērķdotācijas pašvaldībām” programmām, kuras noteikumu projekts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62.resors: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programma 05.00.00: 2022. gads - 327 716 473 euro, 2023. gads un turpmāk - 345 825 459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programma 10.00.00: 2022. gads - 45 853 488 euro, 2023. gads un turpmāk - 48 372 408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15.resors: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apakšprogramma 01.05.00: 2022. gads - 13 678 536 euro, 2023. gads un turpmāk - 14 366 904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2016. gada 5. jūlija noteikumi Nr. 445 "Pedagogu darba samaksas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būs atbilstoši Ministru kabineta 2018. gada 15. janvāra rīkojuma Nr. 17 "Par pedagogu darba samaksas pieauguma grafiku laikposmam no 2018. gada 1. septembra līdz 2022. gada 31. decembrim" 1. punktā noteiktajam paaugstināt pedagogu zemāko mēneša darba algas likmi. Projekts stātos spēkā 2022. gada 1. septembrī.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atbilstoši Ministru kabineta sēdes protokollēmuma 3. punktā noteiktajam uzdevumam veikt turpmākās darbības atbilstoši konceptuālā ziņojuma 5. daļā minētajam un nodrošināt modeļa "Skolēns pašvaldībā" finansēšanas kārtības ieviešanu pašvaldību vispārējās izglītības iestādēs un valsts augstskolu vispārējās vidējās izglītības iestādēs. Projekts stātos spēkā 2022. gada 1. septembrī.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Privātskolu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17.janvārī tika organizēta pirmēja diskusija par aprēķina maiņu ar Latvijas Privātskolu asociācijas pārstāvjiem.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bija iesaistīta ministrija. Noteikumu projekts tiek nodots publiskā apspriešanā 2022. gada marta beigās. Izteiktie viedokļi tiks izvērtēti, pēc iespējas veicot atbilstošus precizējumus.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Privātās 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Privātās izglītības iestādes dibinātāji veiks dotācijas sadali savām izglītības iestādēm.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Ministrijai būtiski vienkāršojas dotācijas aprēķina kārtība, to nodrošinot dibinātāja līmenim, nevis katras izglītības iestādes līmenim.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22-TA-970</w:t>
    </w:r>
    <w:r>
      <w:br/>
    </w:r>
    <w:r w:rsidR="00000000" w:rsidRPr="00000000" w:rsidDel="00000000">
      <w:rPr>
        <w:rtl w:val="0"/>
      </w:rPr>
      <w:t xml:space="preserve">Izdrukāts 30.07.2026. 00.05 - 1.0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22-TA-970</w:t>
    </w:r>
    <w:r>
      <w:br/>
    </w:r>
    <w:r w:rsidR="00000000" w:rsidRPr="00000000" w:rsidDel="00000000">
      <w:rPr>
        <w:rtl w:val="0"/>
      </w:rPr>
      <w:t xml:space="preserve">Izdrukāts 30.07.2026. 00.05 - 1.0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anotācija_(ex_ante)_22-TA-970.docx</dc:title>
</cp:coreProperties>
</file>

<file path=docProps/custom.xml><?xml version="1.0" encoding="utf-8"?>
<Properties xmlns="http://schemas.openxmlformats.org/officeDocument/2006/custom-properties" xmlns:vt="http://schemas.openxmlformats.org/officeDocument/2006/docPropsVTypes"/>
</file>