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22. augusta noteikumos Nr. 474 "Kārtība, kādā nodrošināma izglītojamo profilaktiskā veselības aprūpe, pirmā palīdzība un drošība izglītības iestādēs un to organizētajos pasākumos""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 (turpmāk - Noteikumu projekts) izstrādāts pēc Izglītības un zinātnes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ietverto atsauci uz normatīvo regulējumu, ņemot vērā, ka Ministru kabineta 2022. gada 8. februāra noteikumi Nr. 111 "Attālināto mācību organizēšanas un īstenošanas kārtība" ir zaudējuši spēku 2026. gada 1. septembrī un to vietā ir stājušies spēkā Ministru kabineta 2026. gada 25. augusta noteikumi Nr. 510 "Kombinēto mācību īstenošanas un organizēšanas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19. februārī tika pieņemti Grozījumi Izglītības likumā, ar kuriem tika ieviests un definēts termins "kombinētās mācības", nosakot, ka tās ir mācību procesa organizēšanas veids, kurā, izvēloties atbilstošāko mācību līdzekļu, metožu un elementu kombināciju, var tikt izmantotas, piemēram, attālinātās mācības, tiešsaistes mācības, tehnoloģijām papildinātas mācības. Vienlaikus ar minētajiem grozījumiem Ministru kabinetam tika deleģēts noteikt kombinēto mācību organizēšanas un īstenošanas kārtību, tai skaitā izglītības programmā pieļaujamo kombinēto mācību īpatsvaru (Izglītības likuma 14. panta 45. punkts). Tādējādi termins "kombinētās mācības" aizstāj līdzšinējo terminu "attālinātās mācības", kura organizēšanas un īstenošanas kārtību līdz šim noteica Ministru kabineta 2022. gada 8. februāra noteikumi Nr. 111 "Attālināto mācību organizēšanas un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pārejas noteikumu 144. punkts paredzēja, ka Ministru kabinets līdz 2026. gada 31. augustam izdod Izglītības likuma 14. panta 45. punktā minētos noteikumus. Vienlaikus tika noteikts, ka līdz jauno noteikumu spēkā stāšanās dienai, bet ne ilgāk kā līdz 2026. gada 31. augustam, piemērojami Ministru kabineta 2022. gada 8. februāra noteikumi Nr. 111 "Attālināto mācību organizēšanas un īstenošanas kārtība". Ministru kabineta 2026. gada 25. augusta noteikumi Nr. 510 "Kombinēto mācību īstenošanas un organizēšanas kārtība" ir stājušies spēkā 2026. gada 1. septembrī, un ar minēto datumu spēku ir zaudējuši Ministru kabineta 2022. gada 8. februāra noteikumi Nr. 111 "Attālināto mācību organizēšanas un īstenošanas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nepieciešams izdarīt grozījumus Ministru kabineta 2023. gada 22. augusta noteikumos Nr. 474 "Kārtība, kādā nodrošināma izglītojamo profilaktiskā veselības aprūpe, pirmā palīdzība un drošība izglītības iestādēs un to organizētajos pasākumos", aizstājot tajos atsauci uz Ministru kabineta 2022. gada 8. februāra noteikumiem Nr.111 ar atsauci uz Ministru kabineta 2026. gada 25. augusta noteikumi Nr. 510 "Kombinēto mācību īstenošanas un organizēšanas kārtība", tādējādi nodrošinot tiesiskā regulējuma savstarpēju saskaņotību.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2022. gada 8. februāra noteikumi Nr. 111 "Attālināto mācību organizēšanas un īstenošanas kārtība" ar 2026. gada 1. septembri ir zaudējuši spēku un to vietā stājušies spēkā Ministru kabineta 2026. gada 25. augusta noteikumi Nr. 510 "Kombinēto mācību īstenošanas un organizēšanas kārtība", nepieciešams precizēt Noteikumu projektā ietvertās atsauces uz minēto normatīvo regulējumu, nodrošinot to atbilstību spēkā esošajam tiesiskajam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precizēts noteikumu 12. punkts, 13.</w:t>
      </w:r>
      <w:r w:rsidR="00000000" w:rsidRPr="00000000" w:rsidDel="00000000">
        <w:rPr>
          <w:vertAlign w:val="superscript"/>
          <w:rtl w:val="0"/>
        </w:rPr>
        <w:t xml:space="preserve">1</w:t>
      </w:r>
      <w:r w:rsidR="00000000" w:rsidRPr="00000000" w:rsidDel="00000000">
        <w:rPr>
          <w:rtl w:val="0"/>
        </w:rPr>
        <w:t xml:space="preserve"> punkts, 17.6. apakšpunkts, 18. punkts un 19. punkts, izsakot tos jaunā redakcijā atbilstoši Ministru kabineta 2026. gada 25. augusta noteikumiem Nr. 510 "Kombinēto mācību īstenošanas un organizēšanas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2026. gada 25. augusta noteikumu Nr. 510 "Kombinēto mācību īstenošanas un organizēšanas kārtība" 6.3. apakšpunktu pirmsskolas izglītības programmās un vispārējās pamatizglītības programmās 1. un 2. klases izglītojamiem kombinētās mācības īsteno tikai kā tehnoloģiju papildinātas mācības. Attiecīgi pirmsskolas izglītības programmās un vispārējās pamatizglītības programmās 1. un 2. klases izglītojamiem nepiemēro attālinātas un tiešsaistes mācības. Norādām, ka pirmsskolas izglītības programmas un vispārējās pamatizglītības programmas 1. un 2.klases </w:t>
      </w:r>
      <w:r w:rsidR="00000000" w:rsidRPr="00000000" w:rsidDel="00000000">
        <w:rPr>
          <w:b w:val="1"/>
          <w:rtl w:val="0"/>
        </w:rPr>
        <w:t xml:space="preserve">vardarbību veikušiem izglītojamiem </w:t>
      </w:r>
      <w:r w:rsidR="00000000" w:rsidRPr="00000000" w:rsidDel="00000000">
        <w:rPr>
          <w:rtl w:val="0"/>
        </w:rPr>
        <w:t xml:space="preserve">klātienes izglītības ieguve ir organizējama</w:t>
      </w:r>
      <w:r w:rsidR="00000000" w:rsidRPr="00000000" w:rsidDel="00000000">
        <w:rPr>
          <w:b w:val="1"/>
          <w:rtl w:val="0"/>
        </w:rPr>
        <w:t xml:space="preserve"> tikai citā telpā vai citā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kombinēto mācību īstenošanas kārtību pirmsskolas izglītības programmās un vispārējās pamatizglītības programmās 1. un 2. klases izglītojamiem, nosakot, ka šajās izglītības programmās kombinētās mācības īsteno tikai kā tehnoloģiju papildinātas mācības. Tādējādi minētajiem izglītojamiem netiks piemērotas attālinātas un tiešsaistes mācības, kas ietekmēs šo izglītojamo mācību procesa organizēšanu, kā arī viņu vecākus un attiecīgo izglītojamo izglītības ieguves nodrošināšanā iesaistītos pedagogus.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un to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izglītības iestādēm piemērojamo kombinēto mācību īstenošanas kārtību, paredzot, ka pirmsskolas izglītības programmās un vispārējās pamatizglītības programmās 1. un 2. klases izglītojamiem kombinētās mācības īsteno tikai kā tehnoloģiju papildinātas mācības. Tādējādi izglītības iestādēm būs jānodrošina atbilstoša mācību procesa organizēšana, nepiemērojot minētajiem izglītojamiem attālinātas un tiešsaistes mācības.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veikti grozījumi, aktualizējot atsauces uz normatīvo regulējumu saistībā ar Ministru kabineta 2022. gada 8. februāra noteikumu Nr. 111 "Attālināto mācību organizēšanas un īstenošanas kārtība" aizstāšanu ar Ministru kabineta 2026. gada 25. augusta noteikumiem Nr. 510 "Kombinēto mācību īstenošanas un organizēšanas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spēkā esošā tiesiskā regulējuma būtībā un nerada jaunas tiesības vai pienākumus valsts un pašvaldību institūcijām, izglītības iestādēm vai sabiedrībai.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kombinēto mācību īstenošanu atbilstoši Ministru kabineta 2026. gada 25. augusta noteikumiem Nr. 510 "Kombinēto mācību īstenošanas un organizēšanas kārtība". Ministru kabineta 2026. gada 25. augusta noteikumos Nr. 510 "Kombinēto mācību īstenošanas un organizēšanas kārtība" ir noteikti kombinēto mācību īstenošanas nosacījumi, tai skaitā nosakot pieļaujamo apjomu attiecībā uz attālinātām mācībām un tiešsaistes mācībām, paredzot atšķirīgu regulējumu klašu grupām, ņemot vērā izglītojamā vecumu. Tādējādi tiek ievērotas nepilngadīgā izglītojamā tiesības uz izglītības ieguvi klātienē attālināto kombinēto mācību veidā. Ņemot vērā vecumposmu, pirmsskolas izglītības programmas un vispārējās pamatizglītības programmas 1. un 2.klases </w:t>
      </w:r>
      <w:r w:rsidR="00000000" w:rsidRPr="00000000" w:rsidDel="00000000">
        <w:rPr>
          <w:b w:val="1"/>
          <w:rtl w:val="0"/>
        </w:rPr>
        <w:t xml:space="preserve">vardarbību veikušiem </w:t>
      </w:r>
      <w:r w:rsidR="00000000" w:rsidRPr="00000000" w:rsidDel="00000000">
        <w:rPr>
          <w:rtl w:val="0"/>
        </w:rPr>
        <w:t xml:space="preserve">izglītojamiem klātienes izglītības ieguve ir </w:t>
      </w:r>
      <w:r w:rsidR="00000000" w:rsidRPr="00000000" w:rsidDel="00000000">
        <w:rPr>
          <w:b w:val="1"/>
          <w:rtl w:val="0"/>
        </w:rPr>
        <w:t xml:space="preserve">organizējama tikai citā telpā vai citā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26-TA-1906</w:t>
    </w:r>
    <w:r>
      <w:br/>
    </w:r>
    <w:r w:rsidR="00000000" w:rsidRPr="00000000" w:rsidDel="00000000">
      <w:rPr>
        <w:rtl w:val="0"/>
      </w:rPr>
      <w:t xml:space="preserve">Izdrukāts 03.09.2026. 09.41 - 3.0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26-TA-1906</w:t>
    </w:r>
    <w:r>
      <w:br/>
    </w:r>
    <w:r w:rsidR="00000000" w:rsidRPr="00000000" w:rsidDel="00000000">
      <w:rPr>
        <w:rtl w:val="0"/>
      </w:rPr>
      <w:t xml:space="preserve">Izdrukāts 03.09.2026. 09.41 - 3.0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anotācija_(ex_ante)_26-TA-1906.docx</dc:title>
</cp:coreProperties>
</file>

<file path=docProps/custom.xml><?xml version="1.0" encoding="utf-8"?>
<Properties xmlns="http://schemas.openxmlformats.org/officeDocument/2006/custom-properties" xmlns:vt="http://schemas.openxmlformats.org/officeDocument/2006/docPropsVTypes"/>
</file>