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2022. gada 8. februāra noteikumos Nr. 112 "Kārtība, kādā piešķiramas un izlietojamas mērķdotācijas investīcijām pašvaldībām""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8. februāra noteikumos Nr. 112 "Kārtība, kādā piešķiramas un izlietojamas mērķdotācijas investīcijām pašvaldībām"" (turpmāk – noteikumu projekts) ir saistīts ar izstrādātajiem grozījumiem Ministru kabineta 2021. gada 13. aprīļa noteikumos Nr. 242 “Augstas gatavības pašvaldību investīciju projektu pieteikšanas, izskatīšanas un finansējuma piešķiršanas kārtība”, kuri tapuši pamatojoties uz Saeimas Budžeta un finanšu (nodokļu) komisijā 2023. gada 12. septembrī otrajā lasījumā atbalstīto priekšlikumu veikt grozījumu Covid-19 infekcijas izplatības seku pārvarēšanas likuma (turpmāk – likums),  24.</w:t>
      </w:r>
      <w:r w:rsidR="00000000" w:rsidRPr="00000000" w:rsidDel="00000000">
        <w:rPr>
          <w:vertAlign w:val="superscript"/>
          <w:rtl w:val="0"/>
        </w:rPr>
        <w:t xml:space="preserve">2</w:t>
      </w:r>
      <w:r w:rsidR="00000000" w:rsidRPr="00000000" w:rsidDel="00000000">
        <w:rPr>
          <w:rtl w:val="0"/>
        </w:rPr>
        <w:t xml:space="preserve"> pantā, pieļaujot, ka 2021.gadā apstiprinātajiem pašvaldību augstas gatavības investīciju projektiem “piešķirto valsts līdzfinansējumu pašvaldības izlieto līdz 2023.gada 31.decembrim”. Ar noteikumu projektu nepieciešams grozīt noteikumu 4.1.2.1. apakšpunktu, lai atļautu 2022. gadā apstiprinātos papildinošos investīciju projektus pabeigt 2023. gadā, ja tas saistīts ar būvdarbu procesa aizkavēšanos 2021. gada investīciju projektā, kā rezultātā kavējās papildinošajā investīciju projektā plānoto būvniecības darbu pabeigšana vai arī piegādātāja līgumsaistību izpilde pilnā apmērā ir iespējama tikai pēc ēkas nodošanas ekspluatācijā (projektus pabeidz līdz 2024. gada 1. jūlijam, piešķirto valsts budžeta līdzfinansējumu izlietojot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šo problēmu minēts arī Ministru kabineta 2023. gada 13. jūnija sēdē izskatītajā informatīvajā ziņojumā “Par problēmjautājumiem saistībā ar pašvaldību augstas gatavības investīciju projektu īstenošanu”” (turpmāk – informatīvais ziņojums, prot. Nr. 32 39.§), jo no biedrības “Latvijas Lielo pilsētu asociācija” (turpmāk – LLPA) saņemta informācija, ar kuru LLPA lūdza grozīt MK noteikumu Nr. 112 4.1.2.1. apakšpunktu, atļaujot papildinošos investīciju projektus pabeigt 2023. gadā, ja tas saistīts ar būvdarbu procesu 2021. gada investīciju projektā, kā rezultātā tā īstenošanas pabeigšana tehniski nav bijusi iespējama, piemēram, konkrētu telpu mēbeļu izgatavošana un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pašvaldības varētu īstenot papildinošos 2022. gada augstas gatavības investīciju projektus līdz 2024. gada 1. jūlijam (ja nepārvaramas varas vai objektīvu apstākļu dēļ, par ko ir informēta Valsts reģionālās attīstības aģentūra, ir kavēta pamatprojekta īstenošana, papildinošā investīciju projekta īstenošana var tik pabeigta līdz 2024. gada 1. jūlijam,  piešķirto valsts budžeta līdzfinansējumu izlietojot līdz 2023.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sagatavots, balstoties uz ierosinātajiem likuma grozījumiem, nodrošinot 2022. gada augstas gatavības papildinošo investīciju projektu īstenošanas pabeigšanu. Pašvaldības nevar pabeigt papildinošos 2022. gada augstas gatavības investīciju projektus (Jelgavas valstpilsētas pašvaldības projektu “Ēkas Pasta ielā 32, Jelgavā, aprīkošana Dzimtsarakstu nodaļas vajadzībām”, Rēzeknes valstspilsētas pašvaldības projektu “Papildus būvniecības darbu veikšana Sporta centra ēkā Atbrīvošanas alejā 166 A, Rēzeknē”), jo noteiktajā termiņā, t.i. līdz 2022. gada 31. decembrim, netika pabeigti 2021. gada augstas gatavības investīciju pamatprojekti.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8. augusta Ministru kabineta noteikumu Nr. 445 Grozījumi Ministru kabineta 2022. gada 8. februāra noteikumos Nr. 112 "Kārtība, kādā piešķiramas un izlietojamas mērķdotācijas investīcijām pašvaldībām" 14.</w:t>
      </w:r>
      <w:r w:rsidR="00000000" w:rsidRPr="00000000" w:rsidDel="00000000">
        <w:rPr>
          <w:vertAlign w:val="superscript"/>
          <w:rtl w:val="0"/>
        </w:rPr>
        <w:t xml:space="preserve">1</w:t>
      </w:r>
      <w:r w:rsidR="00000000" w:rsidRPr="00000000" w:rsidDel="00000000">
        <w:rPr>
          <w:rtl w:val="0"/>
        </w:rPr>
        <w:t xml:space="preserve"> punktā noteikts pagarināt iepirkuma līgumu termiņu līdz 2023. gada 31. augustam, līdz ar to pēc minēto grozījumu spēkā stāšanās Valsts reģionālās attīstības aģentūra ir noslēgusi vienošanos ar Rīgas un Jelgavas valstspilsētas pašvaldību par divu projektu īstenošanu, bet kuriem nav nodrošināts tiem piešķirtais 2022. gada finansējums. Tāpēc plānots  augstas gatavības investīciju projektu 2023. gada valsts budžeta finansējuma atlikumus novirzīt MK rīkojumā Nr. 403 “Par atbalstītajiem pašvaldību augstas gatavības mērķdotāciju investīciju projektiem 2022. gadā” (turpmāk  - rīkojums) noteiktā Rīgas valstpilsētas pašvaldības projekta “Vienota lietu interneta tīkla pilotprojekts Rīgas pilsētā” un Jelgavas valstspilsētas pašvaldības projekta “Jelgavas Bērnu un jaunatnes sporta skolas infrastruktūras attīstība” īstenošanai, nepārsniedzot rīkojumā noteikto kopējo 2022. un 2023. gada valsts budžeta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2023. gada 8. augusta Ministru kabineta noteikumu Nr. 445 Grozījumi Ministru kabineta 2022. gada 8. februāra noteikumos Nr. 112 "Kārtība, kādā piešķiramas un izlietojamas mērķdotācijas investīcijām pašvaldībām" 3. punktā noteikto Rīgas valstpilsētas pašvaldības projekta “Vienota lietu interneta tīkla pilotprojekts Rīgas pilsētā” un Jelgavas valstspilsētas pašvaldības projekta “Jelgavas Bērnu un jaunatnes sporta skolas infrastruktūras attīstība” īstenošanai var izmantot 2023. gadam paredzēto valsts budžeta finansējumu, attiecīgi minēto projektu īstenošanai nav pieejams piešķirtais 2022. gada valsts budžeta finansējums. Kopējais iztrūkstošais valsts budžeta finansējums 2022. gada valsts budžeta daļas segšanai ir 1 548 830,95 EUR).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Papildinošo 2022. gada augstas gatavības investīciju projektu īstenošana nav bijusi iespējama gadījumos, kur plānotās aktivitātes cieši saistītas ar 2021. gada investīciju projektu īstenošanas gaitu. Laika grafika nobīdes objektīvu apstākļu dēļ 2021. gada investīciju projektu īstenošanā radījušas ietekmi uz 2022. gada investīciju papildinošo projektu īstenošanu. Noteikumu projekts nepieciešams līdz ar grozījumu veikšanu Ministru kabineta 2021. gada 13. aprīļa noteikumos Nr. 242 “Augstas gatavības pašvaldību investīciju projektu pieteikšanas, izskatīšanas un finansējuma piešķiršanas kārtība”, kas paredz, ka piešķirto valsts budžeta finansējumu pašvaldības izlieto līdz 2023. gada 31. decembrim, projektus pilnībā īstenojot līdz 2024. gada 1. jūlijam, kā arī nosakot atbilstošu termiņu papildinošajiem 2022. gada augstas gatavības investīciju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valstpilsētas pašvaldības projekta “Vienota lietu interneta tīkla pilotprojekts Rīgas pilsētā” un Jelgavas valstspilsētas pašvaldības projekta “Jelgavas Bērnu un jaunatnes sporta skolas infrastruktūras attīstība” īstenošanai nav pieejams 2022. gada valsts budžeta finansējums.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iepriekš konstatētos problēmjautājumus attiecībā uz 2022. gada augstas gatavības papildinošajiem projektiem, VARAM ir sagatavojis noteikumu projektu, papildinot noteikumu 4.1.2.1. apakšpunkta redakciju, nosakot, ka papildinošais investīciju projekts tiek īstenots 2022. gadā, un tam ir uzsākta jauna iepirkuma procedūra. Ja nepārvaramas varas vai objektīvu apstākļu dēļ, par ko ir informēta Valsts reģionālās attīstības aģentūra, ir kavēta pamatprojekta īstenošana, papildinošā investīciju projekta īstenošana var tik pabeigta līdz 2024. gada 1. jūlijam,  piešķirto valsts budžeta finansējumu izlietojot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šādā redakcijā ir nepieciešami, lai nodrošinātu 2022. gada papildinošo augstas gatavības investīciju projektu pabeigšanu, kuri saistīti ar Ministru kabineta 2021. gada 13. aprīļa noteikumu Nr. 242 “Augstas gatavības pašvaldību investīciju projektu pieteikšanas, izskatīšanas un finansējuma piešķiršanas kārtība” ietvaros atbalstīto projektu īstenošanu, veicot likuma grozījumu izpildi, tāpat grozījumu nepieciešamība aprakstīta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atšķirīgo termiņu valsts budžeta līdzfinansējuma izlietošanai un papildinošo projektu pabeigšanai, skaidrojam, ka projektu īstenošanas pabeigšanas termiņš līdz 2024. gada 1. jūlijam ir noteikts, balstoties uz pašvaldību saņemto informāciju, lai nodrošinātu ar papildinošā projekta pabeigšanu saistītās darbības, piemēram, objekta nodošanu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apstiprināto augstas gatavības investīciju projektu atlikums (2023. gada valsts budžeta finansējums), kas veidojas no zemākām iepirkuma līgumcenām projektos  un nenoslēgtu Vienošanos par projekta īstenošanu ar vienu no pašvaldībām (kopā 378 195,37 euro uz 04.10.2023), izmantojams Rīgas valstpilsētas pašvaldības projekta “Vienota lietu interneta tīkla pilotprojekts Rīgas pilsētā” un Jelgavas valstspilsētas pašvaldības projekta “Jelgavas Bērnu un jaunatnes sporta skolas infrastruktūras attīstība” 2022. gada valsts budžeta finansējuma daļējai nodrošināšanai,  nepārsniedzot rīkojumā noteikto kopējo valsts budžeta apmēru 2022. un 2023. gadā. Atlikuma pārdale nodrošināma proporcionāli rīkojumā noteiktajam 2022. gada valsts budžeta finansējuma apmēram konkrētajam projektam, pārējo projektu pabeigšanai nepieciešamo finansējumu pašvaldības finansē no citiem resursiem.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Budžeta un finanšu (nodokļu) komisijai otrajam lasījumam tika iesniegts priekšlikums par grozījumu izskatīšanu likumā kas paredzēja, ka atgūstamais finansējums no 2021. gada pašvaldību investīciju projektiem 978 525,47 euro apmērā tiktu novirzīts 2022. gada augstas gatavības projektiem, katram projektam vienādās daļās. Minētais priekšlikums netika atbalstīts.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iedzīvotāji, kuri izmanto pašvaldības infrastruktūru.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pilnveidota pašvaldību sniegto pakalpojumu pieejamība pašvaldību 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pilnveidota pašvaldību uzņēmējdarbības atbalsta un pakalpojumu infrastruktūra pašvaldībās esošajiem uzņēmumiem.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sniegts atbalsts ekonomiskās aktivitātes veicināšanai, pašvaldību uzņēmējdarbības atbalsta un pakalpojumu infrastruktūras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Piedāvātajam risinājumam, lai daļēji kompensētu iztrūkstošo 2022.gadam piešķirto finansējumu Rīgas valstspilsētas un Jelgavas valstspilsētas projektam, papildu valsts budžeta finansējums nav nepieciešams. Tiek prognozēts atlikums, jo 2023. gadam plānotais valsts budžeta finansējums  trijām pašvaldībām izmaksāts nepilnā apjomā, pamatojoties uz iepirkuma līgumiem, kā arī finansējums netiks izmaksāts Smiltenes novada pašvaldībai, jo noteiktajā termiņā nav noslēgts iepirkuma līgums (atlikums kopā 378 195,37 euro uz 04.10.2023, atlikuma pārdale nodrošināma proporcionāli rīkojumā noteiktajam 2022. gada valsts budžeta finansējuma apmēram konkrētajam projektam, pārējo projektu pabeigšanai nepieciešamo finansējumu pašvaldības finansē no citiem resursiem).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2021. gada 13. aprīļa noteikumi Nr. 242 “Augstas gatavības pašvaldību investīciju projektu pieteikšanas, izskatīšanas un finansējuma piešķiršanas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saistīts ar izstrādātajiem grozījumiem Ministru kabineta 2021. gada 13. aprīļa noteikumos Nr. 242 “Augstas gatavības pašvaldību investīciju projektu pieteikšanas, izskatīšanas un finansējuma piešķiršanas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Covid-19 infekcijas izplatības seku pārvarēšanas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saistīts ar grozījumiem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25.augusta noteikumu Nr.970 “Sabiedrības līdzdalības kārtība attīstības plānošanas procesā” 5.punktu institūcija piemēro sabiedrības līdzdalības kārtību to tiesību aktu projektu izstrādē, kas būtiski maina esošo regulējumu vai paredz ieviest jaunas politiskās iniciatīvas. Noteikumu projekts paredz tikai papildinošo 2022. gada augstas gatavības investīciju projektu (Jelgavas valstpilsētas pašvaldības projektu “Ēkas Pasta ielā 32, Jelgavā, aprīkošana Dzimtsarakstu nodaļas vajadzībām”, Rēzeknes valstspilsētas pašvaldības projektu “Papildus būvniecības darbu veikšana Sporta centra ēkā Atbrīvošanas alejā 166 A, Rēzeknē”) pabeigšanu.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23-TA-2480</w:t>
    </w:r>
    <w:r>
      <w:br/>
    </w:r>
    <w:r w:rsidR="00000000" w:rsidRPr="00000000" w:rsidDel="00000000">
      <w:rPr>
        <w:rtl w:val="0"/>
      </w:rPr>
      <w:t xml:space="preserve">Izdrukāts 29.07.2026. 23.23 - 2.0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23-TA-2480</w:t>
    </w:r>
    <w:r>
      <w:br/>
    </w:r>
    <w:r w:rsidR="00000000" w:rsidRPr="00000000" w:rsidDel="00000000">
      <w:rPr>
        <w:rtl w:val="0"/>
      </w:rPr>
      <w:t xml:space="preserve">Izdrukāts 29.07.2026. 23.23 - 2.0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anotācija_(ex_ante)_23-TA-2480.docx</dc:title>
</cp:coreProperties>
</file>

<file path=docProps/custom.xml><?xml version="1.0" encoding="utf-8"?>
<Properties xmlns="http://schemas.openxmlformats.org/officeDocument/2006/custom-properties" xmlns:vt="http://schemas.openxmlformats.org/officeDocument/2006/docPropsVTypes"/>
</file>