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paredzētās darbības "Vēja elektrostaciju parka "EKO Ziemeļi"  un ar to saistītās infrastruktūras būvniecība Kuldīgas novada Ēdoles un Padures pagastos" akceptu"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oktobrī stājās spēkā Enerģētiskās drošības un neatkarības veicināšanai nepieciešamās atvieglotās energoapgādes būvju būvniecības kārtības likums (turpmāk – Atvieglotās kārtības likums). Atvieglotās kārtības likuma mērķis ir sekmēt atjaunīgās enerģijas ražošanu, veicināt Latvijas Republikas enerģētisko drošību un neatkarību, kā arī mazināt klimata un vides negatīvo pārmaiņu procesus. Ja atjaunīgās enerģijas projekts atbilst Atvieglotās kārtības likuma 3. panta 1. vai 4. punktā paredzētajai darbībai, tam ir veikts ietekmes uz vidi novērtējums (turpmāk – IVN) un saņemts IVN jomas kompetentās institūcijas – Enerģētikas un vides aģentūras (turpmāk – Kompetentā institūcija) atzinums, 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w:t>
      </w:r>
      <w:r w:rsidR="00000000" w:rsidRPr="00000000" w:rsidDel="00000000">
        <w:rPr>
          <w:rtl w:val="0"/>
        </w:rPr>
        <w:t xml:space="preserve">IVN jomas kompetento institūciju 2025. gada laikā veiktas vairākas izmaiņas, kas pakāpeniski tiek iestrādātas normatīvajos aktos. Vides pārraudzības valsts birojs, kas ir minēts kā kompetentā institūcija likumā “Par ietekmes uz vidi novērtējumu”, saskaņā ar Ministru kabineta 2024. gada 17. decembra rīkojumu Nr. 1191 “Par Vides pārraudzības valsts biroja un Būvniecības valsts kontroles biroja reorganizāciju” ar 2025. gada 1. februāri reorganizēts par Enerģētikas un vides aģentūru. Saskaņā ar 2025. gada 26. augustā Ministru kabineta rīkojuma Nr. 533 “Par Enerģētikas un vides aģentūras pievienošanu Valsts vides dienestam” 1. punktu nolemts  ar 2025. gada 1. oktobri likvidēt Klimata un enerģētikas ministrijas padotībā esošo Enerģētikas un vides aģentūru, pievienojot to Valsts vides dienestam un saskaņā ar 2. punktu nolemts noteikt, ka ar 2025. gada 1. oktobri Valsts vides dienests ir Enerģētikas un vides aģentūras funkciju, pārvaldes uzdevumu, tiesību, saistību, prasību, mantas, personāla,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anotācijā norādīts: "Ministru kabineta 2015. gada 13. janvāra noteikumos </w:t>
      </w:r>
      <w:r w:rsidR="00000000" w:rsidRPr="00000000" w:rsidDel="00000000">
        <w:rPr>
          <w:rtl w:val="0"/>
        </w:rPr>
        <w:t xml:space="preserve">Nr. 18 "Kārtība, kādā novērtē paredzētās darbības ietekmi uz vidi un akceptē paredzēto darbību" 76. punktu noteikts, ja saskaņā ar paredzētās darbības jomu reglamentējošo likumu paredzēto darbību akceptē Ministru kabinets, tad dokumenti ir iesniedzami Ekonomikas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saskaņā ar Ministru kabineta 2022. gada 20. decembra noteikumiem Nr. 817 "Klimata un enerģētikas ministrijas nolikums" enerģētikas jomas atbildīgā ministrija ir Klimata un enerģētikas ministrija (turpmāk – KEM), KEM, pamatojoties uz paredzētās darbības "Vēja elektrostaciju parka "EKO Ziemeļi" un ar to saistītās infrastruktūras būvniecība Kuldīgas novada Ēdoles un Padures pagastos" (turpmāk - Paredzētā darbība) ierosinātāja sabiedrības ar ierobežotu atbildību "EKO Ziemeļi" (reģistrācijas Nr. 40203426686, juridiskā adrese: Audēju iela 15 - 4, Rīga, LV-1050, e-pasts: arturs@nobisenergy.com) (turpmāk - Ierosinātājs) 2025. gada 28. septembra iesnieguma Nr. 1/09/2025 "Ministru kabineta lēmuma saņemšanai par vēja parka “EKO Ziemeļi” būvniecības Kuldīgas novada Ēdoles un Padures pagastos akceptēšanu" pamata ir sagatavojusi šo rīkojuma projektu "Par paredzētās darbības "Vēja elektrostaciju parka "EKO Ziemeļi" un ar to saistītās infrastruktūras būvniecība Kuldīgas novada Ēdoles un Padures pagastos" akceptu" (turpmāk - Rīkojuma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saskaņā ar Atvieglotās kārtības likuma 8. pantu un likuma "Par ietekmes uz vidi novērtējumu" 22. panta otro daļu saņemtu paredzētās darbības Ministru kabineta akceptu.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IVN veikšanai ir noteiktas likumā "Par ietekmes uz vidi novērtējumu" (turpmāk – IVN likums) un Ministru kabineta 2015. gada 13. janvāra noteikumos Nr. 18 "Kārtība, kādā novērtē paredzētās darbības ietekmi uz vidi un akceptē paredzēto darbību" (turpmāk - MK noteikumi Nr. 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likuma 22. panta otro daļu, attiecīgā valsts institūcija, pašvaldība vai cita likumā noteiktā institūcija, vispusīgi izvērtējusi ziņojumu, pašvaldības un sabiedrības viedokli un ievērojot Kompetentās institūcijas atzinumu par ziņojumu, normatīvajos aktos noteiktajā kārtībā pieņem lēmumu par paredzētās darbības akceptēšanu vai neakceptēšanu. Paredzētā darbība ir atjaunīgās enerģijas projekts, kas atbilst Atvieglotās kārtības likuma 3. panta 1. punktā paredzētajai darbībai, tai ir veikts IVN un saņemts IVN jomas Kompetentās institūcijas 2025. gada 6. augusta atzinums Nr. 10.7/6/2025 "par vēja parka EKO Ziemeļi būvniecības Kuldīgas novada Ēdoles un Padures pagastos ietekmes uz vidi novērtējuma ziņojumu" (pieejams - https://www.eva.gov.lv/lv/media/8525/download?attachment) (turpmāk - Atzinums), tādējādi 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Kompetentās institūcijas tīmekļvietnē pieejamai informācijai, Vides pārraudzības valsts birojs, kas uz to brīdi pildīja IVN jomas kompetentās institūcijas funkcijas, 2022. gada 26. septembrī pieņēma lēmumu Nr. 5-02-1/32/2022 "par ietekmes uz vidi novērtējuma procedūras piemērošanu", piemērojot Paredzētajai darbībai IVN. Savukārt IVN programmu Vides pārraudzības valsts birojs izsniedza 2024. gada 19. februārī (Programma Nr. 5-03/5/2024 "ietekmes uz vidi novērtējumam vēja elektrostaciju parka “EKO Ziemeļi” būvniecībai Ēdoles un Padures pagastos, Kuldīgas novadā". Pieejams: https://www.eva.gov.lv/lv/media/6255/download?attachment). IVN programmā norādīts, ka Paredzētā darbība ietver un IVN procedūras ietvaros tiek vērtēta arī ar paredzētā vēja parka funkcionēšanu saistītās infrastruktūras – elektropārvades kabeļlīniju, transformatoru apakšstaciju un pievedceļu, būvniecība un ekspluatācija. Paredzētās darbības IVN ziņojuma gala versija, par kuru Kompetentā institūcija 2025. gada 6. augustā sniegusi Atzinumu, pieejams IVN izstrādātāja sabiedrības ar ierobežotu atbildību "Estonian, Latvian &amp; Lithuanian Environment" tīmekļvietnē: https://environment.lv/lv/aktualitates/sabiedriskas-apspriesanas/pazinojums-par-precizeta-ivn-zinojuma-iesniegsanu-energetikas-un-vides-agentura-atzinuma-sanemsanai-veja-parka-eko-ziemeli-buvnieciba.html.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anotācijā norādīts: "Ministru kabineta 2015. gada 13. janvāra noteikumos Nr. 18 "Kārtība, kādā novērtē paredzētās darbības ietekmi uz vidi un akceptē paredzēto darbību" 76. punktā noteikts, ja saskaņā ar paredzētās darbības jomu reglamentējošo likumu paredzēto darbību akceptē Ministru kabinets, tad dokumenti ir iesniedzami Ekonomikas ministrijā". Ņemot vērā, ka šobrīd enerģētikas jomas atbildīgā ministrija ir KEM, pamatojoties uz Paredzētās darbības Ierosinātāja 2025. gada 3. novembra iesnieguma Nr. 3.2/2025/24 "Ministru kabineta lēmuma saņemšanai par vēja parka “EKO Ziemeļi” būvniecības Kuldīgas novada Ēdoles un Padures pagastos akceptēšanu" pamata, KEM ir sagatavojusi Rīkojuma projektu un tā anotāciju, kas tiek virzīts Ministru kabinetam paredzētās darbības akceptēšanai.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Paredzētās darbības un tās plānotās teritorijas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plānotā īstenošanas vieta saskaņā ar Atzinumu: Kuldīgas novada Ēdoles un Padures pagasti. Paredzētās darbības izpētes teritorijā ietilpstošo zemes vienību kadastra numuri un kadastra apzīmējumi ir norādīti Atzinuma 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Kompetentās institūcijas nosacījumiem paredzētā darbība ietver ne vairāk kā 20 vēja elektrostacijas (turpmāk – VES) un saistītās infrastruktūras būvniecību. Paredzētās darbības izvērtējums sākotnēji ietvēra  divas VES izvietojuma alternatīvas. A alternatīva paredz 23 VES būvniecību, bet B alternatīva – 20 VES  būvniecību (IVN ziņojuma 3.1.1. attēls). Atzinumā tika akceptēta B alternatīva. VES paredzēts izvietot teritorijās, kuru pašreizējā izmantošana ir lauksaimniecībā izmantojamas zemes un mežu zemes.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ietver VES būvniecību, kā arī nepieciešamo infrastruktūras objektu – pievedceļu, laukumu, sprieguma paaugstināšanas apakšstacijas, elektropārvades kabeļu līniju u. tml. būvniecību. Atbilstoši IVN ziņojumā norādītajam būs nepieciešama arī meliorācijas sistēmas objektu pārkārtošana - jaunu caurteku izbūve un esošo caurteku pārbūve, meliorācijas grāvju konfigurācijas izmaiņas, jaunu drenāžas risinājumu izbūve. Šo darbību veikšanai atbilstoši normatīvo aktu prasībām tiks izstrādāts un saskaņots meliorācijas sistēmu pārkārtošanas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vietā plānots uzstādīt jaunākās paaudzes VES, kuru nominālā ražošanas jauda atkarībā no vērtētā modeļa ir 6,2–7,2 megavati un kuras ir izmantojamas uzstādīšanai teritorijās ar zemu vēja ātrumu. Maksimālais VES kopējais augstums, neatkarīgi no izvēlētā modeļa un realizējamās novietojuma alternatīvas, nebūs lielāks par 261 metriem, plānotais VES masta augstums nepārsniegs 175 metrus. Attālums no spārnu zemākā punkta līdz VES pamatnei IVN ziņojumā norādītajiem risinājumiem ir robežās no 80–89 metriem (IVN ziņojuma 3.2.1.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 straujo attīstību, kā arī laika noilgumu starp plānošanas procesu un VES būvniecību, IVN procesa ietvaros nav izvēlēts viens konkrēts stacijas modelis un netiek izslēgta iespēja, ka varētu tikt uzstādītas arī lielākas jaudas VES, nekā IVN ziņojumā novērtētās, bet ar līdzvērtīgiem vai labākiem raksturlielumiem (trokšņa parametri, rotācijas ātrums, spārnu konstrukcija u.c.) attiecībā uz cilvēku veselībai un videi radīto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ziņojumu, Paredzētās darbības izpētes teritorijai tuvākās apdzīvotās vietas ir Ēdole, kas atrodas aptuveni 2,4 kilometru attālumā DR virzienā, un Zlēkas, kas atrodas aptuveni 4,6 kilometru attālumā ZA virzienā no VES teritorijas. Plānotajam VES tuvākās pilsētas – Kuldīga un Piltene – atrodas aptuveni 14 kilometru attālumā.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Piekļuvi plānotajam VES būvniecības un ekspluatācijas laikā plānots nodrošināt, izmantojot valsts reģionālo autoceļu P108 Ventspils–Kuldīga–Saldus, valsts vietējos autoceļus V1288 Ēdole–Liedikas un V1268 Ēdole–Priedulāji, pašvaldības autoceļu “Medulāju ceļš”, Paredzētās darbības teritoriju šķērsojošos un tās tuvumā esošos akciju sabiedrības “Latvijas valsts meži” autoceļus un citām personām piederošos ceļus, kā arī jaunizbūvētus pievedceļus.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Kuldīgas novada teritorijas plānojumam plānotās VES ir paredzētas izbūvēt teritorijās, kurās atļautais zemes izmantošanas veids ir Lauksaimniecības teritorija un Mežu teritorija. Atbilstoši Kuldīgas novada Teritorijas plānojuma Teritorijas izmantošanas un apbūves noteikumiem VES ar maksimālo jaudu 20 kilovati un vairāk būvniecība ir atļauta Rūpnieciskās apbūves teritorijās, Tehniskās apbūves teritorijās, Lauksaimniecības teritorijās un Ūdeņu teritorijās. VES EKO Ziemeļi būvniecības vieta ietilpst teritorijā, kas Teritorijas plānojuma grafiskās daļas kartē “Teritorijas, kurās atļauta VES (ar jaudu virs 20 kilovatiem) būvniecība”, norādīta kā vieta, kur šādu VES būvniecība ir atļauta.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ziņojuma 4.3.1.2. nodaļā ietverto informāciju, Paredzētās darbības teritorijā neatrodas valsts vai vietējas nozīmes īpaši aizsargājamas dabas teritorijas (turpmāk – ĪADT) un mikroliegumi. Līdz 3 kilometru attālumā no plānotā VES un tā saistītās infrastruktūras būvniecības vietas atrodas trīs ĪADT – dabas liegums “Pasilciema meži”, aptuveni 550 metru attālumā - dabas liegums “Piešdanga” un 1 kilometra attālumā - dabas liegums “Diļļu pļavas”. Dabas liegumiem “Piešdanga” un “Diļļu pļavas” ir noteikts Eiropas nozīmes īpaši aizsargājamās dabas teritorijas (Natura 2000)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iespējamās ietekmes uz īpaši aizsargājamiem mežu un virsāju un purvu biotopiem novērtējumu veikuši sertificēti sugu un biotopu eksperti, savukārt ietekmes uz zālāju biotopiem novērtējumu – sertificēta sugu un biotopu eksperte. Ietekmes uz sugām un biotopiem novērtējums ietver arī ar Paredzētās darbības infrastruktūras – elektroapgādes pieslēgumu, ceļu izbūves un/vai pārbūves, elektroapgādes transformatoru apakšstacijas - izbūves vietu ietekmes novērtējumu. Paredzētās darbības iespējamās ietekmes uz savvaļas putnu populācijām izvērtējumu veicis sertificēts eksperts - ornitologs. Paredzētās darbības iespējamās ietekmes uz sikspārņu faunu novērtējumu veicis sertificēts eksperts sikspārņu un to dzīvotņu jomā, sniedzot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reģiona ilgtspējīgas attīstības stratēģijā telpiskās attīstības perspektīvā (IVN ziņojuma 4.4.1. attēls) parādīti apbūves un ainavas aizsardzības interešu saskares areāli. Plānotais VES neietilpst minētajā areālā, bet ietilpst teritorijā, kas definēta kā lauku telpas ar jauktu (mozaīkveida) zemes lietojumu un galvenie meža telpu areāli, kā arī daļēji iekļaujas minētajā stratēģijā izdalītajā kultūrvēsturisko un dabas teritoriju vērtību telpā. Spēkā esošajā Kuldīgas novada ilgtspējīgas attīstības stratēģijā 2022.-2046. gadam ir definētas ainaviskās teritorijas, un plānotā VES teritorija daļēji iekļaujas pašvaldības noteiktajā ainaviskajā teritorijā, kurā kā attīstības virziens definēts dabas, kultūrvēsturiski un ainaviski vērtīgo teritoriju saglabāšana, izkopšana un izmantošana. IVN ziņojumā iekļauto ainavu novērtējumu veikuši ainavu eksperts un ainavu arhitekts.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kultūras mantojuma pārvaldes informācijas sistēmā “Mantojums” pieejamai informāciju VES teritorijā nav valsts aizsargātu kultūras pieminekļu. Paredzētās darbības teritorijai tuvākais valsts aizsargātais kultūras piemineklis ir reģiona nozīmes kultūras piemineklis “Struju senkapi”, aptuveni 1,245 kilometru no tuvākās B alternatīvas VES. Paredzētās darbības apkārtnē esošās kultūrvēsturiskās vērtības parādītas IVN ziņojuma 4.5.1. attēlā. Informācija par Paredzētās darbības teritorijā un tās tuvumā esošajām kultūrvēsturiskajām vērtībām un VES ietekmi uz tām sniegta IVN ziņojuma 4.5. nodaļā, kā arī kultūrvēstures ekspertes atzinumā, kas pievienots IVN ziņojuma 10.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secināts, ka Paredzētās darbības teritorijā neatrodas piesārņotas vai potenciāli piesārņotas vietas. Tuvākā potenciāli piesārņotā vieta – degvielas uzpildes bāze LKS “Ēdoles druvas” – atrodas aptuveni 3 kilometru attālumā no izpētes teritorijas. Citas piesārņotas vai potenciāli piesārņotas vietas atrodas vismaz 5 kilometru attālumā no izpētes teritorijas (potenciāli piesārņoto vietu izvietojums attēlots IVN ziņojuma 2.1.1. attēlā). Saskaņā ar Ministru kabineta 2021. gada 21. janvāra noteikumiem Nr. 46 “Paaugstinātas bīstamības objektu saraksts” tuvākais paaugstinātas bīstamības objekts – SIA “Užavas alus” ražotne – atrodas aptuveni 18,2 kilometru attālumā.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sabiedrības ar ierobežotu atbildību “Latvijas Vides, ģeoloģijas un meteoroloģijas centrs” izstrādātajai dokumentācijai par plūdu riskiem – “Plūdu riska informācijas sistēma” un “Ventas upju baseinu apgabala apsaimniekošanas un plūdu riska pārvaldības plāns 2022. – 2027. gadam” – Paredzētās darbības izpētes teritorijas neatrodas nacionālās nozīmes plūdu riska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IVN procesa hronoloģisks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16. septembrī Paredzētās darbības ierosinātāja iesniedza iesniegumu Vides pārraudzības valsts birojā pirms IVN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26. septembrī Vides pārraudzības valsts birojs pieņēma lēmumu Nr. 5-02-1/32/2022 “Par ietekmes uz vidi novērtējuma procedūras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2023. gada 1. decembra līdz 2023. gada 22. decembrim norisinājās Paredzētās darbības IVN sākotnējā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19. februārī Kompetentā institūcija izsniedza IVN programmu Nr. 5-03/5/2024 "ietekmes uz vidi novērtējumam vēja elektrostaciju parka “EKO Ziemeļi” būvniecībai Ēdoles un Padures pagastos, Kuldīgas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2024. gada 8. novembra līdz 2025. gada 9. janvārim norisinājās IVN ziņojuma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17. aprīlī Ierosinātājs iesniedza Kompetentajā institūcijā Paredzētās darbības IVN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23. maijā Kompetentā institūcija pieprasījusi Ierosinātājam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4. jūnijā Ierosinātājs iesniedza Kompetentajā institūcijā precizēto Paredzētās darbības IVN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6. augustā Kompetentā institūcija sniedza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Paredzētās darbības IVN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 par IVN programmā ietvertajām sadaļām un prasībām ietekmes uz vidi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IVN objekts un sākotnējās sabiedriskās apspriešanas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Vispārējo prasību detalizācijas pakāpe IVN ziņojuma sagatavošanai (sniedzamās  informācijas detalizācijas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un organizācijas, ar kurām nepieciešams konsultēties vai kurām iesniedzams IVN ziņojums. Noteiktās institūcijas, ar kurām jākonsultējas: Dabas aizsardzības pārvalde, Kuldīgas novada pašvaldība, valsts akciju sabiedrība “Latvijas gaisa satiksme”, valsts aģentūra  “Civilās aviācijas aģentūra”, akciju sabiedrība “Augstsprieguma tīkls”, valsts akciju sabiedrība “Latvijas Valsts radio un televīzijas centrs”, nepieciešamības gadījumā arī ar Valsts meža dienestu, akciju sabiedrību “Latvijas valsts meži”, valsts sabiedrību ar ierobežotu atbildību “Latvijas valsts ceļi”, Nacionālo kultūras mantojuma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novērtēšanas un pētījumu kopumam, kas jāietver IVN ziņojumā,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Paredzētās darbības vietas un paredzētās darbības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stāvokļa novērtējums Paredzētās darbības vietā un tās apkārtnē;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Paredzētās darbības iespējamā ietekme uz vidi un tās novērtējums, ņemot vērā, ka katrs no ietekmju veidiem apsver gan tiešos, gan netiešos, sekundāros, savstarpējos un summāros, pārrobežu u.c. ietekmes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Izvēlētās alternatīvas pamatojums, ņemot vērā ietekmes uz vidi salīdzinājumu;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Izmantotās novērtēšanas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negatīvo ietekmju uz vidi novēršanas, nepieļaušanas vai samazināšanas pasākumu novērtēšanai, Paredzētās darbības limitējošo un ierobežojošo faktoru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sabiedriskajai apspriešanai un informācijas publiskošanai.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IVN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ziņojumu ir izstrādājusi sabiedrība ar ierobežotu atbildību "Estonian, Latvian &amp; Lithuanian Environment". IVN ziņojumā ir sniegta detalizēta informācija par Paredzēto darbību un alternatīvajiem risinājumiem, kā arī sniegta informācija par gaidāmajām ietekmēm. Sniegti priekšlikumi ietekmes novēršanai vai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ietvaros vērtētās alternatīvas ietvēra gan Paredzētās darbības izvietojuma alternatīvas, gan tehnisko risinājumu alternatīvas. Tieši Paredzētās darbības ietvaros plānoto VES izvietojums ir ietekmējošais faktors tam, kāda Paredzētās darbības rezultātā sagaidāma ietekme uz dabas vērtībām, ainavām un kultūrvēsturisko mantojumu. Šajās jomās IVN ziņojuma sagatavošanā tika iesaistīti neatkarīgi attiecīgās jomas eksperti. Savukārt tādas VES darbības potenciālās ietekmes, kas ietekmē cilvēku, piemēram, troksnis un mirgošana ir atkarīgi no VES tehnoloģiskajiem risinājumiem. Akcepta lēmuma saņemšanai atbilstoši Atzinumā iekļautajiem nosacījumiem virzāma IVN ziņojumā vērtētā B alternatīva, izbūvējot ne vairāk kā 20 VES atbilstoši IVN ziņojuma 3.1.1. un 3.1.2. tabulā un 3.1.1. attēlā un norādītajam VES novietojumam.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 par IVN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6. augustā Kompetentā institūcija sniedza Atzinumu, kas pieejams Kompetentās institūcijas tīmekļvietnē: https://www.eva.gov.lv/lv/media/8525/download?attachment. Saskaņā ar spēkā esošo regulējumu (IVN likuma 20. panta vienpadsmitā daļa), atzinums ir spēkā trīs gadus. Ja šajā laikā netiek pieņemts Paredzētās darbības akcepts, veicams jauns ietekmes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Atzinumu, Kompetentā institūcija vērtējusi IVN ziņojumu un ar to saistīto dokumentāciju, sabiedriskās apspriešanas ietvaros sniegtos viedokļus, t.sk. visu institūciju sniegtos viedokļus un Kuldīgas novada pašvaldības viedokli. Sabiedriskās apspriešanas ietvaros saņemti un vērtēti šādu institūciju viedokļi: Dabas aizsardzības pārvalde, Valsts vides dienests, Veselības inspekcija, Kuldīgas novada pašvaldība, valsts akciju sabiedrība “Latvijas gaisa satiksme”, valsts aģentūra  “Civilās aviācijas aģentūra”, valsts akciju sabiedrība “Latvijas Valsts radio un televīzijas centrs”, Valsts meža dienests, akciju sabiedrība “Latvijas valsts meži”, valsts sabiedrība ar ierobežotu atbildību “Latvijas valsts ceļi”, Nacionālā kultūras mantojuma pārvalde, valsts sabiedrība ar ierobežotu atbildību “Elektroniskie sakari”.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Kompetentā institūcija papildus normatīvajos aktos jau noteiktām prasībām un IVN ziņojumā jau paredzētajiem pasākumiem iekļāvusi obligātos nosacījumus, kuri jāievēro Paredzētās darbības īstenošanas laikā Paredzētās darbības akcepta gadījumā. Paredzētā darbība pieļaujama tikai nodrošinot IVN ziņojumā novērtēto vai labāku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izbūvējamo VES skaits, to precīzs novietojums, uzstādāmais modelis un konstrukcija tiks noteikta būvprojekta izstrādes stadijā, izmaiņas risinājumos, kas IVN ziņojuma gaitā nav novērtēti vai pārsniedz IVN ziņojumā novērtētos lielumus, izvērtējamas būvprojektam pievienojot atkārtotu saistīto vides aspektu novērtējumu, kas apliecina Paredzētās darbības atbilstību ārējo normatīvo aktu prasībām un Atzinumā izvirzītajiem nosacījumiem. Pamatojoties uz būvprojektam pievienotajiem dokumentiem, Valsts vides dienests veic šādu izmaiņu būtiskuma novērtējumu un saskaņo izmaiņas būvprojekta risinājumos, ja šīs izmaiņas būtiski neietekmē izvērtējuma rezultātu, vai piemēro ietekmes sākotnējo izvērtējumu saskaņā ar IVN likuma 3.</w:t>
      </w:r>
      <w:r w:rsidR="00000000" w:rsidRPr="00000000" w:rsidDel="00000000">
        <w:rPr>
          <w:vertAlign w:val="superscript"/>
          <w:rtl w:val="0"/>
        </w:rPr>
        <w:t xml:space="preserve">2 </w:t>
      </w:r>
      <w:r w:rsidR="00000000" w:rsidRPr="00000000" w:rsidDel="00000000">
        <w:rPr>
          <w:rtl w:val="0"/>
        </w:rPr>
        <w:t xml:space="preserve">panta pirmās daļas 3. punktu. Veicot būtiskuma novērtējumu, izmaiņas būvprojekta risinājumos saskaņojamas arī ar Dabas aizsardzības pārvaldi. Kompetentā institūcija (Atzinuma 6.11. apakšpunktā) kā būtiskākos ar Paredzētās darbības īstenošanu saistītus ietekmes uz vidi aspektus identificējusi: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vietas izvēles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būvniecību saistītie ietekmes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Paredzēto darbību saistītās vizuālās pārmaiņas, to ietekme uz ainavu un kultūras mantojumu;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 un vides risku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Troksnis un vibrācijas;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Mirgošanas efekts un apēnojums;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Elektromagnētiskā lauka ietekme un VES ietekme uz sakaru iekārtām un gaisa satiksmi;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 uz dabas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nosacījumiem, kas jāievēro Paredzētās darbības īstenošanas gadījumā, ietverti Atzinumā.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Akcepta lēmuma pārsūdzēšana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188. panta otrā daļa noteic, ka pieteikumu par administratīvā akta izdošanu, atcelšanu, spēkā esamību, atzīšanu par prettiesisku vai par administratīvā akta izdošanas procesā pieļauta procesuālā pārkāpuma konstatēšanu, gadījumā, ja augstākas iestādes nav, var iesniegt viena mēneša laikā no administratīvā akta spēkā stāšanās dienas. Tādējādi, ievērojot minēto un pārliecinoties, ka indivīda tiesības administratīvā procesa ietvaros netiek pārkāptas un ierobežotas, Ministru kabineta rīkojuma projektā paredzēts, ka to, saskaņā ar Administratīvā procesa likuma 188. panta otro daļu, var pārsūdzēt Administratīvajā rajona tiesā viena mēneša laikā pēc tā publicēšanas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ietvaros vērtētās alternatīvas ietvēra gan Paredzētās darbības izvietojuma alternatīvas, gan tehnisko risinājumu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7. nodaļā apkopoti novērtējuma rezultāti – 7.1. apakšnodaļā vietas un tehnoloģisko alternatīvu novērtējums pirms ziņojuma sabiedriskās apspriešanas, 7.2. apakšnodaļā. Vērtējot tehnoloģiskās alternatīvas, tika vērtēta arī VES ražotāju sniegtā informācija par katras VES elektroenerģijas ražošanas potenciālu, ņemot vērā informāciju par vēja apstākļiem Paredzētās darbības apkārtnē. Vērtējot tehnoloģiskās alternatīvas, IVN ziņojuma 3.2. apakšnodaļā un attiecīgo ietekmju vērtējumu nodaļās salīdzināti trīs dažādu ražotāju VES modeļi. Modeļiem vērtēti standarta un aerodinamiski uzlabotu spārnu veidi, kuru raksturojums šobrīd ir pieejams un izmantojams novērtējot dažādas ietekmes, tajā skaitā troksni, mirgošanas efektu, saražojamās elektroenerģijas daudzumu u.c. 7. nodaļā secināts, ka IVN procesā nav izvēlēta labākā tehnoloģiskā alternatīva, taču iegūta informācija, kas turpmāk izmantojama modeļa izvēlē, lai nodrošinātu pēc iespējas optimālu visu vides prasību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tika vērtētas arī VES izvietojuma vietas alternatīvas. Attiecībā uz Paredzētās darbības VES izvietojuma alternatīvām tika vērtēti tādi aspekti kā bioloģiskā daudzveidība (augi, biotopi, sikspārņi, ornitofauna), ainava, kultūrvēsturiskās vērtības, gaiss, vides riski, avāriju situācijas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Atzinuma 6.11.1.10. sadaļā ietverto informāciju, nav pieļaujama VES WGT-B-15 un WGT-B-22 būvniecība, ja par īpašumos “Jauncentuļi” (zemes vienības kadastra apzīmējums 6246 003 0004), “Centuļi” (zemes vienības kadastra apzīmējums 6246 003 0003) un “Medulāji” (zemes vienības kadastra apzīmējums 6246 003 0084) reģistrētajām dzīvojamām ēkām tiek normatīvajos aktos paredzētajā kārtībā saņemti attiecīgās būvvaldes akti par to neesamību dabā, dzēsti ieraksti kadastrā un zemesgrāmatā. Saskaņā ar Ierosinātāja 2025. gada 29. decembrī KEM iesniegto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VES WGT-B-15: ēkas, kas atrodas tuvāk par 800 metriem no šīs turbīnas (īpašumos “Jauncentuļi” (zemes vienības kadastra apzīmējums 6246 003 0004), “Centuļi” (zemes vienības kadastra apzīmējums 6246 003 0003)), faktiski ilgstoši netiek apdzīvotas un Ierosinātājs ir vienojies ar ēku īpašnieku par to nojaukšanu un ierakstu dzēšanu valsts reģistros. Starp Ierosinātāju un ēku īpašnieku noslēgtā vienošanās paredz veikt visas nepieciešamās darbības, kas saistītas ar ēku nojaukšanu un ierakstu dzēšanu, kā arī zaudējumu atlīdzināšanas kārtību ēku īpašniekam, ja, Ierosinātājs saņem akcepta lēmumu, kas ieplānota attiecīgi 514 un 326 metru attālumā no turbīnas;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VES WTG-B-22: Ierosinātājs informē, ka kā norādīts IVN ziņojumā, VES WTG-B-22 atrodas 473 m attālumā no dzīvojamās ēkas “Medulāji” (zemes vienības kadastra apzīmējums 6246 003 0084), turklāt Paredzētās darbības teritorija daļēji pārklājas ar sabiedrības ar ierobežotu atbildību “Vestman Zemes Fonds” plānoto vēja parku “Ēdole - Austrumi”. Lai nodrošinātu ekonomiski pamatota un optimāli funkcionējoša vēja parka izveidi paredzētajā teritorijā, Ierosinātājs ir vienojies ar sabiedrību ar ierobežotu atbildību “Vestman Zemes Fonds” par vienota vēja parka izveidi, kura potenciālā ietekme ir vērtēta Paredzētās darbības IVN ziņojumā. VES WTG-B-22 un dzīvojamā ēka “Medulāji” atrodas uz sabiedrības ar ierobežotu atbildību “Vestman Zemes Fonds” piederošas zemes un ir daļa no abu uzņēmumu veidotā vienotā vēja parka koncepta.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abas minētās puses vienota vēja parka koncepta ietvaros kopīgi nodrošinās attiecīgās būves nojaukšanu uz sabiedrībai ar ierobežotu atbildību “Vestman Zemes Fonds” piederošas zemes vienības, lai būtu iespējama VES WTG-B-22 būvniecība. Gadījumā, ja objektīvu iemeslu dēļ abas minētās puses nebūs spējīgas vienoties par vienota vēja parka konceptu un tiesībām izvietot vēja ģeneratoru attiecīgajā vietā, VES WTG – B22 netiks izbūvēta.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teritorijas apkārtnē dzīvojošie, strādājošie sabiedrības pārstāvji. Tiesību akta projektam ir lokāla nozīme paredzētās darbības īstenošanas vietas apkārtnē. Ietekme uz paredzētās darbības īstenošanas vietas apkārtnē esošo cilvēku veselību, bioloģisko daudzveidību (augiem, biotopiem, sikspārņiem, ornitofaunu), ainavu, kultūrvēsturiskām vērtībām, gaisu, vides riskiem, avāriju situācijām u.c. tika vērtēta IVN ziņojumā.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teritorijas apkārtnē dzīvojošie, strādājošie sabiedrības pārstāvji. Tiesību akta projektam ir lokāla nozīme paredzētās darbības īstenošanas vietas apkārtnē. Ietekme uz paredzētās darbības īstenošanas vietas apkārtnē esošo cilvēku veselību, bioloģisko daudzveidību (augiem, biotopiem, sikspārņiem, ornitofaunu), ainavu, kultūrvēsturiskām vērtībām, gaisu, vides riskiem, avāriju situācijām u.c. tika vērtēta IVN ziņojumā.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publiskās apspriešanas rezultātiem tiks pievienota pēc sabiedriskās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rezultāti tiks pievienoti pēc publiskās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Paredzētās darbības IVN ietvaros organizēta atbilstoši likuma “Par ietekmes uz vidi novērtējumu” un MK noteikumiem Nr. 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sākotnējā sabiedriskā apspriešana (turpmāk – Sākotnējā apspriešana) notika no 2023. gada 1. decembra līdz 2023. gada 22. decembrim. Paziņojums par Paredzēto darbību un plānoto sanāksmi tika publicēts laikraksta “Kurzemnieks” 2023. gada 1. decembra izdevumā Nr. 93, kā arī ievietots Kuldīgas novada pašvaldības, IVN ziņojuma izstrādātāja un Kompetentās institūcijas tīmekļvietnēs. No Kompetentajā institūcijā iesniegtajiem Sākotnējās apspriešanas materiāliem izriet, ka par Paredzēto darbību un Sākotnējo sanāksmi individuāli informēti gan tie nekustamo īpašumu īpašnieki (valdītāji), kuru nekustamie īpašumi iekļauti Izpētes teritorijā, gan tie nekustamo īpašumu īpašnieki (valdītāji), kuru nekustamie īpašumi robežojas ar Paredzētās darbības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apspriešanas ietvaros tika organizēta sanāksme neklātienes formā saskaņā ar Covid-19 infekcijas izplatības pārvaldības likuma 20. pantu. Tiešsaistes Sākotnējās apspriešanas sanāksme notika attālināti 2023. gada 15. decembrī plkst. 17.30, rīkojot tiešsaistes videokonferenci platformā </w:t>
      </w:r>
      <w:r w:rsidR="00000000" w:rsidRPr="00000000" w:rsidDel="00000000">
        <w:rPr>
          <w:i w:val="1"/>
          <w:rtl w:val="0"/>
        </w:rPr>
        <w:t xml:space="preserve">Zoom</w:t>
      </w:r>
      <w:r w:rsidR="00000000" w:rsidRPr="00000000" w:rsidDel="00000000">
        <w:rPr>
          <w:rtl w:val="0"/>
        </w:rPr>
        <w:t xml:space="preserve">. Sanāksmē bija iespējams piedalīties, izmantojot IVN ziņojuma izstrādātāja tīmekļvietnē publicēto saiti.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sabiedriskā apspriešana norisinājās no 2024. gada 8. novembra līdz 2025. gada 9. janvārim. Paziņojums par IVN ziņojuma sabiedrisko apspriešanu tika publicēts laikraksta “Kurzemnieks” 2024. gada 8. novembra izdevumā Nr. 89, kā arī Kuldīgas novada pašvaldības, IVN ziņojuma izstrādātāja un Kompetentās institūcijas tīmekļvietnēs. Paziņojums par sabiedriskās apspriešanas pagarinājumu tika publicēts laikraksta “Kurzemnieks” 2024. gada 26. novembra izdevumā Nr. 94, kā arī ievietots Kuldīgas novada pašvaldības, IVN ziņojuma izstrādātāja un Kompetentās institūcijas tīmekļvietnēs. IVN ziņojuma sabiedriskās apspriešanas sanāksme norisinājās klātienē – 2024. gada19. novembrī plkst. 18.00, Ēdoles pagasta kultūras namā (adrese: Dārza iela 6, Ēdole, Ēdoles pagasts, Kuldīgas novads). IVN ziņojuma sabiedriskās apspriešanas sanāksmei bija iespējams pieslēgties arī tiešsaistē </w:t>
      </w:r>
      <w:r w:rsidR="00000000" w:rsidRPr="00000000" w:rsidDel="00000000">
        <w:rPr>
          <w:i w:val="1"/>
          <w:rtl w:val="0"/>
        </w:rPr>
        <w:t xml:space="preserve">Zoom</w:t>
      </w:r>
      <w:r w:rsidR="00000000" w:rsidRPr="00000000" w:rsidDel="00000000">
        <w:rPr>
          <w:rtl w:val="0"/>
        </w:rPr>
        <w:t xml:space="preserve"> platformā.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Kompetentajā institūcijai IVN ziņojums tika iesniegts 2025. gada 17. aprīlī. Paziņojums par IVN ziņojuma iesniegšanu Kompetentajā institūcijā tika ievietots Kuldīgas novada pašvaldības, IVN ziņojuma izstrādātāja un Kompetentās institūcijas tīmekļvietnē. Viedokli par sagatavoto ziņojumu Kompetentajai institūcijai sniedza Valsts meža dienests, valsts aģentūra “Civilās aviācijas aģentūra”, valsts akciju sabiedrība “Latvijas gaisa satiksme”, Sabiedrība ar ierobežotu atbildību “Elektroniskie sakari”, Nacionālās kultūras mantojuma pārvalde, Veselības inspekcija, Valsts vides dienests, valsts akciju sabiedrība “Latvijas Valsts radio un televīzijas centrs”, valsts sabiedrība ar ierobežotu atbildību “Latvijas Valsts ceļi”, akciju sabiedrība “Latvijas valsts meži”, Satiksmes ministrija, Kuldīgas novada pašvaldība, Kuldīgas novada dome, Dabas aizsardzības pārvalde. Savukārt 2025. gada 4. jūnijā Kompetentajā institūcijā iesniegti IVN ziņojuma precizējumi atbilstoši Kompetentās institūcijas 2025. gada 23. maija komentāriem.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Sīkāka informācija par IVN ziņojuma sabiedrisko apspriešanu, saņemtajiem viedokļiem, ietverta IVN ziņojuma 14., 15., 16. un 17.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paredzēto darbību publicēts arī KEM tīmekļvietnē atbilstoši MK noteikumu Nr. 18 69. punktam - https://www.kem.gov.lv/lv/pazinojumi.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īstenošanas rezultātā tiks stiprināta Latvijas energoneatkarība, ražojot elektroenerģiju kopējam patēriņam no atjaunīgiem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vidi vērtēta Paredzētās darbības IVN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īstenošanas rezultātā tiks stiprināta Latvijas energoneatkarība un klimatneitralitāte, ražojot elektroenerģiju kopējam patēriņam no atjaunīgiem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veselību vērtēta Paredzētās darbības IVN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25-TA-2704</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25-TA-2704</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anotācija_(ex_ante)_25-TA-2704.docx</dc:title>
</cp:coreProperties>
</file>

<file path=docProps/custom.xml><?xml version="1.0" encoding="utf-8"?>
<Properties xmlns="http://schemas.openxmlformats.org/officeDocument/2006/custom-properties" xmlns:vt="http://schemas.openxmlformats.org/officeDocument/2006/docPropsVTypes"/>
</file>