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"Citam dzīvniekam vai cilvēkam uzbrukuša suņa turēšanas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18.</w:t>
      </w:r>
      <w:r w:rsidR="00000000" w:rsidRPr="00000000" w:rsidDel="00000000">
        <w:rPr>
          <w:vertAlign w:val="superscript"/>
          <w:rtl w:val="0"/>
        </w:rPr>
        <w:t xml:space="preserve">2</w:t>
      </w:r>
      <w:r w:rsidR="00000000" w:rsidRPr="00000000" w:rsidDel="00000000">
        <w:rPr>
          <w:rtl w:val="0"/>
        </w:rPr>
        <w:t xml:space="preserve">. panta trešās daļas 1. un 3. punkts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panta astotā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sagatavots, lai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suņa, kurš uzbrucis citam dzīvniekam vai cilvēkam,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Lauku atbalsta dienesta mājas (istabas) dzīvnieku reģistra datubāzē (turpmāk – datubāze) tiek veikta atzīme par suni, kā arī par suņa un tā īpašnieka vai turētāja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suņa paklausības apmācības nosacījumus, kā arī īstenošanas termiņu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suņa īpašnieka vai turētāja apmācībai mājas (istabas) dzīvnieku labturības un aizsardzības jomā, tostarp apmācības saturu un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(turpmāk – likums) 18.6 pants stājas spēkā 2026. gada 1. jūlijā. Noteikumu projekta spēkā stāšanās datums ir atkarīgs no likumā noteiktā 18.</w:t>
      </w:r>
      <w:r w:rsidR="00000000" w:rsidRPr="00000000" w:rsidDel="00000000">
        <w:rPr>
          <w:vertAlign w:val="superscript"/>
          <w:rtl w:val="0"/>
        </w:rPr>
        <w:t xml:space="preserve">6</w:t>
      </w:r>
      <w:r w:rsidR="00000000" w:rsidRPr="00000000" w:rsidDel="00000000">
        <w:rPr>
          <w:rtl w:val="0"/>
        </w:rPr>
        <w:t xml:space="preserve"> panta spēkā stāšanās datuma.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 decembrim Pārtikas un veterinārais dienests veica suņa uzvedības izvērtēšanas procesu, lai to atzītu par bīstamu, bet ar 2025. gada 3. decembra likumu “Grozījumi Dzīvnieku aizsardzības likumā” ieviestā sistēma tika likvidēta, jo tā nebija lietderīga un nesasniedza normatīvā regulējuma mērķi - ātri un efektīvi aizsargāt sabiedrības un dzīvnieku intereses pret potenciāli bīstamiem suņiem.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likuma 58. pantā ir noteikts, ka par dzīvnieku turēšanas noteikumu pārkāpšanu, ar ko citam dzīvniekam nodarīts fizisks kaitējums vai cilvēkam nodarīts fizisks vai materiāls kaitējums, piemēro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60. pantā noteiktas kompetences administratīvā pārkāpuma procesā par 58. pantā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ar pārkāpumu nodarīts kaitējums cilvēkam, administratīvā pārkāpuma procesu veic viena no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lietas izskatīšanai veic pašvaldības policija vai pašvaldības administratīvā inspekcija, bet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ar pārkāpumu nodarīts kaitējums dzīvniekam, administratīvā pārkāpuma procesu veic viena no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administratīvā pārkāpuma procesu līdz administratīvā pārkāpuma lietas izskatīšanai veic arī pašvaldības policija, pašvaldības administratīvā inspekcija vai Valsts policija, bet administratīvā pārkāpuma lietu izskata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dzīvnieku turēšanas noteikumu pārkāpšanas rezultātā, cilvēkam nodarīts vidēja smaguma miesas bojājums, smags miesas bojājums vai ir izraisīta cilvēka nāve, Krimināllikuma 230.</w:t>
      </w:r>
      <w:r w:rsidR="00000000" w:rsidRPr="00000000" w:rsidDel="00000000">
        <w:rPr>
          <w:vertAlign w:val="superscript"/>
          <w:rtl w:val="0"/>
        </w:rPr>
        <w:t xml:space="preserve">1</w:t>
      </w:r>
      <w:r w:rsidR="00000000" w:rsidRPr="00000000" w:rsidDel="00000000">
        <w:rPr>
          <w:rtl w:val="0"/>
        </w:rPr>
        <w:t xml:space="preserve"> pantā ir noteikta kriminālatbildība.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 </w:t>
      </w:r>
      <w:r w:rsidR="00000000" w:rsidRPr="00000000" w:rsidDel="00000000">
        <w:rPr>
          <w:rtl w:val="0"/>
        </w:rPr>
        <w:t xml:space="preserve">pantā noteikti pienākumi suņa īpašniekam vai turētājam, ja uzsākts administratīvā pārkāpuma process par likuma 58. pantā minētajiem pārkāpumiem vai kriminālprocess par noziedzīgo nodarījumu, kas paredzēts Krimināllikuma 230.</w:t>
      </w:r>
      <w:r w:rsidR="00000000" w:rsidRPr="00000000" w:rsidDel="00000000">
        <w:rPr>
          <w:vertAlign w:val="superscript"/>
          <w:rtl w:val="0"/>
        </w:rPr>
        <w:t xml:space="preserve">1</w:t>
      </w:r>
      <w:r w:rsidR="00000000" w:rsidRPr="00000000" w:rsidDel="00000000">
        <w:rPr>
          <w:rtl w:val="0"/>
        </w:rPr>
        <w:t xml:space="preserve"> pantā, kā arī paredzēts pilnvarojums Ministru kabinetam noteikt ar likuma 18.</w:t>
      </w:r>
      <w:r w:rsidR="00000000" w:rsidRPr="00000000" w:rsidDel="00000000">
        <w:rPr>
          <w:vertAlign w:val="superscript"/>
          <w:rtl w:val="0"/>
        </w:rPr>
        <w:t xml:space="preserve">6</w:t>
      </w:r>
      <w:r w:rsidR="00000000" w:rsidRPr="00000000" w:rsidDel="00000000">
        <w:rPr>
          <w:rtl w:val="0"/>
        </w:rPr>
        <w:t xml:space="preserve"> panta piemērošanu saistīto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noteiktajam pilnvarojumam Ministru kabinetam jānosaka prasības suņa, kurš uzbrucis citam dzīvniekam vai cilvēkam, turēšanai laikā, kamēr tiek veikts administratīvā pārkāpuma process par šā likuma 58. pantā minētu pārkāpumu vai kriminālprocess par noziedzīgo nodarījumu, kas paredzēts Krimināllikuma 230.1 pantā, kā arī prasības suņa, kurš uzbrucis citam dzīvniekam vai cilvēkam un kura īpašnieks vai turētājs ir sodīts saskaņā ar šā likuma 58. pantu vai Krimināllikuma 230.1 panta pirmo daļu, turēšanai ārpus tā īpašnieka vai turētāja lietošanā esošās teritorijas visā suņa dzīves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27. punktā ir noteikts, ka par suni, kas atzīts par bīstamu, tā mājas (istabas) dzīvnieka pasē un datubāzē izdarīto ierakstu saglabā suņa dzīves laikā. Savukārt Ministru kabineta 2012. gada 19. jūnija noteikumi Nr. 428 “Kārtība, kādā suni atzīst par bīstamu, un prasības bīstama suņa turēšanai” (turpmāk – noteikumi Nr. 428), kuros noteiktas prasības bīstama suņa turēšanai, ir zaudējuši spēku ar 2026. gada 1. janvāri. Tā kā ieraksts par  suni, kas ir atzīts par bīstamu, tiek saglabāts, tad nepieciešams arī šiem suņiem noteikt to turēšanas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Suni, kurš uzbrucis citam dzīvniekam vai cilvēkam, kamēr tiek veikts administratīvā pārkāpuma process vai kriminālprocess, ārpus īpašnieka vai turētāja lietošanā esošās teritorijas ved tādā veidā, lai novērstu iespējamu atkārtotu suņa uzbrukuma risku. Suni ved pie pavadas, kas nav garāka par 1,5 m, jo pie īsākas pavadas suni ir vieglāk kontrolēt nekā pie garākas pavadas. Savukārt uzpurnis ar slēgtu purna daļu nepieļauj iespēju iekost cilvēkam vai citam dzīvniekam. Suni pastaigā izved persona, kura ir sasniegusi vismaz 18 gadu vecumu, jo pilngadīga persona spēj objektīvāk izvērtēt attiecīgo situāciju, kas var rasties pastaigas laikā un attiecīgi rīkoties ar suni, lai novērstu tā uzbrukumu. Persona suni pastaigā izved vienu bez citiem suņiem, lai savu uzmanību pastaigas laikā koncentrētu uz vienu dzīvnieku.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Suni, kurš jau ir uzbrucis citam dzīvniekam vai cilvēkam, nav atļauts īslaicīgi atstāt vienu ārpus īpašnieka teritorijas, piemēram pie veikala, lai neradītu potenciālu atkārtotam suņa uzbrukumam.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suni nav atļauts piedalīties izstādēs un pasākumos ar dzīvnieku piedalīšanos. Sunim, lai tas piedalītos izstādēs un pasākumos ar dzīvnieku piedalīšanos, jābūt socializētam un apmācītam, bet, ja suns ir uzbrucis, tad tas nav veikts vai arī paveikts nepietiekami.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suni, kurš uzbrucis citam dzīvniekam vai cilvēkam un kura īpašnieks vai turētājs ir sodīts saskaņā ar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turpina ievērot jau iepriekš minētās prasības, lai novērstu   atkārtotu suņa uzbrukumu visā suņa dzīves laikā, izņemot prasību attiecībā uz uzpurņa lietošanu un attiecībā uz aizliegumu dalībai izstādēs un pasākumos ar dzīvnieku piedalīšanos.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w:t>
      </w:r>
      <w:r w:rsidR="00000000" w:rsidRPr="00000000" w:rsidDel="00000000">
        <w:rPr>
          <w:rtl w:val="0"/>
        </w:rPr>
        <w:t xml:space="preserve"> panta septītajā daļā noteikts, ka suņa īpašniekam vai turētājam ir pienākums iziet apmācību dzīvnieku labturības un aizsardzības jomā un nodrošināt suņa paklausības apmācību, tajā piedaloties personīgi. Pēc apmācībām atkārtotam suņa uzbrukuma riskam ir jāsamazinās, līdz ar to nav samērīgi noteikt visu atlikušo suņa dzīvi to vest pastaigā ar uzpurni un liegt dalību izstādēs un pasākumos ar dzīvnieku piedalīšanos.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Dažkārt veicot administratīvā pārkāpuma procesu, tiek noskaidrots, ka cits suns uzbrukumu ir provocējis, piemēram maza auguma suns ir bijis bez pavadas un ar savu uzvedību provocējis liela auguma suni, un tas sevi aizstāvot ir sakodis mazo suni. Šādos gadījumos prasības suņa izvešanai ārpus īpašnieka vai turētāja lietošanā esošās teritorijas, attiecināmas arī uz provocējušo suni.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Sunim, kas ir atzīts par bīstamu, tiek piemērotas noteikumu projekta 3. punktā paredzētās prasības attiecībā uz suņa atrašanos ārpus tā īpašnieka vai turētāja lietošanā esošās teritorijas. Šīs prasības noteiktas, lai mazinātu iespējamu atkārtota suņa uzbrukuma risku, un tās ir līdzīgas prasībām, kas bija noteiktas noteikumos Nr. 428.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noteiktajam pilnvarojumam, Ministru kabinetam jānosaka kārtība, kādā datubāzē izdara atzīmi par suni, kurš uzbrucis citam dzīvniekam vai cilvēkam un kura īpašnieks vai turētājs ir sodīts saskaņā ar  likuma 58. pantu vai Krimināllikuma 230.</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 Pārtikas un veterinārais dienests, Valsts policija vai pašvaldības policija vai pašvaldības administratīvā inspekcija - uzsākot administratīvā pārkāpuma procesu par likuma 58. pantā minēto pārkāpumu trīs darbdienu laikā nodrošina, ka datubāzē pie ieraksta par attiecīgo suni tiek izdarīta atzīme par administratīvā pārkāpuma procesa uzsākšanu un norādīts administratīvā pārkāpuma procesa uzsākšanas datums. Atzīmi nepieciešams izdarīt uzsākot administratīvā pārkāpuma procesu, lai institūcija, kas uzrauga šajā noteikumu projektā noteiktās prasības suņa turēšanai ārpus tā īpašnieka vai turētāja lietošanā esošās teritorijas pēc suņa uzbrukuma, būtu informēta, ka šāds process ir uzsākts.  Savukārt pēc lēmuma pieņemšanas administratīvā pārkāpuma lietā attiecīgā institūcija trīs darbdienu laikā nodrošina, ka datubāzē pie ieraksta par attiecīgo suni tiek reģistrēts lēmuma numurs un spēkā stāšanās datums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institūcija, uzsākot kriminālprocesu par Krimināllikuma 230.</w:t>
      </w:r>
      <w:r w:rsidR="00000000" w:rsidRPr="00000000" w:rsidDel="00000000">
        <w:rPr>
          <w:vertAlign w:val="superscript"/>
          <w:rtl w:val="0"/>
        </w:rPr>
        <w:t xml:space="preserve">1</w:t>
      </w:r>
      <w:r w:rsidR="00000000" w:rsidRPr="00000000" w:rsidDel="00000000">
        <w:rPr>
          <w:rtl w:val="0"/>
        </w:rPr>
        <w:t xml:space="preserve"> pantu, par attiecīgo suni un tā īpašnieku vai turētāju trīs darbdienu laikā izdarīs atzīmi datubāzē pie ieraksta par attiecīgo suni par kriminālprocesa uzsākšanu. Savukārt pēc nolēmuma pieņemšanas krimināllietā institūcija par sodīto suņa īpašnieku vai turētāju un tā suni trīs darbdienu laikā nosūta informāciju Lauku atbalsta dienestam (turpmāk – dienests), norādot īpašnieka vai turētāja vārdu, uzvārdu, personas kodu, suņa mikroshēmas numuru un datumu, kad stājies spēkā nolēmums krimināllietā un krimināllietas numuru.   Iepriekš minētie personas dati (vārds, uzvārds un personas kods) ir minimālā nepieciešamā informācija, kas nepieciešama dienestam, lai tas izdarītu atzīmi pie ieraksta par attiecīgo suni.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darbdienas ir samērīgs termiņš, kādā institūcija var ievadīt datubāzē nepieciešamo informāciju vai to nosūtīt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saskaņā ar spēkā esošajiem normatīvajiem aktiem Pārtikas un veterinārajam dienestam, Valsts policijai un pašvaldībām ir autorizēta pieeja datubāzei, kas jāpaplašina ar iespēju reģistrēt datubāzē iepriekš minēto atzīmi.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noteiktajam pilnvarojumam, Ministru kabinetam attiecībā uz suni, kurš uzbrucis citam dzīvniekam vai cilvēkam un kura īpašnieks vai turētājs ir sodīts saskaņā ar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kādā izejama suņa paklausības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personām, kuras ir tiesīgas apmācīt suni un sniegt ieteikumus suņa uzvedības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datubāzē izdara atzīmi par apmācīto suni un tā īpašnieku vai turētāju, kā arī datubāzē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lēmuma spēkā stāšanās administratīvā pārkāpuma lietā saskaņā ar likuma 58. pantu vai pēc nolēmuma spēkā stāšanās krimināllietā saskaņā ar Krimināllikuma 230.1 pantu suņa īpašniekam vai turētājam, kura atbildībā atrodas suns, kas uzbrucis citam dzīvniekam vai cilvēkam, ir jāiziet suņa paklausības apmācība, suņa īpašniekam vai turētājam tajā piedaloties personīgi. Ņemot vērā sabiedrības drošības intereses, apmācības jāuzsāk pēc iespējas ātrāk, taču termiņam, kādā izpildāmas noteiktās prasības, jābūt samērīgam, jo tas ietver gan personas, kas var apmācīt suni un kuras izglītība atbilst šajos noteikumos noteiktajām prasībām, izvēli, gan pietiekamu laika periodu suņa paklausības apmācības apguvei. Vienlaikus jāņem vērā, ka suņiem var būt atšķirīga iepriekšējā sagatavotība, kā arī tas, ka dažādu šķirņu, vecuma un temperamenta suņiem nepieciešams atšķirīgs apmācību ilgums. Ņemot vērā minēto, noteikumu projektā apmācībām paredzēts 12 mēnešu periods, kas izvērtēts kā samērīgs un pietiekams noteiktā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Suņa, kas uzbrucis citam dzīvniekam vai cilvēkam, paklausības apmācību var īstenot persona, kas ir apguvusi zināšanas par suņa fizioloģiju, zoopsiholoģiju, labturību un apmācību, kā arī zināšanas apmācību aprīkojuma lietošanā. Latvijā to var apgūt jebkurā Izglītības iestāžu reģistrā reģistrētā izglītības iestādē, kas īsteno kinologu apmācību vai neformālo izglītību kinoloģijā. Prasība, ka izglītības iestādei, jābūt reģistrētai Izglītības iestāžu reģistrā, ir noteikta, lai dienests varētu pārliecināties par izglītības iestādes autentiskumu. Kā arī dienests pamatojoties uz iepriekš minēto izglītības dokumentu, nodrošina autorizētu piekļuvi datubāzei, kas satur plašu informāciju gan par dzīvniekiem, gan to īpašniekiem un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apmācību apgūšanas persona, kas ir apmācījusi suni, informāciju par apmācībām ievada datubāzē pie ieraksta par attiecīgo suni, norādot  minimālo nepieciešamo informāciju, kas nepieciešama, lai apliecinātu likuma 18.6 panta septītajā daļā noteiktā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apmācību beigu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suņa īpašnieka vai turētāja vārdu, uzvārdu un personas kodu, ar kuru kopā suns ir ticis apmācīts;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 veica apmācību,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piešķir personai autorizētu piekļuvi datubāzei minētās informācijas ievadīšanai, ja tā iesniedz dokumentu, kas apliecina kinologa izglītības vai neformālās izglītības apguvi kinoloģijā un to izsniegusi Izglītības iestāžu reģistrā reģistrēta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persona, kura ir apmācījusi suni un tā īpašnieku vai turētāju, tehnisku iemeslu dēļ nevar ievadīt informāciju datubāzē, tā nosūta minēto informāciju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noteiktajam pilnvarojumam, Ministru kabinetam attiecībā uz suņa, kurš uzbrucis citam dzīvniekam vai cilvēkam un kura īpašnieks vai turētājs ir sodīts saskaņā ar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īpašnieka vai turētāja apmācību mājas (istabas) dzīvnieku labturības un aizsardzības jomā,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apmācības programmas saturs un apjoms, periodiskums un pārbaudījuma norises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izglītībai un darba pieredzei personām, kas ir tiesīgas apmācīt;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datubāzē izdara atzīmi par suņa īpašnieka vai turētāja apmācību, kā arī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lēmuma spēkā stāšanās administratīvā pārkāpuma lietā saskaņā ar likuma 58. pantu vai pēc nolēmuma spēkā stāšanās krimināllietā saskaņā ar Krimināllikuma 230.</w:t>
      </w:r>
      <w:r w:rsidR="00000000" w:rsidRPr="00000000" w:rsidDel="00000000">
        <w:rPr>
          <w:vertAlign w:val="superscript"/>
          <w:rtl w:val="0"/>
        </w:rPr>
        <w:t xml:space="preserve">1</w:t>
      </w:r>
      <w:r w:rsidR="00000000" w:rsidRPr="00000000" w:rsidDel="00000000">
        <w:rPr>
          <w:rtl w:val="0"/>
        </w:rPr>
        <w:t xml:space="preserve"> pantu suņa īpašniekam vai turētājam, kura atbildībā atrodas suns, kas uzbrucis citam dzīvniekam vai cilvēkam, ir pienākums iziet apmācību dzīvnieku labturības un aizsardzības jomā. Lai nodrošinātu dzīvnieku labturības un aizsardzības prasību ievērošanu un sabiedrības drošību, apmācības ir uzsākamas iespējami drīz pēc pienākuma iestāšanās. Vienlaikus noteiktajam termiņam jābūt pietiekamam, lai persona varētu izvēlēties apmācību pakalpojuma sniedzēju un apgūt nepieciešamās zināšanas, turklāt tas nedrīkst būt nesamērīgi ilgs un radīt nepamatotu administratīvo slogu. Ņemot vērā minēto, noteikumu projektā apmācībām paredzēts 12 mēnešu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dzīvnieku labturības un aizsardzības jomā ir tiesīga veikt persona, kurai ir atbilstošas zināšanas dzīvnieku labturības un aizsardzības jautājumos, proti, persona, kura ir ieguvusi augstāko vai vidējo profesionālo izglītību veterinārmedicīnā, kā arī persona, kas nodarbojas ar suņu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programmā ir ietvertas tēmas, kas ir saistošas katram suņa īpašniekam un turētājam, lai tam būtu pamat zināšanas suņa labturībā, aizsardzībā, fizioloģijā, veselībā, turēšanā, kā arī būtu skaidri dzīvnieka īpašnieka pienākumi un atbildība. Savukārt, lai būtu apliecinājums, ka persona ir apguvusi iepriekš minētās apmācību tēmas, nevis tās tikai noklausījusies, noteikumos ir paredzēta arī vienota pārbaudījuma norises kārtība pēc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apliecinājums, ka apmācības ir izietas, apmācību organizētājs datubāzē pie ieraksta par attiecīgo suni reģistrē apmācību beigu datumu un suņa īpašnieka vai turētāja, kas ir apmācīts, vārdu, uzvārdu un personas kodu. Tā ir minimālā nepieciešamā informācija, lai identificētu attiecīgo personu. Apmācību organizētājam dienests nodrošina autorizētu pieeju datubāzei uz vienu gadu saskaņā ar Ministru kabineta 2018. gada 6. februāra noteikumiem Nr. 75 “Reģistrēto dzīvnieku datubāzē esošās informācijas izmantošanas kārtība”. Pieeja datubāzei noteikta uz vienu gadu, lai nodrošinātu regulāru piekļuves tiesību pārskatīšanu, reizi gadā pārliecinoties, ka piekļuve tiek piešķirta tikai tiem lietotājiem un organizācijām, kuriem tā joprojām ir nepieciešama, tādējādi samazinot risku, ka datubāzei piekļūst personas vai organizācijas, kuras vairs aktīvi nenodarbojas ar apmācību organizēšanu. Reģistrējot datubāzē faktu, ka persona ir izgājusi apmācības dzīvnieku labturības un aizsardzības jomā, tiek nodrošināta vienota un pārskatāma informācijas uzskaite, kas kompetentajai institūcijai ļauj efektīvāk kontrolēt likumā noteikto personas pienākumu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noteiktajām prasībām dienestam jānodrošina datubāzes pilnveidošana, tostarp lauki jaunu “notikumu” izveidei. Lai pilnveidotu datubāzi dienesta budžeta ietvaros, nepieciešams paaugstināt dienesta publisko maksas pakalpojumu cenrādī noteikto maksu par mājas (istabas) dzīvnieka reģistrāciju. Šo maksu dzīvnieka īpašnieks sedz vienu reizi, kad praktizējošs veterinārārsts mājas (istabas) dzīvnieks reģistrē datubāzē. “Notikumi” (piemēram, dzīvnieka turēšanas vietas maiņa, īpašnieka maiņa, vakcinācija u.c.) tiek reģistrēti datubāzē bez maksas. Līdz ar to maksai par reģistrāciju ir jāsedz arī datubāzes ieraksta par attiecīgo dzīvnieku uzturēšanas un uzlabojumu ieviešanas izmaksas. Tāpat kā arī noteikumu projektā jāparedz pārejas periods informācijas ievadīšanai datubāzes sadaļās, kas vēl nav izveidotas.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veicot nepieciešamos aprēķinus, palielina maksu par mājas (istabas) dzīvnieka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Datubāzes pilnveidošanai tiek noteikts pārejas periods līdz 2026. gada 31. decembrim, kura laikā institūcijas un personas, kam jāievada datubāzē noteikumu projekta 4., 6., 13., 18., 22. un 25. punktā minētā informācija, to nosūta dienestam. Savukārt dienests saņemto informāciju ievada datubāzē līdz 2027. gada 15. janvārim. Noteikumu projekta 8., 14. un 26. punktā minēto informāciju, kas saņemta laikposmā no 2026. gada 1. jūlija līdz 31. decembrim, kamēr nav pieejama attiecīgā datubāzes sadaļa, dienests ievada datubāzē līdz 2027. gada 15.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Suņu īpašnieki un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veiks apmācību dzīvnieku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veiks suņa paklausības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prasības attiecas tikai uz tiem suņu īpašniekiem un turētājiem, pret kuriem ir uzsākts administratīvā pārkāpuma process par likuma 58. pantā minēto pārkāpumu vai kriminālprocesu par Krimināllikuma 230.1 pantā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skaitu, uz kuru attieksies šo noteikumu prasības, nav iespējams noteikt, jo nav iespējams prognozēt iespējamo suņu uzbrukumu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prasības un kārtība attiecībā uz personām, kas veiks apmācību dzīvnieku labturības un aizsardzības jomā un attiecībā uz personām, kas veiks suņa paklausības apmācību. Pienākums attiecībā uz apmācībām ir jauna prasība un tās var īstenot jebkura persona, kas atbilst noteikumu projektā noteiktajiem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Suņu īpašnieki un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veiks apmācību dzīvnieku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veiks suņa paklausības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juridiskām personām ir tāda pati kā uz fiziskām personām.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Suņu īpašnieki un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veiks apmācību dzīvnieku labturības un aizsardzības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alga valstī 2025. gadā, 1 stundas likme (personai, kas veiks apmācību)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(laiks, kas nepieciešams atzīmes izdarīšanai datubāzē par apmācīto personu)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Suņa īpašnieka vai turētāja pienākums iziet apmācību dzīvnieku labturības un aizsardzības jomā, ir jauna prasība un iepriekš tāda nav tikusi īstenota, tādēļ aprēķins par apmācību īstenotāja darba stundas izmaksām ir veikts ņemot vērā vidējo darba algu valstī 2025. gadā (1 stundas likmi).
Noteikumu projektā noteikts, ka apmācību īstenotājs datubāzē ievada informāciju par apmācīto personu. Informācijas ievadīšanai vidēji ir nepieciešamas 15 minūtes.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veiks suņa paklausības apmācību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alga valstī 2025. gadā, 1 stundas likme (personai, kas veiks apmācību)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(laiks, kas nepieciešams atzīmes izdarīšanai datubāzē par apmācīto suni un personu)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Suņa īpašnieka vai turētāja pienākums nodrošināt suņa paklausības apmācību, tajā piedaloties personīgi, ir jauna prasība un iepriekš tāda nav tikusi īstenota, tādēļ aprēķins par apmācību īstenotāja darba stundas izmaksām ir veikts ņemot vērā vidējo darba algu valstī 2025. gadā (1 stundas likmi).
Noteikumu projektā noteikts, ka apmācību īstenotājs datubāzē ievada informāciju par apmācīto personu un suni. Informācijas ievadīšanai vidēji ir nepieciešamas 15 minūtes.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Suņu īpašnieki un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alga valstī 2025. gadā, 1 stundas likme (personai, kas veiks apmācību)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1 suņa īpašnieka vai turētāja apmācībai dzīvnieku labturības un aizsardzības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Suņa īpašnieka vai turētāja pienākums iziet apmācību dzīvnieku labturības un aizsardzības jomā un nodrošināt suņa paklausības apmācību, tajā piedaloties personīgi, ir jauna prasība un iepriekš tāda nav tikusi īstenota, tādēļ aprēķins par apmācību izcenojumu ir veikts ņemot vērā Vidējo darba algu valstī 2025. gadā (1 stundas likmi). 
Aprēķins izdarīts par 1 personas apmācību dzīvnieku labturības un aizsardzības jomā (noteikumu projektā noteiktas 6 stundas). 
Aprēķinot pienākumu suņa īpašniekam vai turētājam nodrošināt suņa paklausības apmācību, tajā personīgi piedaloties, nav iespējams noteikt konkrētu vai vienotu apmācību stundu skaitu. Tas skaidrojams ar to, ka katra suņa apmācības process ir individuāls un būtiski atkarīgs no vairākiem faktoriem, īpaši no suņa esošās socializācijas un paklausības līmeņa apmācības uzsākšanas brīdī.
Līdz ar to apmācības ilgums un nepieciešamais ieguldījums var ievērojami atšķirties — vienam sunim pamatprasmes var tikt apgūtas salīdzinoši īsā laikā, savukārt citam nepieciešams ilgāks un intensīvāks darbs. Tāpēc pienākuma izpilde vērtējama pēc sasniegtā rezultāta (suņa uzvedības un paklausības līmeņa), nevis pēc konkrēta apmācībā pavadīto stundu skaita.
Nav iespējams noteikt, cik personas tiks sodītas par suņa uzbrukumu citam dzīvniekam vai cilvēkam un līdz ar to nav iespējams noteikt potenciālo apmācāmo personu skaitu.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veiks apmācību dzīvnieku labturības un aizsardzības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veiks suņa paklausības apmācību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Suņu īpašnieki un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alga valstī 2025. gadā, 1 stundas likme (personai, kas veiks apmācību)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1 suņa īpašnieka vai turētāja apmācībai dzīvnieku labturības un aizsardzības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Suņu īpašnieki var būt arī juridiskas personas. 
Suņa īpašnieka vai turētāja pienākums iziet apmācību dzīvnieku labturības un aizsardzības jomā un nodrošināt suņa paklausības apmācību, tajā piedaloties personīgi, ir jauna prasība un iepriekš tāda nav tikusi īstenota, tādēļ aprēķins par apmācību izcenojumu ir veikts ņemot vērā Vidējo darba algu valstī 2025. gadā (1 stundas likmi). 
Aprēķins izdarīts par 1 personas apmācību dzīvnieku labturības un aizsardzības jomā (noteikumu projektā noteiktas 6 stundas). 
Aprēķinot pienākumu suņa īpašniekam vai turētājam nodrošināt suņa paklausības apmācību, tajā personīgi piedaloties, nav iespējams noteikt konkrētu vai vienotu apmācību stundu skaitu. Tas skaidrojams ar to, ka katra suņa apmācības process ir individuāls un būtiski atkarīgs no vairākiem faktoriem, īpaši no suņa esošās socializācijas un paklausības līmeņa apmācības uzsākšanas brīdī.
Līdz ar to apmācības ilgums un nepieciešamais ieguldījums var ievērojami atšķirties — vienam sunim pamatprasmes var tikt apgūtas salīdzinoši īsā laikā, savukārt citam nepieciešams ilgāks un intensīvāks darbs. Tāpēc pienākuma izpilde vērtējama pēc sasniegtā rezultāta (suņa uzvedības un paklausības līmeņa), nevis pēc konkrēta apmācībā pavadīto stundu skaita.
Nav iespējams noteikt, cik personas tiks sodītas par suņa uzbrukumu citam dzīvniekam vai cilvēkam un līdz ar to nav iespējams noteikt potenciālo apmācāmo personu skaitu.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veiks apmācību dzīvnieku labturības un aizsardzības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veiks suņa paklausības apmācību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21. jūnija noteikumi Nr. 359 “Mājas (istabas) dzīvnieku reģistrācijas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ministru kabineta 2022. gada 21. jūnija noteikumos Nr. 359 “Mājas (istabas) dzīvnieku reģistrācijas kārtība”, lai ietvertu šajos noteikumos noteikto jauno “notikumu ar dzīvnieku” uzskaitījumu.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alga 2025. gadā, 1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atzīmes datubāzē izdarīšana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 datubāzē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Institūcija datubāzē izdara atzīmi par suni, kurš uzbrucis citam dzīvniekam.
Aprēķins veikts par 1 atzīmes izdarīšanu datubāzē, jo nav paredzams, cik suņu uzbrukumu būs.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 VID datubāzes par 2025. gada decembri vidējā  darba samaksas 1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atzīmes datubāzē izdarīšana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 datubāzē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Institūcija datubāzē izdara atzīmi par suni, kurš uzbrucis citam dzīvniekam vai cilvēkam.
Aprēķins veikts par 1 atzīmes izdarīšanu datubāzē, jo nav paredzams, cik suņu uzbrukumu būs.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alga 2025. gadā, 1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atzīmes datubāzē izdarīšana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 datubāzē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 dienests saņēmis informāciju no attiecīgās institūcijas par suni, kurš uzbrucis cilvēkam, tas izdara attiecīgu atzīmi datubāzē.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 VID datubāzes par 2025. gada decembri vidējā  darba samaksas 1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atzīmes datubāzē izdarīšana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atzīme datubāzē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Institūcija datubāzē izdara atzīmi par suni, kurš uzbrucis citam dzīvniekam vai cilvēkam.
Aprēķins veikts par 1 atzīmes izdarīšanu datubāzē, jo nav paredzams, cik suņu uzbrukumu būs.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alga 2025. gadā, 1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nosūtīšanai Lauku atbalsta dienestam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 nosūtīšana 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Institūcija pēc nolēmuma pieņemšanas krimināllietā pēc Krimināllikuma 230.1 panta Lauku atbalsta dienestam nosūta informāciju par sodīto suņa īpašnieku vai turētāju un tā suni.
Aprēķins veikts par 1 atzīmes izdarīšanu datubāzē, jo nav paredzams, cik suņu uzbrukumu būs.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un veterinārajam dienestam, pašvaldībām un Valsts policijai datubāzē būs jāizdara atzīme par suni, kurš uzbrucis citam dzīvniekam vai cilvēkam. Tiesai būs jānosūta dienestam informācija par suni, kurš uzbrucis cilvēkam, atzīmes izdarīšanai.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Dienestam jāveic datubāzes pilnveidošana atbilstoši noteikumu projektā noteiktajām prasībām, tajā skaitā jaunu “notikumu” izveide.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fizisko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26-TA-631</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26-TA-631</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anotācija_(ex_ante)_26-TA-631.docx</dc:title>
</cp:coreProperties>
</file>

<file path=docProps/custom.xml><?xml version="1.0" encoding="utf-8"?>
<Properties xmlns="http://schemas.openxmlformats.org/officeDocument/2006/custom-properties" xmlns:vt="http://schemas.openxmlformats.org/officeDocument/2006/docPropsVTypes"/>
</file>