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Talsu novada pašvaldībai piekrītošo nekustamo īpašumu "Autoceļš P129" un "Autoceļš V1407" Talsos, Talsu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un 43. pants, likuma “Par autoceļiem” 4. panta pirmā daļa, likuma “Par valsts un pašvaldību zemes īpašuma tiesībām un to nostiprināšanu zemesgrāmatās” 8. panta trešā daļa un Talsu novada pašvaldības 2023. gada 24. oktobra lēmums Nr. TNPCP/23/4.6/74/ZVSA "Par zemes vienību ar kadastra apzīmējumiem 88010130179 un 88010070018 sadali", Talsu novada pašvaldības 2024. gada 30. maija lēmums Nr. 168 (protokols Nr. 20, 10. punkts) "Par nekustamā īpašuma ar kadastra numuru 8801 007 0040 nodošanu bez atlīdzības Latvijas valsts īpašumā", Talsu novada pašvaldības 2024. gada 30. maija lēmums Nr. 173 (protokols Nr. 20, 15. punkts) "Par nekustamā īpašuma ar kadastra numuru 8801 013 0276 nodošanu bez atlīdzības Latvijas valsts īpašumā", Talsu novada pašvaldības 2024. gada 11. jūlija lēmums Nr. TNPCP/24/4-8/40/NĪM "Par nekustamā īpašuma nosaukumu "Autoceļš V1407", Talsos, Talsu novadā".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Talsu novada pašvaldībai piekrītošo nekustamo īpašumu "Autoceļš P129" un "Autoceļš V1407" Talsos, Talsu novadā, pārņemšanu valsts īpašumā" (turpmāk - Rīkojuma projekts) izstrādāts, lai pārņemtu bez atlīdzības valsts īpašumā Satiksmes ministrijas valdījumā Talsu novada pašvaldībai piekrītošos nekustamos īpašumus "Autoceļš P129" un "Autoceļš V1407", Talsos, Talsu novadā, lai nodrošinātu valsts funkciju izpildi un sakārtotu valsts autoceļu zemju piekritību.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šādus Talsu novada pašvaldībai piekrītošos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"Autoceļš P129" (nekustamā īpašuma kadastra Nr. 88010070040) - zemes vienību (zemes vienības kadastra apzīmējums 88010070038) 2,53 ha platībā un zemes vienību (zemes vienības kadastra apzīmējums 88010130273) 1,7 ha platībā - Talsos,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"Autoceļš V1407" (nekustamā īpašuma kadastra Nr. 88010130276) - zemes vienību (zemes vienības kadastra apzīmējums 88010130274) 1,1 ha platībā - Talsos, Talsu novadā (turpmāk abi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pašvaldības 2023. gada 24. oktobra lēmumā Nr. TNPCP/23/4.6/74/ZVSA "Par zemes vienību ar kadastra apzīmējumiem 88010130179 un 88010070018 sadali" norādīts, ka nekustamais īpašums "K.Mīlenbaha iela", Talsos, Talsu novadā, kadastra numurs 88010120260, sastāv no zemes vienības ar kadastra apzīmējumu 88010130179 un nekustamais īpašums "Apvedceļš no Stendes ielas uz Lībagiem", Talsos, Talsu novadā, kadastra numurs 88010070018, sastāv no zemes vienības ar kadastra apzīmējumu 88010070018.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88010130179 un 88010070018 atrodas Satiksmes ministrijai piederošas inženierbūves ar kadastra apzīmējumiem 88010130179003 ("Autoceļš P129 km 2,503-3,026"), 88010070018001 ("Autoceļš P129 km 0,000-0,683") un 88010130179002 ("Autoceļš V1407 km 1,810- 2,154").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"K.Mīlenbaha iela", Talsos, Talsu novadā, kadastra numurs 88010120260, sastāvā esošā zemes vienība ar kadastra apzīmējumu 88010130179 tiek sadalīta trīs zemes gabalos: "Autoceļš P129" ar aptuveno platību 1,7 ha, "Autoceļš V1047" ar aptuveno platību 1,1 ha un "K.Mīlenbaha iela" ar aptuveno platību 1,8 ha. Nekustamā īpašuma "Apvedceļš no Stendes ielas uz Lībagiem", Talsos, Talsu novadā, kadastra numurs 88010070018, sastāvā esošā zemes vienība ar kadastra apzīmējumu 88010070018 tiek sadalīta divos zemes gabalos: "Autoceļš P129" ar aptuveno platību 2,53 ha un "Autoceļš V1405" ar aptuveno platību 0,31 ha. Sadales rezultātā izveidoti Nekustamie īpašumi. Nekustamajiem īpašumiem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Nekustamā īpašuma valsts kadastra informācijas sistēmā reģistrēti kā pašvaldībai piekritīgā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5. augusta izziņā Nr. 4.9/14449 "Par autoceļa P129 "Talsu apvedceļš" posma piederību" norādīts, ka uz Talsu novada pašvaldībai piederošā zemes īpašuma "Autoceļš P129", Talsi, Talsu novads, kadastra Nr. 88010070040, sastāvā ietilpstošajām zemes vienībām ar kadastra apzīmējumiem 88010070038 un 88010130273, ir izbūvētas kompleksas inženierbūves ar kadastra apzīmējumiem 88010070018001 ("Autoceļš P129 km 0,000-0,683") un 88010130179003 ("Autoceļš P129 km 2,503-3,026") - valsts reģionālā autoceļa P129 "Talsu apvedceļš" posmi km 0,000-0,683 un km 2,503-3,026, kas atrodas Satiksmes ministrijas Valsts autoceļu fonda bilancē un saskaņā ar Deleģēšanas līgumu Nr. SM 2022/-58, noslēgtu 2022. gada 29. decembrī starp Satiksmes ministriju un VSIA “Latvijas Valsts ceļi”, nodoti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5. augusta izziņā Nr. 14446 "Par autoceļa V1407 "Talsi-Šķēde-Okte" par posma piederību norādīts, ka Talsu novada pašvaldībai piederošā zemes īpašuma "Autoceļš V1407", Talsi, Talsu novads, kadastra Nr. 88010130276, sastāvā ietilpstošās zemes vienības ar kadastra apzīmējumu 88010130274, ir izbūvēta kompleksa inženierbūve ar kadastra apzīmējumu 88010130179002 ("Autoceļš V1407 km 1,810-2,154") - valsts vietējā autoceļa V1407 "Talsi–Šķēde–Okte" posms km 1,810 līdz km 2,154, kas atrodas Satiksmes ministrijas Valsts autoceļu fonda bilancē un saskaņā ar Deleģēšanas līgumu Nr. SM 2022/-58, noslēgtu 2022. gada 29. decembrī starp Satiksmes ministriju un VSIA "Latvijas Valsts ceļi", nodota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funkciju izpildi un sakārtotu valsts autoceļu zemju piekritību, atbilstoši likuma “Par valsts un pašvaldību zemes īpašuma tiesībām un to nostiprināšanu zemesgrāmatā” 8. panta trešajai daļai uz valsts vārda Satiksmes ministrijas personā zemesgrāmatā tiek ierakstīta valstij piederošā un piekrītošā zeme, ko aizņem valsts transporta un sakaru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10. panta pirmās daļas 16. punktu, kas noteic, ka dome ir tiesīga izlemt ikvienu pašvaldības kompetences jautājumu, tikai domes kompetencē ir lemt par pašvaldības nekustamā īpašuma atsavināšanu un apgrūtināšanu, kā arī par nekustamā īpašuma iegūšanu. Atbilstoši Publiskas personas mantas atsavināšanas likuma 3. panta pirmās daļas 6. punktam, 42. panta otrai daļai, 42.</w:t>
      </w:r>
      <w:r w:rsidR="00000000" w:rsidRPr="00000000" w:rsidDel="00000000">
        <w:rPr>
          <w:vertAlign w:val="superscript"/>
          <w:rtl w:val="0"/>
        </w:rPr>
        <w:t xml:space="preserve">1</w:t>
      </w:r>
      <w:r w:rsidR="00000000" w:rsidRPr="00000000" w:rsidDel="00000000">
        <w:rPr>
          <w:rtl w:val="0"/>
        </w:rPr>
        <w:t xml:space="preserve"> pantam, 43. pantam, Talsu novada pašvaldības 2024. gada 30. maija lēmumam Nr. 168 (protokols Nr. 20, 10. punkts) "Par nekustamā īpašuma ar kadastra numuru 8801 007 0040 nodošanu bez atlīdzības Latvijas valsts īpašumā", Talsu novada pašvaldības 2024. gada 30. maija lēmumam Nr. 173 (protokols Nr. 20, 15. punkts) "Par nekustamā īpašuma ar kadastra numuru 8801 013 0276 nodošanu bez atlīdzības Latvijas valsts īpašumā" nolemts Nekustamos īpašumus nodot bez atlīdzības valstij Satiksmes ministrijas personā valsts pārvaldes funkciju īstenošanai, vienlaikus pilnvarojot Satiksmes ministriju parakstīt nostiprinājuma lūgumu Nekustamo īpašumu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pārņemtos Nekustamos īpašumus bez atlīdzības nodot atpakaļ Talsu novada pašvaldībai, ja tie vairs netiek izmantoti autoceļu valsts pārvaldes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pantam piekrītošie Nekustamie īpašumi tiks ierakstīti zemesgrāmatā uz Talsu novada pašvaldības vārda vienlaikus ar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Nekustamie īpašumi tiks nodoti VSIA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Nekustamie īpašumi vairs nebūs nepieciešami Satiksmes ministrijai autoceļu valsts pārvaldes funkcijas īstenošanai, saskaņā ar rīkojuma projekta 2.2. apakšpunktu tie bez atlīdzības tiks nodots atpakaļ Talsu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849. pants noteic, ka lietu kopība ir vairāku tādu patstāvīgu, vienas vai dažādu šķiru, ķermenisku vai bezķermenisku lietu sakopojums zināmam nolūkam vienā sastāvā un ar vienu kopīgu nosaukumu, kuras šajā sastāvā atzīstamas tiesiskā ziņā par vienību jeb vienu pašu lietu. Līdz ar to valsts reģionālā autoceļa un valsts vietējā autoceļa posmi būs atzīstami par Nekustamo īpašumu sastāvos esošo zemes vienību neatņemamu sastāvdaļu, kas kopīgi veidos lietu kopību un nebūs atdalāmi, un kā lietu kopība tiks nodoti Talsu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Talsu novada pašvaldībai piederošos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Nekustamos īpašumus valsts īpašumā Satiksmes ministrijas personā, tiek nodrošināta valsts funkcijas izpilde, attiecīgi nodrošinot transporta infrastruktūras attīstību un sakārtotu valsts autoceļu zemju piekritību atbilstoši likuma “Par valsts un pašvaldību zemes īpašuma tiesībām un to nostiprināšanu zemesgrāmatā” 8. panta trešajai daļai, ar kuru ir noteikts, ka uz valsts vārda Satiksmes ministrijas personā zemesgrāmatā tiek ierakstīta valstij piederošā un piekrītošā zeme, ko aizņem valsts transporta un sakaru komunikācijas.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tiks nodoti bez atlīdzības valstij Satiksmes ministrijas personā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transporta infrastruktūras uzlabošanu var netiešā veidā skart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īpašuma tiesību uz nekustamajiem īpašumiem nostiprināšanu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Talsu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24-TA-2717</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24-TA-2717</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anotācija_(ex_ante)_24-TA-2717.docx</dc:title>
</cp:coreProperties>
</file>

<file path=docProps/custom.xml><?xml version="1.0" encoding="utf-8"?>
<Properties xmlns="http://schemas.openxmlformats.org/officeDocument/2006/custom-properties" xmlns:vt="http://schemas.openxmlformats.org/officeDocument/2006/docPropsVTypes"/>
</file>