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80962" w14:textId="77777777" w:rsidR="00836D0D" w:rsidRPr="00FF7087" w:rsidRDefault="00836D0D" w:rsidP="00836D0D">
      <w:pPr>
        <w:spacing w:after="0" w:line="240" w:lineRule="auto"/>
        <w:jc w:val="right"/>
        <w:rPr>
          <w:rFonts w:ascii="Times New Roman" w:hAnsi="Times New Roman" w:cs="Times New Roman"/>
          <w:sz w:val="24"/>
        </w:rPr>
      </w:pPr>
      <w:r w:rsidRPr="00FF7087">
        <w:rPr>
          <w:rFonts w:ascii="Times New Roman" w:hAnsi="Times New Roman" w:cs="Times New Roman"/>
          <w:sz w:val="24"/>
        </w:rPr>
        <w:t>Pielikums</w:t>
      </w:r>
    </w:p>
    <w:p w14:paraId="1EE36B44" w14:textId="77777777" w:rsidR="00CB082C" w:rsidRPr="00FF7087" w:rsidRDefault="00836D0D" w:rsidP="00836D0D">
      <w:pPr>
        <w:spacing w:after="0" w:line="240" w:lineRule="auto"/>
        <w:jc w:val="right"/>
        <w:rPr>
          <w:rFonts w:ascii="Times New Roman" w:hAnsi="Times New Roman" w:cs="Times New Roman"/>
          <w:sz w:val="24"/>
        </w:rPr>
      </w:pPr>
      <w:r w:rsidRPr="00FF7087">
        <w:rPr>
          <w:rFonts w:ascii="Times New Roman" w:hAnsi="Times New Roman" w:cs="Times New Roman"/>
          <w:sz w:val="24"/>
        </w:rPr>
        <w:t>Mini</w:t>
      </w:r>
      <w:r w:rsidR="00F924EF" w:rsidRPr="00FF7087">
        <w:rPr>
          <w:rFonts w:ascii="Times New Roman" w:hAnsi="Times New Roman" w:cs="Times New Roman"/>
          <w:sz w:val="24"/>
        </w:rPr>
        <w:t>stru kabineta rīkojuma projekta</w:t>
      </w:r>
      <w:r w:rsidR="00C270DD" w:rsidRPr="00FF7087">
        <w:rPr>
          <w:rFonts w:ascii="Times New Roman" w:hAnsi="Times New Roman" w:cs="Times New Roman"/>
          <w:sz w:val="24"/>
        </w:rPr>
        <w:t xml:space="preserve"> </w:t>
      </w:r>
      <w:r w:rsidR="00E628CC" w:rsidRPr="00FF7087">
        <w:rPr>
          <w:rFonts w:ascii="Times New Roman" w:hAnsi="Times New Roman" w:cs="Times New Roman"/>
          <w:sz w:val="24"/>
        </w:rPr>
        <w:t>“Par apropriācijas pārdali</w:t>
      </w:r>
      <w:r w:rsidR="00CB082C" w:rsidRPr="00FF7087">
        <w:rPr>
          <w:rFonts w:ascii="Times New Roman" w:hAnsi="Times New Roman" w:cs="Times New Roman"/>
          <w:sz w:val="24"/>
        </w:rPr>
        <w:t>”</w:t>
      </w:r>
    </w:p>
    <w:p w14:paraId="5725B5DF" w14:textId="6A176751" w:rsidR="00277EA1" w:rsidRPr="00FF7087" w:rsidRDefault="00191C1F" w:rsidP="00836D0D">
      <w:pPr>
        <w:spacing w:after="0" w:line="240" w:lineRule="auto"/>
        <w:jc w:val="right"/>
        <w:rPr>
          <w:rFonts w:ascii="Times New Roman" w:hAnsi="Times New Roman" w:cs="Times New Roman"/>
          <w:sz w:val="24"/>
        </w:rPr>
      </w:pPr>
      <w:r w:rsidRPr="00FF7087">
        <w:rPr>
          <w:rFonts w:ascii="Times New Roman" w:hAnsi="Times New Roman" w:cs="Times New Roman"/>
          <w:sz w:val="24"/>
        </w:rPr>
        <w:t xml:space="preserve"> </w:t>
      </w:r>
      <w:r w:rsidR="00836D0D" w:rsidRPr="00FF7087">
        <w:rPr>
          <w:rFonts w:ascii="Times New Roman" w:hAnsi="Times New Roman" w:cs="Times New Roman"/>
          <w:sz w:val="24"/>
        </w:rPr>
        <w:t>sākotnējās ietekmes no</w:t>
      </w:r>
      <w:r w:rsidR="00F924EF" w:rsidRPr="00FF7087">
        <w:rPr>
          <w:rFonts w:ascii="Times New Roman" w:hAnsi="Times New Roman" w:cs="Times New Roman"/>
          <w:sz w:val="24"/>
        </w:rPr>
        <w:t>vērtējuma ziņojumam (anotācijai)</w:t>
      </w:r>
    </w:p>
    <w:p w14:paraId="5CBF0BC5" w14:textId="77777777" w:rsidR="00D210DB" w:rsidRPr="00FF7087" w:rsidRDefault="00D210DB" w:rsidP="00836472">
      <w:pPr>
        <w:spacing w:after="0" w:line="240" w:lineRule="auto"/>
        <w:jc w:val="center"/>
        <w:rPr>
          <w:rFonts w:ascii="Times New Roman" w:hAnsi="Times New Roman" w:cs="Times New Roman"/>
          <w:b/>
          <w:sz w:val="24"/>
        </w:rPr>
      </w:pPr>
    </w:p>
    <w:p w14:paraId="283363A7" w14:textId="77777777" w:rsidR="00836D0D" w:rsidRPr="00FF7087" w:rsidRDefault="00C05852" w:rsidP="00836472">
      <w:pPr>
        <w:spacing w:after="0" w:line="240" w:lineRule="auto"/>
        <w:jc w:val="center"/>
        <w:rPr>
          <w:rFonts w:ascii="Times New Roman" w:hAnsi="Times New Roman" w:cs="Times New Roman"/>
          <w:b/>
          <w:sz w:val="24"/>
        </w:rPr>
      </w:pPr>
      <w:r w:rsidRPr="00FF7087">
        <w:rPr>
          <w:rFonts w:ascii="Times New Roman" w:hAnsi="Times New Roman" w:cs="Times New Roman"/>
          <w:b/>
          <w:sz w:val="24"/>
        </w:rPr>
        <w:t xml:space="preserve">          </w:t>
      </w:r>
      <w:r w:rsidR="00836D0D" w:rsidRPr="00F81C37">
        <w:rPr>
          <w:rFonts w:ascii="Times New Roman" w:hAnsi="Times New Roman" w:cs="Times New Roman"/>
          <w:b/>
          <w:sz w:val="28"/>
        </w:rPr>
        <w:t>Detalizēts finansējuma</w:t>
      </w:r>
      <w:r w:rsidR="00D210DB" w:rsidRPr="00F81C37">
        <w:rPr>
          <w:rFonts w:ascii="Times New Roman" w:hAnsi="Times New Roman" w:cs="Times New Roman"/>
          <w:b/>
          <w:sz w:val="28"/>
        </w:rPr>
        <w:t xml:space="preserve"> pārdales aprēķins </w:t>
      </w:r>
    </w:p>
    <w:p w14:paraId="5682C466" w14:textId="77777777" w:rsidR="00E65963" w:rsidRPr="00FF7087" w:rsidRDefault="00E65963" w:rsidP="001260B9">
      <w:pPr>
        <w:spacing w:after="0" w:line="240" w:lineRule="auto"/>
        <w:jc w:val="right"/>
        <w:rPr>
          <w:rFonts w:ascii="Times New Roman" w:hAnsi="Times New Roman" w:cs="Times New Roman"/>
          <w:b/>
          <w:sz w:val="24"/>
        </w:rPr>
      </w:pPr>
    </w:p>
    <w:p w14:paraId="578541D3" w14:textId="77777777" w:rsidR="000E0840" w:rsidRPr="00FF7087" w:rsidRDefault="000B12C8" w:rsidP="00C80E0B">
      <w:pPr>
        <w:pStyle w:val="ListParagraph"/>
        <w:spacing w:after="0" w:line="240" w:lineRule="auto"/>
        <w:ind w:left="1080"/>
        <w:jc w:val="center"/>
        <w:rPr>
          <w:rFonts w:ascii="Times New Roman" w:hAnsi="Times New Roman" w:cs="Times New Roman"/>
          <w:b/>
          <w:sz w:val="24"/>
        </w:rPr>
      </w:pPr>
      <w:r w:rsidRPr="00FF7087">
        <w:rPr>
          <w:rFonts w:ascii="Times New Roman" w:hAnsi="Times New Roman" w:cs="Times New Roman"/>
          <w:b/>
          <w:sz w:val="24"/>
        </w:rPr>
        <w:t>KOPSAVILKUMS</w:t>
      </w:r>
      <w:r w:rsidR="00D42F91" w:rsidRPr="00FF7087">
        <w:rPr>
          <w:rFonts w:ascii="Times New Roman" w:hAnsi="Times New Roman" w:cs="Times New Roman"/>
          <w:b/>
          <w:sz w:val="24"/>
        </w:rPr>
        <w:t xml:space="preserve"> pa finansēšanas avotiem</w:t>
      </w:r>
    </w:p>
    <w:p w14:paraId="2E3B1D96" w14:textId="50261B99" w:rsidR="00E65963" w:rsidRPr="00702F35" w:rsidRDefault="00E65963" w:rsidP="00C80E0B">
      <w:pPr>
        <w:pStyle w:val="ListParagraph"/>
        <w:spacing w:after="0" w:line="240" w:lineRule="auto"/>
        <w:ind w:left="1080"/>
        <w:jc w:val="center"/>
        <w:rPr>
          <w:rFonts w:ascii="Times New Roman" w:hAnsi="Times New Roman" w:cs="Times New Roman"/>
          <w:b/>
        </w:rPr>
      </w:pPr>
    </w:p>
    <w:tbl>
      <w:tblPr>
        <w:tblW w:w="14015" w:type="dxa"/>
        <w:tblInd w:w="-5" w:type="dxa"/>
        <w:tblLook w:val="04A0" w:firstRow="1" w:lastRow="0" w:firstColumn="1" w:lastColumn="0" w:noHBand="0" w:noVBand="1"/>
      </w:tblPr>
      <w:tblGrid>
        <w:gridCol w:w="1891"/>
        <w:gridCol w:w="2218"/>
        <w:gridCol w:w="1279"/>
        <w:gridCol w:w="1561"/>
        <w:gridCol w:w="4122"/>
        <w:gridCol w:w="1921"/>
        <w:gridCol w:w="1023"/>
      </w:tblGrid>
      <w:tr w:rsidR="003A1ADA" w:rsidRPr="00702F35" w14:paraId="6FB238C2" w14:textId="77777777" w:rsidTr="00515C46">
        <w:trPr>
          <w:trHeight w:val="696"/>
        </w:trPr>
        <w:tc>
          <w:tcPr>
            <w:tcW w:w="189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86049E3"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702F35">
              <w:rPr>
                <w:rFonts w:ascii="Times New Roman" w:hAnsi="Times New Roman" w:cs="Times New Roman"/>
                <w:b/>
              </w:rPr>
              <w:br w:type="page"/>
            </w:r>
            <w:r w:rsidRPr="008C33EA">
              <w:rPr>
                <w:rFonts w:ascii="Times New Roman" w:eastAsia="Times New Roman" w:hAnsi="Times New Roman" w:cs="Times New Roman"/>
                <w:b/>
                <w:bCs/>
                <w:color w:val="000000"/>
              </w:rPr>
              <w:t xml:space="preserve">Programma/ apakšprogramma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0FF4230"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Pasākums</w:t>
            </w:r>
          </w:p>
        </w:tc>
        <w:tc>
          <w:tcPr>
            <w:tcW w:w="1279"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B9AF22C"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Prognozētā neapguve, </w:t>
            </w:r>
            <w:r w:rsidRPr="008C33EA">
              <w:rPr>
                <w:rFonts w:ascii="Times New Roman" w:eastAsia="Times New Roman" w:hAnsi="Times New Roman" w:cs="Times New Roman"/>
                <w:b/>
                <w:bCs/>
                <w:i/>
                <w:iCs/>
                <w:color w:val="000000"/>
              </w:rPr>
              <w:t>euro</w:t>
            </w:r>
          </w:p>
        </w:tc>
        <w:tc>
          <w:tcPr>
            <w:tcW w:w="156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2494771"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Nepieciešams, </w:t>
            </w:r>
            <w:r w:rsidRPr="008C33EA">
              <w:rPr>
                <w:rFonts w:ascii="Times New Roman" w:eastAsia="Times New Roman" w:hAnsi="Times New Roman" w:cs="Times New Roman"/>
                <w:b/>
                <w:bCs/>
                <w:i/>
                <w:iCs/>
                <w:color w:val="000000"/>
              </w:rPr>
              <w:t>euro</w:t>
            </w:r>
          </w:p>
        </w:tc>
        <w:tc>
          <w:tcPr>
            <w:tcW w:w="4122"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046A281" w14:textId="06BCF656" w:rsidR="003A1ADA" w:rsidRPr="008C33EA" w:rsidRDefault="003B14F8" w:rsidP="00C017DF">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Pārdales mērķis</w:t>
            </w:r>
          </w:p>
        </w:tc>
        <w:tc>
          <w:tcPr>
            <w:tcW w:w="192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0D4EA6F"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Programma/ apakšprogramma </w:t>
            </w:r>
          </w:p>
        </w:tc>
        <w:tc>
          <w:tcPr>
            <w:tcW w:w="1023"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332674F"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Aprēķins</w:t>
            </w:r>
          </w:p>
        </w:tc>
      </w:tr>
      <w:tr w:rsidR="003A1ADA" w:rsidRPr="00702F35" w14:paraId="20EF0872" w14:textId="77777777" w:rsidTr="00515C46">
        <w:trPr>
          <w:trHeight w:val="288"/>
        </w:trPr>
        <w:tc>
          <w:tcPr>
            <w:tcW w:w="1891"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3385C72"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14 Iekšlietu ministrija</w:t>
            </w:r>
          </w:p>
        </w:tc>
        <w:tc>
          <w:tcPr>
            <w:tcW w:w="2218" w:type="dxa"/>
            <w:tcBorders>
              <w:top w:val="nil"/>
              <w:left w:val="nil"/>
              <w:bottom w:val="single" w:sz="4" w:space="0" w:color="auto"/>
              <w:right w:val="single" w:sz="4" w:space="0" w:color="auto"/>
            </w:tcBorders>
            <w:shd w:val="clear" w:color="auto" w:fill="E2EFD9" w:themeFill="accent6" w:themeFillTint="33"/>
            <w:vAlign w:val="center"/>
            <w:hideMark/>
          </w:tcPr>
          <w:p w14:paraId="443F3F88" w14:textId="77777777" w:rsidR="003A1ADA" w:rsidRPr="008C33EA" w:rsidRDefault="003A1ADA" w:rsidP="00C017DF">
            <w:pPr>
              <w:spacing w:after="0" w:line="240" w:lineRule="auto"/>
              <w:jc w:val="right"/>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KOPĀ:</w:t>
            </w:r>
          </w:p>
        </w:tc>
        <w:tc>
          <w:tcPr>
            <w:tcW w:w="1279" w:type="dxa"/>
            <w:tcBorders>
              <w:top w:val="nil"/>
              <w:left w:val="nil"/>
              <w:bottom w:val="single" w:sz="4" w:space="0" w:color="auto"/>
              <w:right w:val="single" w:sz="4" w:space="0" w:color="auto"/>
            </w:tcBorders>
            <w:shd w:val="clear" w:color="auto" w:fill="E2EFD9" w:themeFill="accent6" w:themeFillTint="33"/>
            <w:vAlign w:val="center"/>
            <w:hideMark/>
          </w:tcPr>
          <w:p w14:paraId="49750E23"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3 087 212</w:t>
            </w:r>
          </w:p>
        </w:tc>
        <w:tc>
          <w:tcPr>
            <w:tcW w:w="1561" w:type="dxa"/>
            <w:tcBorders>
              <w:top w:val="nil"/>
              <w:left w:val="nil"/>
              <w:bottom w:val="single" w:sz="4" w:space="0" w:color="auto"/>
              <w:right w:val="single" w:sz="4" w:space="0" w:color="auto"/>
            </w:tcBorders>
            <w:shd w:val="clear" w:color="auto" w:fill="E2EFD9" w:themeFill="accent6" w:themeFillTint="33"/>
            <w:vAlign w:val="center"/>
            <w:hideMark/>
          </w:tcPr>
          <w:p w14:paraId="2AAC245E"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3 087 212</w:t>
            </w:r>
          </w:p>
        </w:tc>
        <w:tc>
          <w:tcPr>
            <w:tcW w:w="4122" w:type="dxa"/>
            <w:tcBorders>
              <w:top w:val="nil"/>
              <w:left w:val="nil"/>
              <w:bottom w:val="single" w:sz="4" w:space="0" w:color="auto"/>
              <w:right w:val="single" w:sz="4" w:space="0" w:color="auto"/>
            </w:tcBorders>
            <w:shd w:val="clear" w:color="auto" w:fill="E2EFD9" w:themeFill="accent6" w:themeFillTint="33"/>
            <w:vAlign w:val="center"/>
            <w:hideMark/>
          </w:tcPr>
          <w:p w14:paraId="28FBE0D9" w14:textId="77777777" w:rsidR="003A1ADA" w:rsidRPr="008C33EA" w:rsidRDefault="003A1ADA"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14 Iekšlietu ministrija</w:t>
            </w:r>
          </w:p>
        </w:tc>
        <w:tc>
          <w:tcPr>
            <w:tcW w:w="1921" w:type="dxa"/>
            <w:tcBorders>
              <w:top w:val="nil"/>
              <w:left w:val="nil"/>
              <w:bottom w:val="single" w:sz="4" w:space="0" w:color="auto"/>
              <w:right w:val="single" w:sz="4" w:space="0" w:color="auto"/>
            </w:tcBorders>
            <w:shd w:val="clear" w:color="auto" w:fill="E2EFD9" w:themeFill="accent6" w:themeFillTint="33"/>
            <w:vAlign w:val="center"/>
            <w:hideMark/>
          </w:tcPr>
          <w:p w14:paraId="61EDAF3C"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x</w:t>
            </w:r>
          </w:p>
        </w:tc>
        <w:tc>
          <w:tcPr>
            <w:tcW w:w="1023" w:type="dxa"/>
            <w:tcBorders>
              <w:top w:val="nil"/>
              <w:left w:val="nil"/>
              <w:bottom w:val="single" w:sz="4" w:space="0" w:color="auto"/>
              <w:right w:val="single" w:sz="4" w:space="0" w:color="auto"/>
            </w:tcBorders>
            <w:shd w:val="clear" w:color="auto" w:fill="E2EFD9" w:themeFill="accent6" w:themeFillTint="33"/>
            <w:vAlign w:val="center"/>
            <w:hideMark/>
          </w:tcPr>
          <w:p w14:paraId="766878CB"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x</w:t>
            </w:r>
          </w:p>
        </w:tc>
      </w:tr>
      <w:tr w:rsidR="00D60A35" w:rsidRPr="00702F35" w14:paraId="68E22739" w14:textId="77777777" w:rsidTr="00515C46">
        <w:trPr>
          <w:trHeight w:val="387"/>
        </w:trPr>
        <w:tc>
          <w:tcPr>
            <w:tcW w:w="4109"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D23CB45" w14:textId="77777777" w:rsidR="00D60A35" w:rsidRPr="008C33EA" w:rsidRDefault="00D60A35" w:rsidP="00C017DF">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 xml:space="preserve">Pārdale no </w:t>
            </w:r>
          </w:p>
        </w:tc>
        <w:tc>
          <w:tcPr>
            <w:tcW w:w="127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39BEFA" w14:textId="77777777" w:rsidR="00D60A35" w:rsidRPr="00702F35" w:rsidRDefault="00D60A35" w:rsidP="00C017DF">
            <w:pPr>
              <w:spacing w:after="0" w:line="240" w:lineRule="auto"/>
              <w:jc w:val="center"/>
              <w:rPr>
                <w:rFonts w:ascii="Times New Roman" w:eastAsia="Times New Roman" w:hAnsi="Times New Roman" w:cs="Times New Roman"/>
                <w:b/>
                <w:bCs/>
                <w:color w:val="000000"/>
                <w:lang w:val="en-US"/>
              </w:rPr>
            </w:pPr>
          </w:p>
        </w:tc>
        <w:tc>
          <w:tcPr>
            <w:tcW w:w="8627"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24B96BA" w14:textId="24A9D8A9" w:rsidR="00D60A35" w:rsidRPr="008C33EA" w:rsidRDefault="00D60A35" w:rsidP="00D60A35">
            <w:pPr>
              <w:spacing w:after="0" w:line="240" w:lineRule="auto"/>
              <w:jc w:val="center"/>
              <w:rPr>
                <w:rFonts w:ascii="Times New Roman" w:eastAsia="Times New Roman" w:hAnsi="Times New Roman" w:cs="Times New Roman"/>
                <w:b/>
                <w:bCs/>
                <w:color w:val="000000"/>
                <w:lang w:val="en-US"/>
              </w:rPr>
            </w:pPr>
            <w:r w:rsidRPr="008C33EA">
              <w:rPr>
                <w:rFonts w:ascii="Times New Roman" w:eastAsia="Times New Roman" w:hAnsi="Times New Roman" w:cs="Times New Roman"/>
                <w:b/>
                <w:bCs/>
                <w:color w:val="000000"/>
              </w:rPr>
              <w:t>Pārdale uz</w:t>
            </w:r>
          </w:p>
        </w:tc>
      </w:tr>
      <w:tr w:rsidR="003A1ADA" w:rsidRPr="00702F35" w14:paraId="327BA155" w14:textId="77777777" w:rsidTr="00D60A35">
        <w:trPr>
          <w:trHeight w:val="1678"/>
        </w:trPr>
        <w:tc>
          <w:tcPr>
            <w:tcW w:w="1891" w:type="dxa"/>
            <w:vMerge w:val="restart"/>
            <w:tcBorders>
              <w:top w:val="nil"/>
              <w:left w:val="single" w:sz="4" w:space="0" w:color="auto"/>
              <w:bottom w:val="single" w:sz="4" w:space="0" w:color="000000"/>
              <w:right w:val="single" w:sz="4" w:space="0" w:color="auto"/>
            </w:tcBorders>
            <w:shd w:val="clear" w:color="auto" w:fill="auto"/>
            <w:vAlign w:val="center"/>
            <w:hideMark/>
          </w:tcPr>
          <w:p w14:paraId="4707A4C0"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10.00.00 "Valsts robežsardzes darbība"</w:t>
            </w:r>
          </w:p>
        </w:tc>
        <w:tc>
          <w:tcPr>
            <w:tcW w:w="2218" w:type="dxa"/>
            <w:vMerge w:val="restart"/>
            <w:tcBorders>
              <w:top w:val="nil"/>
              <w:left w:val="single" w:sz="4" w:space="0" w:color="auto"/>
              <w:bottom w:val="single" w:sz="4" w:space="0" w:color="000000"/>
              <w:right w:val="single" w:sz="4" w:space="0" w:color="auto"/>
            </w:tcBorders>
            <w:shd w:val="clear" w:color="auto" w:fill="auto"/>
            <w:vAlign w:val="center"/>
            <w:hideMark/>
          </w:tcPr>
          <w:p w14:paraId="0B483AEF"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2022. – 2024. gada prioritārais pasākums "Amatpersonu ar speciālajām dienesta pakāpēm kapacitātes stiprināšana (robežpiemaksa, izmeklētāju atlīdzība, mēnešalgu izlīdzināšana)" (apakšpasākums "Speciālā piemaksa par robežkontroles mobilitāti un stiprināšanu")</w:t>
            </w:r>
          </w:p>
        </w:tc>
        <w:tc>
          <w:tcPr>
            <w:tcW w:w="1279" w:type="dxa"/>
            <w:tcBorders>
              <w:top w:val="nil"/>
              <w:left w:val="nil"/>
              <w:bottom w:val="single" w:sz="4" w:space="0" w:color="auto"/>
              <w:right w:val="single" w:sz="4" w:space="0" w:color="auto"/>
            </w:tcBorders>
            <w:shd w:val="clear" w:color="auto" w:fill="auto"/>
            <w:vAlign w:val="center"/>
            <w:hideMark/>
          </w:tcPr>
          <w:p w14:paraId="6D09ACDA"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2 883 368</w:t>
            </w:r>
          </w:p>
        </w:tc>
        <w:tc>
          <w:tcPr>
            <w:tcW w:w="1561" w:type="dxa"/>
            <w:tcBorders>
              <w:top w:val="nil"/>
              <w:left w:val="nil"/>
              <w:bottom w:val="single" w:sz="4" w:space="0" w:color="auto"/>
              <w:right w:val="single" w:sz="4" w:space="0" w:color="auto"/>
            </w:tcBorders>
            <w:shd w:val="clear" w:color="auto" w:fill="auto"/>
            <w:vAlign w:val="center"/>
            <w:hideMark/>
          </w:tcPr>
          <w:p w14:paraId="273912B8"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2 883 368</w:t>
            </w:r>
          </w:p>
        </w:tc>
        <w:tc>
          <w:tcPr>
            <w:tcW w:w="4122" w:type="dxa"/>
            <w:tcBorders>
              <w:top w:val="nil"/>
              <w:left w:val="nil"/>
              <w:bottom w:val="single" w:sz="4" w:space="0" w:color="auto"/>
              <w:right w:val="single" w:sz="4" w:space="0" w:color="auto"/>
            </w:tcBorders>
            <w:shd w:val="clear" w:color="auto" w:fill="auto"/>
            <w:vAlign w:val="center"/>
            <w:hideMark/>
          </w:tcPr>
          <w:p w14:paraId="538FE97F" w14:textId="09FF1743" w:rsidR="003A1ADA" w:rsidRPr="008C33EA" w:rsidRDefault="003A1ADA" w:rsidP="009D383B">
            <w:pPr>
              <w:spacing w:after="0" w:line="240" w:lineRule="auto"/>
              <w:jc w:val="both"/>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 xml:space="preserve">Izdevumu segšanai citiem atlīdzības veidiem – samaksai </w:t>
            </w:r>
            <w:r w:rsidR="009D383B">
              <w:rPr>
                <w:rFonts w:ascii="Times New Roman" w:eastAsia="Times New Roman" w:hAnsi="Times New Roman" w:cs="Times New Roman"/>
                <w:color w:val="000000"/>
              </w:rPr>
              <w:t xml:space="preserve">amatpersonām ar speciālajām dienesta pakāpēm (turpmāk-amatpersona) </w:t>
            </w:r>
            <w:r w:rsidRPr="008C33EA">
              <w:rPr>
                <w:rFonts w:ascii="Times New Roman" w:eastAsia="Times New Roman" w:hAnsi="Times New Roman" w:cs="Times New Roman"/>
                <w:color w:val="000000"/>
              </w:rPr>
              <w:t>par</w:t>
            </w:r>
            <w:r w:rsidR="007E1A7E">
              <w:rPr>
                <w:rFonts w:ascii="Times New Roman" w:eastAsia="Times New Roman" w:hAnsi="Times New Roman" w:cs="Times New Roman"/>
                <w:color w:val="000000"/>
              </w:rPr>
              <w:t xml:space="preserve"> </w:t>
            </w:r>
            <w:r w:rsidR="009D383B">
              <w:rPr>
                <w:rFonts w:ascii="Times New Roman" w:eastAsia="Times New Roman" w:hAnsi="Times New Roman" w:cs="Times New Roman"/>
                <w:color w:val="000000"/>
              </w:rPr>
              <w:t>dienesta pienākumu izpildi virs noteiktā</w:t>
            </w:r>
            <w:r w:rsidR="007E1A7E">
              <w:rPr>
                <w:rFonts w:ascii="Times New Roman" w:eastAsia="Times New Roman" w:hAnsi="Times New Roman" w:cs="Times New Roman"/>
                <w:color w:val="000000"/>
              </w:rPr>
              <w:t xml:space="preserve"> d</w:t>
            </w:r>
            <w:r w:rsidR="009D383B">
              <w:rPr>
                <w:rFonts w:ascii="Times New Roman" w:eastAsia="Times New Roman" w:hAnsi="Times New Roman" w:cs="Times New Roman"/>
                <w:color w:val="000000"/>
              </w:rPr>
              <w:t>ienesta pienākumu izpildes laika</w:t>
            </w:r>
            <w:r w:rsidRPr="008C33EA">
              <w:rPr>
                <w:rFonts w:ascii="Times New Roman" w:eastAsia="Times New Roman" w:hAnsi="Times New Roman" w:cs="Times New Roman"/>
                <w:color w:val="000000"/>
              </w:rPr>
              <w:t>, amatpersonu prēmēšanai par</w:t>
            </w:r>
            <w:r w:rsidR="005629F8">
              <w:rPr>
                <w:rFonts w:ascii="Times New Roman" w:eastAsia="Times New Roman" w:hAnsi="Times New Roman" w:cs="Times New Roman"/>
                <w:color w:val="000000"/>
              </w:rPr>
              <w:t xml:space="preserve"> viņu</w:t>
            </w:r>
            <w:r w:rsidRPr="008C33EA">
              <w:rPr>
                <w:rFonts w:ascii="Times New Roman" w:eastAsia="Times New Roman" w:hAnsi="Times New Roman" w:cs="Times New Roman"/>
                <w:color w:val="000000"/>
              </w:rPr>
              <w:t xml:space="preserve"> tiešās darbības rezultātā atklātiem un novērstiem noziedzīgiem nodarījumiem un ieguldījumu ēnu ekonomikas apkarošanā, kā arī naudas balvām Valsts robežsardzes nodarbinātajiem sakarā ar Valsts robežsardze</w:t>
            </w:r>
            <w:r w:rsidR="009D383B">
              <w:rPr>
                <w:rFonts w:ascii="Times New Roman" w:eastAsia="Times New Roman" w:hAnsi="Times New Roman" w:cs="Times New Roman"/>
                <w:color w:val="000000"/>
              </w:rPr>
              <w:t xml:space="preserve">i svarīgu notikumu. </w:t>
            </w:r>
            <w:r w:rsidRPr="008C33EA">
              <w:rPr>
                <w:rFonts w:ascii="Times New Roman" w:eastAsia="Times New Roman" w:hAnsi="Times New Roman" w:cs="Times New Roman"/>
                <w:color w:val="000000"/>
              </w:rPr>
              <w:t xml:space="preserve"> </w:t>
            </w:r>
          </w:p>
        </w:tc>
        <w:tc>
          <w:tcPr>
            <w:tcW w:w="1921" w:type="dxa"/>
            <w:tcBorders>
              <w:top w:val="nil"/>
              <w:left w:val="nil"/>
              <w:bottom w:val="single" w:sz="4" w:space="0" w:color="auto"/>
              <w:right w:val="single" w:sz="4" w:space="0" w:color="auto"/>
            </w:tcBorders>
            <w:shd w:val="clear" w:color="auto" w:fill="auto"/>
            <w:vAlign w:val="center"/>
            <w:hideMark/>
          </w:tcPr>
          <w:p w14:paraId="52FD8002"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10.00.00 "Valsts robežsardzes darbība"</w:t>
            </w:r>
          </w:p>
        </w:tc>
        <w:tc>
          <w:tcPr>
            <w:tcW w:w="1023" w:type="dxa"/>
            <w:tcBorders>
              <w:top w:val="nil"/>
              <w:left w:val="nil"/>
              <w:bottom w:val="single" w:sz="4" w:space="0" w:color="auto"/>
              <w:right w:val="single" w:sz="4" w:space="0" w:color="auto"/>
            </w:tcBorders>
            <w:shd w:val="clear" w:color="auto" w:fill="auto"/>
            <w:vAlign w:val="center"/>
            <w:hideMark/>
          </w:tcPr>
          <w:p w14:paraId="6224A285"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1.tabulā</w:t>
            </w:r>
          </w:p>
        </w:tc>
      </w:tr>
      <w:tr w:rsidR="003A1ADA" w:rsidRPr="00702F35" w14:paraId="2A879FCE" w14:textId="77777777" w:rsidTr="00D60A35">
        <w:trPr>
          <w:trHeight w:val="993"/>
        </w:trPr>
        <w:tc>
          <w:tcPr>
            <w:tcW w:w="1891" w:type="dxa"/>
            <w:vMerge/>
            <w:tcBorders>
              <w:top w:val="nil"/>
              <w:left w:val="single" w:sz="4" w:space="0" w:color="auto"/>
              <w:bottom w:val="single" w:sz="4" w:space="0" w:color="000000"/>
              <w:right w:val="single" w:sz="4" w:space="0" w:color="auto"/>
            </w:tcBorders>
            <w:vAlign w:val="center"/>
            <w:hideMark/>
          </w:tcPr>
          <w:p w14:paraId="4BE90BA0" w14:textId="77777777" w:rsidR="003A1ADA" w:rsidRPr="008C33EA" w:rsidRDefault="003A1ADA" w:rsidP="00C017DF">
            <w:pPr>
              <w:spacing w:after="0" w:line="240" w:lineRule="auto"/>
              <w:rPr>
                <w:rFonts w:ascii="Times New Roman" w:eastAsia="Times New Roman" w:hAnsi="Times New Roman" w:cs="Times New Roman"/>
                <w:color w:val="000000"/>
                <w:lang w:val="en-US"/>
              </w:rPr>
            </w:pPr>
          </w:p>
        </w:tc>
        <w:tc>
          <w:tcPr>
            <w:tcW w:w="2218" w:type="dxa"/>
            <w:vMerge/>
            <w:tcBorders>
              <w:top w:val="nil"/>
              <w:left w:val="single" w:sz="4" w:space="0" w:color="auto"/>
              <w:bottom w:val="single" w:sz="4" w:space="0" w:color="000000"/>
              <w:right w:val="single" w:sz="4" w:space="0" w:color="auto"/>
            </w:tcBorders>
            <w:vAlign w:val="center"/>
            <w:hideMark/>
          </w:tcPr>
          <w:p w14:paraId="466FD97C" w14:textId="77777777" w:rsidR="003A1ADA" w:rsidRPr="008C33EA" w:rsidRDefault="003A1ADA" w:rsidP="00C017DF">
            <w:pPr>
              <w:spacing w:after="0" w:line="240" w:lineRule="auto"/>
              <w:rPr>
                <w:rFonts w:ascii="Times New Roman" w:eastAsia="Times New Roman" w:hAnsi="Times New Roman" w:cs="Times New Roman"/>
                <w:color w:val="000000"/>
                <w:lang w:val="en-US"/>
              </w:rPr>
            </w:pPr>
          </w:p>
        </w:tc>
        <w:tc>
          <w:tcPr>
            <w:tcW w:w="1279" w:type="dxa"/>
            <w:tcBorders>
              <w:top w:val="nil"/>
              <w:left w:val="nil"/>
              <w:bottom w:val="single" w:sz="4" w:space="0" w:color="auto"/>
              <w:right w:val="single" w:sz="4" w:space="0" w:color="auto"/>
            </w:tcBorders>
            <w:shd w:val="clear" w:color="auto" w:fill="auto"/>
            <w:vAlign w:val="center"/>
            <w:hideMark/>
          </w:tcPr>
          <w:p w14:paraId="4BF73427"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181 018</w:t>
            </w:r>
          </w:p>
        </w:tc>
        <w:tc>
          <w:tcPr>
            <w:tcW w:w="1561" w:type="dxa"/>
            <w:tcBorders>
              <w:top w:val="nil"/>
              <w:left w:val="nil"/>
              <w:bottom w:val="single" w:sz="4" w:space="0" w:color="auto"/>
              <w:right w:val="single" w:sz="4" w:space="0" w:color="auto"/>
            </w:tcBorders>
            <w:shd w:val="clear" w:color="auto" w:fill="auto"/>
            <w:vAlign w:val="center"/>
            <w:hideMark/>
          </w:tcPr>
          <w:p w14:paraId="6598884B"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181 018</w:t>
            </w:r>
          </w:p>
        </w:tc>
        <w:tc>
          <w:tcPr>
            <w:tcW w:w="4122" w:type="dxa"/>
            <w:tcBorders>
              <w:top w:val="nil"/>
              <w:left w:val="nil"/>
              <w:bottom w:val="single" w:sz="4" w:space="0" w:color="auto"/>
              <w:right w:val="single" w:sz="4" w:space="0" w:color="auto"/>
            </w:tcBorders>
            <w:shd w:val="clear" w:color="auto" w:fill="auto"/>
            <w:vAlign w:val="center"/>
            <w:hideMark/>
          </w:tcPr>
          <w:p w14:paraId="27B19411" w14:textId="1A2C25B5" w:rsidR="003A1ADA" w:rsidRPr="008C33EA" w:rsidRDefault="003A1ADA" w:rsidP="009D383B">
            <w:pPr>
              <w:spacing w:after="0" w:line="240" w:lineRule="auto"/>
              <w:jc w:val="both"/>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Valsts policijas amatpersonu prēmēšanai par viņu tiešās darbības rezultātā atklātiem un novērstiem noziedzīgiem nodarījumiem un ieguldījumu ēnu ekonomikas apkarošanā</w:t>
            </w:r>
          </w:p>
        </w:tc>
        <w:tc>
          <w:tcPr>
            <w:tcW w:w="1921" w:type="dxa"/>
            <w:tcBorders>
              <w:top w:val="nil"/>
              <w:left w:val="nil"/>
              <w:bottom w:val="single" w:sz="4" w:space="0" w:color="auto"/>
              <w:right w:val="single" w:sz="4" w:space="0" w:color="auto"/>
            </w:tcBorders>
            <w:shd w:val="clear" w:color="auto" w:fill="auto"/>
            <w:vAlign w:val="center"/>
            <w:hideMark/>
          </w:tcPr>
          <w:p w14:paraId="628A1C73"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06.01.00 "Valsts policija"</w:t>
            </w:r>
          </w:p>
        </w:tc>
        <w:tc>
          <w:tcPr>
            <w:tcW w:w="1023" w:type="dxa"/>
            <w:tcBorders>
              <w:top w:val="nil"/>
              <w:left w:val="nil"/>
              <w:bottom w:val="single" w:sz="4" w:space="0" w:color="auto"/>
              <w:right w:val="single" w:sz="4" w:space="0" w:color="auto"/>
            </w:tcBorders>
            <w:shd w:val="clear" w:color="auto" w:fill="auto"/>
            <w:vAlign w:val="center"/>
            <w:hideMark/>
          </w:tcPr>
          <w:p w14:paraId="67726488"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2.tabulā</w:t>
            </w:r>
          </w:p>
        </w:tc>
      </w:tr>
      <w:tr w:rsidR="003A1ADA" w:rsidRPr="00702F35" w14:paraId="0442645F" w14:textId="77777777" w:rsidTr="00D60A35">
        <w:trPr>
          <w:trHeight w:val="720"/>
        </w:trPr>
        <w:tc>
          <w:tcPr>
            <w:tcW w:w="1891" w:type="dxa"/>
            <w:vMerge/>
            <w:tcBorders>
              <w:top w:val="nil"/>
              <w:left w:val="single" w:sz="4" w:space="0" w:color="auto"/>
              <w:bottom w:val="single" w:sz="4" w:space="0" w:color="000000"/>
              <w:right w:val="single" w:sz="4" w:space="0" w:color="auto"/>
            </w:tcBorders>
            <w:vAlign w:val="center"/>
            <w:hideMark/>
          </w:tcPr>
          <w:p w14:paraId="300A78FB" w14:textId="77777777" w:rsidR="003A1ADA" w:rsidRPr="008C33EA" w:rsidRDefault="003A1ADA" w:rsidP="00C017DF">
            <w:pPr>
              <w:spacing w:after="0" w:line="240" w:lineRule="auto"/>
              <w:rPr>
                <w:rFonts w:ascii="Times New Roman" w:eastAsia="Times New Roman" w:hAnsi="Times New Roman" w:cs="Times New Roman"/>
                <w:color w:val="000000"/>
                <w:lang w:val="en-US"/>
              </w:rPr>
            </w:pPr>
          </w:p>
        </w:tc>
        <w:tc>
          <w:tcPr>
            <w:tcW w:w="2218" w:type="dxa"/>
            <w:vMerge/>
            <w:tcBorders>
              <w:top w:val="nil"/>
              <w:left w:val="single" w:sz="4" w:space="0" w:color="auto"/>
              <w:bottom w:val="single" w:sz="4" w:space="0" w:color="000000"/>
              <w:right w:val="single" w:sz="4" w:space="0" w:color="auto"/>
            </w:tcBorders>
            <w:vAlign w:val="center"/>
            <w:hideMark/>
          </w:tcPr>
          <w:p w14:paraId="1CCFF22D" w14:textId="77777777" w:rsidR="003A1ADA" w:rsidRPr="008C33EA" w:rsidRDefault="003A1ADA" w:rsidP="00C017DF">
            <w:pPr>
              <w:spacing w:after="0" w:line="240" w:lineRule="auto"/>
              <w:rPr>
                <w:rFonts w:ascii="Times New Roman" w:eastAsia="Times New Roman" w:hAnsi="Times New Roman" w:cs="Times New Roman"/>
                <w:color w:val="000000"/>
                <w:lang w:val="en-US"/>
              </w:rPr>
            </w:pPr>
          </w:p>
        </w:tc>
        <w:tc>
          <w:tcPr>
            <w:tcW w:w="1279" w:type="dxa"/>
            <w:tcBorders>
              <w:top w:val="nil"/>
              <w:left w:val="nil"/>
              <w:bottom w:val="single" w:sz="4" w:space="0" w:color="auto"/>
              <w:right w:val="single" w:sz="4" w:space="0" w:color="auto"/>
            </w:tcBorders>
            <w:shd w:val="clear" w:color="auto" w:fill="auto"/>
            <w:vAlign w:val="center"/>
            <w:hideMark/>
          </w:tcPr>
          <w:p w14:paraId="708A7CA4"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lang w:val="en-US"/>
              </w:rPr>
              <w:t>22 826</w:t>
            </w:r>
          </w:p>
        </w:tc>
        <w:tc>
          <w:tcPr>
            <w:tcW w:w="1561" w:type="dxa"/>
            <w:tcBorders>
              <w:top w:val="nil"/>
              <w:left w:val="nil"/>
              <w:bottom w:val="single" w:sz="4" w:space="0" w:color="auto"/>
              <w:right w:val="single" w:sz="4" w:space="0" w:color="auto"/>
            </w:tcBorders>
            <w:shd w:val="clear" w:color="auto" w:fill="auto"/>
            <w:vAlign w:val="center"/>
            <w:hideMark/>
          </w:tcPr>
          <w:p w14:paraId="0BDC86AF"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22 826</w:t>
            </w:r>
          </w:p>
        </w:tc>
        <w:tc>
          <w:tcPr>
            <w:tcW w:w="4122" w:type="dxa"/>
            <w:tcBorders>
              <w:top w:val="nil"/>
              <w:left w:val="nil"/>
              <w:bottom w:val="single" w:sz="4" w:space="0" w:color="auto"/>
              <w:right w:val="single" w:sz="4" w:space="0" w:color="auto"/>
            </w:tcBorders>
            <w:shd w:val="clear" w:color="auto" w:fill="auto"/>
            <w:vAlign w:val="center"/>
            <w:hideMark/>
          </w:tcPr>
          <w:p w14:paraId="262798A7" w14:textId="1A9B706E" w:rsidR="003A1ADA" w:rsidRPr="008C33EA" w:rsidRDefault="003A1ADA" w:rsidP="00695F3D">
            <w:pPr>
              <w:spacing w:after="0" w:line="240" w:lineRule="auto"/>
              <w:jc w:val="both"/>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Nodrošinājuma valsts aģentūras administratīvās kapacitātes</w:t>
            </w:r>
            <w:r w:rsidR="00695F3D">
              <w:rPr>
                <w:rFonts w:ascii="Times New Roman" w:eastAsia="Times New Roman" w:hAnsi="Times New Roman" w:cs="Times New Roman"/>
                <w:color w:val="000000"/>
              </w:rPr>
              <w:t xml:space="preserve"> stiprināšanai</w:t>
            </w:r>
            <w:r w:rsidRPr="008C33EA">
              <w:rPr>
                <w:rFonts w:ascii="Times New Roman" w:eastAsia="Times New Roman" w:hAnsi="Times New Roman" w:cs="Times New Roman"/>
                <w:color w:val="000000"/>
              </w:rPr>
              <w:t xml:space="preserve"> </w:t>
            </w:r>
            <w:r w:rsidR="00C96FC1" w:rsidRPr="00C96FC1">
              <w:rPr>
                <w:rFonts w:ascii="Times New Roman" w:eastAsia="Times New Roman" w:hAnsi="Times New Roman" w:cs="Times New Roman"/>
                <w:color w:val="000000"/>
              </w:rPr>
              <w:t>pamatfunkciju izpildes nodro</w:t>
            </w:r>
            <w:r w:rsidR="00695F3D">
              <w:rPr>
                <w:rFonts w:ascii="Times New Roman" w:eastAsia="Times New Roman" w:hAnsi="Times New Roman" w:cs="Times New Roman"/>
                <w:color w:val="000000"/>
              </w:rPr>
              <w:t xml:space="preserve">šināšanai un atbalsta sniegšana </w:t>
            </w:r>
            <w:r w:rsidR="00C96FC1" w:rsidRPr="00C96FC1">
              <w:rPr>
                <w:rFonts w:ascii="Times New Roman" w:eastAsia="Times New Roman" w:hAnsi="Times New Roman" w:cs="Times New Roman"/>
                <w:color w:val="000000"/>
              </w:rPr>
              <w:t xml:space="preserve">citām Iekšlietu ministrijas padotības iestādēm </w:t>
            </w:r>
          </w:p>
        </w:tc>
        <w:tc>
          <w:tcPr>
            <w:tcW w:w="1921" w:type="dxa"/>
            <w:tcBorders>
              <w:top w:val="nil"/>
              <w:left w:val="nil"/>
              <w:bottom w:val="single" w:sz="4" w:space="0" w:color="auto"/>
              <w:right w:val="single" w:sz="4" w:space="0" w:color="auto"/>
            </w:tcBorders>
            <w:shd w:val="clear" w:color="auto" w:fill="auto"/>
            <w:vAlign w:val="center"/>
            <w:hideMark/>
          </w:tcPr>
          <w:p w14:paraId="58181788"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40.01.00 "Administrēšana"</w:t>
            </w:r>
          </w:p>
        </w:tc>
        <w:tc>
          <w:tcPr>
            <w:tcW w:w="1023" w:type="dxa"/>
            <w:tcBorders>
              <w:top w:val="nil"/>
              <w:left w:val="nil"/>
              <w:bottom w:val="single" w:sz="4" w:space="0" w:color="auto"/>
              <w:right w:val="single" w:sz="4" w:space="0" w:color="auto"/>
            </w:tcBorders>
            <w:shd w:val="clear" w:color="auto" w:fill="auto"/>
            <w:vAlign w:val="center"/>
            <w:hideMark/>
          </w:tcPr>
          <w:p w14:paraId="2F4BA695" w14:textId="77777777" w:rsidR="003A1ADA" w:rsidRPr="008C33EA" w:rsidRDefault="003A1ADA" w:rsidP="00C017DF">
            <w:pPr>
              <w:spacing w:after="0" w:line="240" w:lineRule="auto"/>
              <w:jc w:val="center"/>
              <w:rPr>
                <w:rFonts w:ascii="Times New Roman" w:eastAsia="Times New Roman" w:hAnsi="Times New Roman" w:cs="Times New Roman"/>
                <w:color w:val="000000"/>
                <w:lang w:val="en-US"/>
              </w:rPr>
            </w:pPr>
            <w:r w:rsidRPr="008C33EA">
              <w:rPr>
                <w:rFonts w:ascii="Times New Roman" w:eastAsia="Times New Roman" w:hAnsi="Times New Roman" w:cs="Times New Roman"/>
                <w:color w:val="000000"/>
              </w:rPr>
              <w:t>3.tabulā</w:t>
            </w:r>
          </w:p>
        </w:tc>
      </w:tr>
    </w:tbl>
    <w:p w14:paraId="779AD628" w14:textId="49715D60" w:rsidR="00CA1F26" w:rsidRPr="00CA1F26" w:rsidRDefault="00CA1F26" w:rsidP="00CA1F26">
      <w:pPr>
        <w:spacing w:after="0" w:line="240" w:lineRule="auto"/>
        <w:jc w:val="right"/>
        <w:rPr>
          <w:rFonts w:ascii="Times New Roman" w:hAnsi="Times New Roman" w:cs="Times New Roman"/>
          <w:b/>
          <w:sz w:val="24"/>
          <w:szCs w:val="24"/>
        </w:rPr>
      </w:pPr>
    </w:p>
    <w:p w14:paraId="18059B9B" w14:textId="77777777" w:rsidR="00334846" w:rsidRDefault="00334846" w:rsidP="00CA1F26">
      <w:pPr>
        <w:spacing w:after="0" w:line="240" w:lineRule="auto"/>
        <w:ind w:left="1080"/>
        <w:contextualSpacing/>
        <w:jc w:val="center"/>
        <w:rPr>
          <w:rFonts w:ascii="Times New Roman" w:hAnsi="Times New Roman" w:cs="Times New Roman"/>
          <w:b/>
          <w:sz w:val="24"/>
          <w:szCs w:val="24"/>
        </w:rPr>
      </w:pPr>
    </w:p>
    <w:p w14:paraId="0A16B911" w14:textId="4DA397DB" w:rsidR="00CA1F26" w:rsidRPr="00CA1F26" w:rsidRDefault="00CA1F26" w:rsidP="00CA1F26">
      <w:pPr>
        <w:spacing w:after="0" w:line="240" w:lineRule="auto"/>
        <w:ind w:left="1080"/>
        <w:contextualSpacing/>
        <w:jc w:val="center"/>
        <w:rPr>
          <w:rFonts w:ascii="Times New Roman" w:hAnsi="Times New Roman" w:cs="Times New Roman"/>
          <w:b/>
          <w:sz w:val="24"/>
          <w:szCs w:val="24"/>
        </w:rPr>
      </w:pPr>
      <w:r w:rsidRPr="00CA1F26">
        <w:rPr>
          <w:rFonts w:ascii="Times New Roman" w:hAnsi="Times New Roman" w:cs="Times New Roman"/>
          <w:b/>
          <w:sz w:val="24"/>
          <w:szCs w:val="24"/>
        </w:rPr>
        <w:t>KOPSAVILKUMS pa pasākumiem, kuriem nepieciešams finansējums</w:t>
      </w:r>
    </w:p>
    <w:p w14:paraId="24C67075" w14:textId="77777777" w:rsidR="00CA1F26" w:rsidRPr="00CA1F26" w:rsidRDefault="00CA1F26" w:rsidP="00CA1F26">
      <w:pPr>
        <w:spacing w:after="0" w:line="240" w:lineRule="auto"/>
        <w:ind w:left="1080"/>
        <w:contextualSpacing/>
        <w:jc w:val="center"/>
        <w:rPr>
          <w:rFonts w:ascii="Times New Roman" w:hAnsi="Times New Roman" w:cs="Times New Roman"/>
          <w:b/>
          <w:sz w:val="24"/>
          <w:szCs w:val="24"/>
        </w:rPr>
      </w:pPr>
    </w:p>
    <w:tbl>
      <w:tblPr>
        <w:tblW w:w="14251" w:type="dxa"/>
        <w:tblLook w:val="04A0" w:firstRow="1" w:lastRow="0" w:firstColumn="1" w:lastColumn="0" w:noHBand="0" w:noVBand="1"/>
      </w:tblPr>
      <w:tblGrid>
        <w:gridCol w:w="1400"/>
        <w:gridCol w:w="8801"/>
        <w:gridCol w:w="2410"/>
        <w:gridCol w:w="1640"/>
      </w:tblGrid>
      <w:tr w:rsidR="00CA1F26" w:rsidRPr="00CA1F26" w14:paraId="6F2A5EBD" w14:textId="77777777" w:rsidTr="005B2AA6">
        <w:trPr>
          <w:trHeight w:val="630"/>
        </w:trPr>
        <w:tc>
          <w:tcPr>
            <w:tcW w:w="1400" w:type="dxa"/>
            <w:tcBorders>
              <w:top w:val="single" w:sz="4" w:space="0" w:color="A6A6A6"/>
              <w:left w:val="single" w:sz="4" w:space="0" w:color="A6A6A6"/>
              <w:bottom w:val="single" w:sz="4" w:space="0" w:color="A6A6A6"/>
              <w:right w:val="single" w:sz="4" w:space="0" w:color="A6A6A6"/>
            </w:tcBorders>
            <w:shd w:val="clear" w:color="auto" w:fill="E2EFD9" w:themeFill="accent6" w:themeFillTint="33"/>
            <w:vAlign w:val="center"/>
            <w:hideMark/>
          </w:tcPr>
          <w:p w14:paraId="6BD50394"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xml:space="preserve">Finansējums, </w:t>
            </w:r>
            <w:r w:rsidRPr="00CA1F26">
              <w:rPr>
                <w:rFonts w:ascii="Times New Roman" w:eastAsia="Times New Roman" w:hAnsi="Times New Roman" w:cs="Times New Roman"/>
                <w:i/>
                <w:lang w:eastAsia="lv-LV"/>
              </w:rPr>
              <w:t>euro</w:t>
            </w:r>
          </w:p>
        </w:tc>
        <w:tc>
          <w:tcPr>
            <w:tcW w:w="8801" w:type="dxa"/>
            <w:tcBorders>
              <w:top w:val="single" w:sz="4" w:space="0" w:color="A6A6A6"/>
              <w:left w:val="nil"/>
              <w:bottom w:val="single" w:sz="4" w:space="0" w:color="A6A6A6"/>
              <w:right w:val="single" w:sz="4" w:space="0" w:color="A6A6A6"/>
            </w:tcBorders>
            <w:shd w:val="clear" w:color="auto" w:fill="E2EFD9" w:themeFill="accent6" w:themeFillTint="33"/>
            <w:noWrap/>
            <w:vAlign w:val="center"/>
            <w:hideMark/>
          </w:tcPr>
          <w:p w14:paraId="65F7451E"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Pasākumi, resors</w:t>
            </w:r>
          </w:p>
        </w:tc>
        <w:tc>
          <w:tcPr>
            <w:tcW w:w="2410" w:type="dxa"/>
            <w:tcBorders>
              <w:top w:val="single" w:sz="4" w:space="0" w:color="A6A6A6"/>
              <w:left w:val="nil"/>
              <w:bottom w:val="single" w:sz="4" w:space="0" w:color="A6A6A6"/>
              <w:right w:val="single" w:sz="4" w:space="0" w:color="A6A6A6"/>
            </w:tcBorders>
            <w:shd w:val="clear" w:color="auto" w:fill="E2EFD9" w:themeFill="accent6" w:themeFillTint="33"/>
            <w:vAlign w:val="center"/>
            <w:hideMark/>
          </w:tcPr>
          <w:p w14:paraId="5A236F95" w14:textId="77777777" w:rsidR="00CA1F26" w:rsidRPr="00CA1F26" w:rsidRDefault="00CA1F26" w:rsidP="00CA1F26">
            <w:pPr>
              <w:spacing w:after="0" w:line="240" w:lineRule="auto"/>
              <w:jc w:val="center"/>
              <w:rPr>
                <w:rFonts w:ascii="Times New Roman" w:eastAsia="Times New Roman" w:hAnsi="Times New Roman" w:cs="Times New Roman"/>
                <w:b/>
                <w:bCs/>
                <w:lang w:eastAsia="lv-LV"/>
              </w:rPr>
            </w:pPr>
            <w:r w:rsidRPr="00CA1F26">
              <w:rPr>
                <w:rFonts w:ascii="Times New Roman" w:eastAsia="Times New Roman" w:hAnsi="Times New Roman" w:cs="Times New Roman"/>
                <w:b/>
                <w:bCs/>
                <w:lang w:eastAsia="lv-LV"/>
              </w:rPr>
              <w:t xml:space="preserve">Programma/ apakšprogramma </w:t>
            </w:r>
          </w:p>
        </w:tc>
        <w:tc>
          <w:tcPr>
            <w:tcW w:w="1640" w:type="dxa"/>
            <w:tcBorders>
              <w:top w:val="single" w:sz="4" w:space="0" w:color="A6A6A6"/>
              <w:left w:val="nil"/>
              <w:bottom w:val="single" w:sz="4" w:space="0" w:color="A6A6A6"/>
              <w:right w:val="single" w:sz="4" w:space="0" w:color="A6A6A6"/>
            </w:tcBorders>
            <w:shd w:val="clear" w:color="auto" w:fill="E2EFD9" w:themeFill="accent6" w:themeFillTint="33"/>
            <w:vAlign w:val="center"/>
            <w:hideMark/>
          </w:tcPr>
          <w:p w14:paraId="1C7C7F3F"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Aprēķins</w:t>
            </w:r>
          </w:p>
        </w:tc>
      </w:tr>
      <w:tr w:rsidR="00CA1F26" w:rsidRPr="00CA1F26" w14:paraId="35587D51" w14:textId="77777777" w:rsidTr="005B2AA6">
        <w:trPr>
          <w:trHeight w:val="570"/>
        </w:trPr>
        <w:tc>
          <w:tcPr>
            <w:tcW w:w="1400" w:type="dxa"/>
            <w:tcBorders>
              <w:top w:val="nil"/>
              <w:left w:val="single" w:sz="4" w:space="0" w:color="A6A6A6"/>
              <w:bottom w:val="single" w:sz="4" w:space="0" w:color="A6A6A6"/>
              <w:right w:val="single" w:sz="4" w:space="0" w:color="A6A6A6"/>
            </w:tcBorders>
            <w:shd w:val="clear" w:color="auto" w:fill="E2EFD9" w:themeFill="accent6" w:themeFillTint="33"/>
            <w:vAlign w:val="center"/>
            <w:hideMark/>
          </w:tcPr>
          <w:p w14:paraId="4781641B" w14:textId="753D9B2F" w:rsidR="00CA1F26" w:rsidRPr="00CA1F26" w:rsidRDefault="00D50BC3" w:rsidP="00CA1F26">
            <w:pPr>
              <w:spacing w:after="0" w:line="240" w:lineRule="auto"/>
              <w:jc w:val="center"/>
              <w:rPr>
                <w:rFonts w:ascii="Times New Roman" w:eastAsia="Times New Roman" w:hAnsi="Times New Roman" w:cs="Times New Roman"/>
                <w:b/>
                <w:bCs/>
                <w:highlight w:val="yellow"/>
                <w:lang w:eastAsia="lv-LV"/>
              </w:rPr>
            </w:pPr>
            <w:r w:rsidRPr="00D50BC3">
              <w:rPr>
                <w:rFonts w:ascii="Times New Roman" w:eastAsia="Times New Roman" w:hAnsi="Times New Roman" w:cs="Times New Roman"/>
                <w:b/>
                <w:bCs/>
                <w:lang w:eastAsia="lv-LV"/>
              </w:rPr>
              <w:t>3 087 212</w:t>
            </w:r>
          </w:p>
        </w:tc>
        <w:tc>
          <w:tcPr>
            <w:tcW w:w="8801" w:type="dxa"/>
            <w:tcBorders>
              <w:top w:val="nil"/>
              <w:left w:val="nil"/>
              <w:bottom w:val="single" w:sz="4" w:space="0" w:color="A6A6A6"/>
              <w:right w:val="single" w:sz="4" w:space="0" w:color="A6A6A6"/>
            </w:tcBorders>
            <w:shd w:val="clear" w:color="auto" w:fill="E2EFD9" w:themeFill="accent6" w:themeFillTint="33"/>
            <w:vAlign w:val="center"/>
            <w:hideMark/>
          </w:tcPr>
          <w:p w14:paraId="49EA4BEE" w14:textId="77777777" w:rsidR="00CA1F26" w:rsidRPr="00CA1F26" w:rsidRDefault="00CA1F26" w:rsidP="00CA1F26">
            <w:pPr>
              <w:spacing w:after="0" w:line="240" w:lineRule="auto"/>
              <w:jc w:val="center"/>
              <w:rPr>
                <w:rFonts w:ascii="Times New Roman" w:eastAsia="Times New Roman" w:hAnsi="Times New Roman" w:cs="Times New Roman"/>
                <w:b/>
                <w:bCs/>
                <w:lang w:eastAsia="lv-LV"/>
              </w:rPr>
            </w:pPr>
            <w:r w:rsidRPr="00CA1F26">
              <w:rPr>
                <w:rFonts w:ascii="Times New Roman" w:eastAsia="Times New Roman" w:hAnsi="Times New Roman" w:cs="Times New Roman"/>
                <w:b/>
                <w:bCs/>
                <w:lang w:eastAsia="lv-LV"/>
              </w:rPr>
              <w:t xml:space="preserve"> IEKŠLIETU MINISTRIJAS pasākumiem</w:t>
            </w:r>
          </w:p>
        </w:tc>
        <w:tc>
          <w:tcPr>
            <w:tcW w:w="2410" w:type="dxa"/>
            <w:tcBorders>
              <w:top w:val="nil"/>
              <w:left w:val="nil"/>
              <w:bottom w:val="single" w:sz="4" w:space="0" w:color="A6A6A6"/>
              <w:right w:val="single" w:sz="4" w:space="0" w:color="A6A6A6"/>
            </w:tcBorders>
            <w:shd w:val="clear" w:color="auto" w:fill="E2EFD9" w:themeFill="accent6" w:themeFillTint="33"/>
            <w:vAlign w:val="bottom"/>
            <w:hideMark/>
          </w:tcPr>
          <w:p w14:paraId="3C6FC76C"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w:t>
            </w:r>
          </w:p>
        </w:tc>
        <w:tc>
          <w:tcPr>
            <w:tcW w:w="1640" w:type="dxa"/>
            <w:tcBorders>
              <w:top w:val="nil"/>
              <w:left w:val="nil"/>
              <w:bottom w:val="single" w:sz="4" w:space="0" w:color="A6A6A6"/>
              <w:right w:val="single" w:sz="4" w:space="0" w:color="A6A6A6"/>
            </w:tcBorders>
            <w:shd w:val="clear" w:color="auto" w:fill="E2EFD9" w:themeFill="accent6" w:themeFillTint="33"/>
            <w:vAlign w:val="bottom"/>
            <w:hideMark/>
          </w:tcPr>
          <w:p w14:paraId="27424B89" w14:textId="77777777"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w:t>
            </w:r>
          </w:p>
        </w:tc>
      </w:tr>
      <w:tr w:rsidR="00CA1F26" w:rsidRPr="00CA1F26" w14:paraId="2BF4BC04" w14:textId="77777777" w:rsidTr="00C26EEB">
        <w:trPr>
          <w:trHeight w:val="340"/>
        </w:trPr>
        <w:tc>
          <w:tcPr>
            <w:tcW w:w="1400" w:type="dxa"/>
            <w:tcBorders>
              <w:top w:val="nil"/>
              <w:left w:val="single" w:sz="4" w:space="0" w:color="A6A6A6"/>
              <w:bottom w:val="single" w:sz="4" w:space="0" w:color="A6A6A6"/>
              <w:right w:val="single" w:sz="4" w:space="0" w:color="A6A6A6"/>
            </w:tcBorders>
            <w:shd w:val="clear" w:color="auto" w:fill="auto"/>
            <w:vAlign w:val="center"/>
          </w:tcPr>
          <w:p w14:paraId="0D774744" w14:textId="33598559" w:rsidR="00CA1F26" w:rsidRPr="00CA1F26" w:rsidRDefault="00CA1F26" w:rsidP="00CA1F26">
            <w:pPr>
              <w:spacing w:after="0" w:line="240" w:lineRule="auto"/>
              <w:jc w:val="right"/>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2 883 368</w:t>
            </w:r>
          </w:p>
        </w:tc>
        <w:tc>
          <w:tcPr>
            <w:tcW w:w="8801" w:type="dxa"/>
            <w:tcBorders>
              <w:top w:val="nil"/>
              <w:left w:val="nil"/>
              <w:bottom w:val="single" w:sz="4" w:space="0" w:color="A6A6A6"/>
              <w:right w:val="single" w:sz="4" w:space="0" w:color="A6A6A6"/>
            </w:tcBorders>
            <w:shd w:val="clear" w:color="auto" w:fill="auto"/>
            <w:vAlign w:val="center"/>
          </w:tcPr>
          <w:p w14:paraId="33F5C296" w14:textId="0E2B5E67" w:rsidR="00CA1F26" w:rsidRPr="00CA1F26" w:rsidRDefault="00CA1F26" w:rsidP="009D383B">
            <w:pPr>
              <w:spacing w:after="0" w:line="240" w:lineRule="auto"/>
              <w:rPr>
                <w:rFonts w:ascii="Times New Roman" w:eastAsia="Times New Roman" w:hAnsi="Times New Roman" w:cs="Times New Roman"/>
                <w:lang w:eastAsia="lv-LV"/>
              </w:rPr>
            </w:pPr>
            <w:r w:rsidRPr="00D50BC3">
              <w:rPr>
                <w:rFonts w:ascii="Times New Roman" w:eastAsia="Times New Roman" w:hAnsi="Times New Roman" w:cs="Times New Roman"/>
                <w:lang w:eastAsia="lv-LV"/>
              </w:rPr>
              <w:t>Izdevumu segšanai citiem atlīdzības veidiem – samaksai par</w:t>
            </w:r>
            <w:r w:rsidR="007E1A7E">
              <w:rPr>
                <w:rFonts w:ascii="Times New Roman" w:eastAsia="Times New Roman" w:hAnsi="Times New Roman" w:cs="Times New Roman"/>
                <w:lang w:eastAsia="lv-LV"/>
              </w:rPr>
              <w:t xml:space="preserve"> </w:t>
            </w:r>
            <w:r w:rsidR="009D383B">
              <w:rPr>
                <w:rFonts w:ascii="Times New Roman" w:eastAsia="Times New Roman" w:hAnsi="Times New Roman" w:cs="Times New Roman"/>
                <w:lang w:eastAsia="lv-LV"/>
              </w:rPr>
              <w:t>dienesta pienākumu izpildi virs noteiktā dienesta pienākumu izpildes laika</w:t>
            </w:r>
            <w:r w:rsidRPr="00D50BC3">
              <w:rPr>
                <w:rFonts w:ascii="Times New Roman" w:eastAsia="Times New Roman" w:hAnsi="Times New Roman" w:cs="Times New Roman"/>
                <w:lang w:eastAsia="lv-LV"/>
              </w:rPr>
              <w:t>, Valsts robežsardzes amatpersonu prēmēšanai par</w:t>
            </w:r>
            <w:r w:rsidR="005629F8">
              <w:rPr>
                <w:rFonts w:ascii="Times New Roman" w:eastAsia="Times New Roman" w:hAnsi="Times New Roman" w:cs="Times New Roman"/>
                <w:lang w:eastAsia="lv-LV"/>
              </w:rPr>
              <w:t xml:space="preserve"> viņu</w:t>
            </w:r>
            <w:r w:rsidRPr="00D50BC3">
              <w:rPr>
                <w:rFonts w:ascii="Times New Roman" w:eastAsia="Times New Roman" w:hAnsi="Times New Roman" w:cs="Times New Roman"/>
                <w:lang w:eastAsia="lv-LV"/>
              </w:rPr>
              <w:t xml:space="preserve"> tiešās darbības rezultātā atklātiem un novērstiem noziedzīgiem nodarījumiem un ieguldījumu ēnu ekonomikas apkarošanā, kā arī naudas balvām Valsts robežsardzes nodarbinātajiem sakarā ar Valsts robežsardze</w:t>
            </w:r>
            <w:r w:rsidR="009D383B">
              <w:rPr>
                <w:rFonts w:ascii="Times New Roman" w:eastAsia="Times New Roman" w:hAnsi="Times New Roman" w:cs="Times New Roman"/>
                <w:lang w:eastAsia="lv-LV"/>
              </w:rPr>
              <w:t>i svarīgu notikumu.</w:t>
            </w:r>
            <w:r w:rsidRPr="00D50BC3">
              <w:rPr>
                <w:rFonts w:ascii="Times New Roman" w:eastAsia="Times New Roman" w:hAnsi="Times New Roman" w:cs="Times New Roman"/>
                <w:lang w:eastAsia="lv-LV"/>
              </w:rPr>
              <w:t xml:space="preserve"> </w:t>
            </w:r>
          </w:p>
        </w:tc>
        <w:tc>
          <w:tcPr>
            <w:tcW w:w="2410" w:type="dxa"/>
            <w:tcBorders>
              <w:top w:val="nil"/>
              <w:left w:val="nil"/>
              <w:bottom w:val="single" w:sz="4" w:space="0" w:color="A6A6A6"/>
              <w:right w:val="single" w:sz="4" w:space="0" w:color="A6A6A6"/>
            </w:tcBorders>
            <w:shd w:val="clear" w:color="auto" w:fill="auto"/>
            <w:vAlign w:val="center"/>
          </w:tcPr>
          <w:p w14:paraId="7636C7E2" w14:textId="7A370665" w:rsidR="00CA1F26" w:rsidRPr="00CA1F26"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10.00.00 "Valsts robežsardzes darbība"</w:t>
            </w:r>
          </w:p>
        </w:tc>
        <w:tc>
          <w:tcPr>
            <w:tcW w:w="1640" w:type="dxa"/>
            <w:tcBorders>
              <w:top w:val="nil"/>
              <w:left w:val="nil"/>
              <w:bottom w:val="single" w:sz="4" w:space="0" w:color="A6A6A6"/>
              <w:right w:val="single" w:sz="4" w:space="0" w:color="A6A6A6"/>
            </w:tcBorders>
            <w:shd w:val="clear" w:color="auto" w:fill="auto"/>
            <w:vAlign w:val="center"/>
          </w:tcPr>
          <w:p w14:paraId="2E9F2FAD" w14:textId="20493514" w:rsidR="00CA1F26" w:rsidRPr="00CA1F26" w:rsidRDefault="00334846" w:rsidP="00334846">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CA1F26" w:rsidRPr="00CA1F26">
              <w:rPr>
                <w:rFonts w:ascii="Times New Roman" w:eastAsia="Times New Roman" w:hAnsi="Times New Roman" w:cs="Times New Roman"/>
                <w:lang w:eastAsia="lv-LV"/>
              </w:rPr>
              <w:t>.tabulā</w:t>
            </w:r>
          </w:p>
        </w:tc>
      </w:tr>
      <w:tr w:rsidR="00CA1F26" w:rsidRPr="00D50BC3" w14:paraId="698064E9" w14:textId="77777777" w:rsidTr="00C26EEB">
        <w:trPr>
          <w:trHeight w:val="780"/>
        </w:trPr>
        <w:tc>
          <w:tcPr>
            <w:tcW w:w="1400" w:type="dxa"/>
            <w:tcBorders>
              <w:top w:val="nil"/>
              <w:left w:val="single" w:sz="4" w:space="0" w:color="A6A6A6"/>
              <w:bottom w:val="single" w:sz="4" w:space="0" w:color="A6A6A6"/>
              <w:right w:val="single" w:sz="4" w:space="0" w:color="A6A6A6"/>
            </w:tcBorders>
            <w:shd w:val="clear" w:color="auto" w:fill="auto"/>
            <w:vAlign w:val="center"/>
          </w:tcPr>
          <w:p w14:paraId="54EF806C" w14:textId="357627E6" w:rsidR="00CA1F26" w:rsidRPr="00D50BC3" w:rsidRDefault="00CA1F26" w:rsidP="00CA1F26">
            <w:pPr>
              <w:spacing w:after="0" w:line="240" w:lineRule="auto"/>
              <w:jc w:val="right"/>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181 018</w:t>
            </w:r>
          </w:p>
        </w:tc>
        <w:tc>
          <w:tcPr>
            <w:tcW w:w="8801" w:type="dxa"/>
            <w:tcBorders>
              <w:top w:val="nil"/>
              <w:left w:val="nil"/>
              <w:bottom w:val="single" w:sz="4" w:space="0" w:color="A6A6A6"/>
              <w:right w:val="single" w:sz="4" w:space="0" w:color="A6A6A6"/>
            </w:tcBorders>
            <w:shd w:val="clear" w:color="auto" w:fill="auto"/>
            <w:vAlign w:val="center"/>
          </w:tcPr>
          <w:p w14:paraId="031E8209" w14:textId="6B3EE452" w:rsidR="00CA1F26" w:rsidRPr="00D50BC3" w:rsidRDefault="00CA1F26" w:rsidP="009D383B">
            <w:pPr>
              <w:spacing w:after="0" w:line="240" w:lineRule="auto"/>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 xml:space="preserve">Atlīdzībai, lai nodrošinātu </w:t>
            </w:r>
            <w:r w:rsidR="009D383B">
              <w:rPr>
                <w:rFonts w:ascii="Times New Roman" w:eastAsia="Times New Roman" w:hAnsi="Times New Roman" w:cs="Times New Roman"/>
                <w:lang w:eastAsia="lv-LV"/>
              </w:rPr>
              <w:t xml:space="preserve">Valts policijas </w:t>
            </w:r>
            <w:r w:rsidRPr="00CA1F26">
              <w:rPr>
                <w:rFonts w:ascii="Times New Roman" w:eastAsia="Times New Roman" w:hAnsi="Times New Roman" w:cs="Times New Roman"/>
                <w:lang w:eastAsia="lv-LV"/>
              </w:rPr>
              <w:t>amatpersonu</w:t>
            </w:r>
            <w:r w:rsidRPr="00D50BC3">
              <w:t xml:space="preserve"> </w:t>
            </w:r>
            <w:r w:rsidRPr="00CA1F26">
              <w:rPr>
                <w:rFonts w:ascii="Times New Roman" w:eastAsia="Times New Roman" w:hAnsi="Times New Roman" w:cs="Times New Roman"/>
                <w:lang w:eastAsia="lv-LV"/>
              </w:rPr>
              <w:t>prēmēšanu par viņu tiešās darbības rezultātā atklātiem un novērstiem noziedzīgiem nodarījumiem un ieguldījumu ēnu ekonomikas apkarošanā</w:t>
            </w:r>
          </w:p>
        </w:tc>
        <w:tc>
          <w:tcPr>
            <w:tcW w:w="2410" w:type="dxa"/>
            <w:tcBorders>
              <w:top w:val="nil"/>
              <w:left w:val="nil"/>
              <w:bottom w:val="single" w:sz="4" w:space="0" w:color="A6A6A6"/>
              <w:right w:val="single" w:sz="4" w:space="0" w:color="A6A6A6"/>
            </w:tcBorders>
            <w:shd w:val="clear" w:color="auto" w:fill="auto"/>
            <w:vAlign w:val="center"/>
          </w:tcPr>
          <w:p w14:paraId="446F3BBB" w14:textId="4BF981DC" w:rsidR="00CA1F26" w:rsidRPr="00D50BC3" w:rsidRDefault="00CA1F26" w:rsidP="00CA1F26">
            <w:pPr>
              <w:spacing w:after="0" w:line="240" w:lineRule="auto"/>
              <w:jc w:val="center"/>
              <w:rPr>
                <w:rFonts w:ascii="Times New Roman" w:eastAsia="Times New Roman" w:hAnsi="Times New Roman" w:cs="Times New Roman"/>
                <w:lang w:eastAsia="lv-LV"/>
              </w:rPr>
            </w:pPr>
            <w:r w:rsidRPr="00CA1F26">
              <w:rPr>
                <w:rFonts w:ascii="Times New Roman" w:eastAsia="Times New Roman" w:hAnsi="Times New Roman" w:cs="Times New Roman"/>
                <w:lang w:eastAsia="lv-LV"/>
              </w:rPr>
              <w:t>06.01.00 "Valsts policija"</w:t>
            </w:r>
          </w:p>
        </w:tc>
        <w:tc>
          <w:tcPr>
            <w:tcW w:w="1640" w:type="dxa"/>
            <w:tcBorders>
              <w:top w:val="nil"/>
              <w:left w:val="nil"/>
              <w:bottom w:val="single" w:sz="4" w:space="0" w:color="A6A6A6"/>
              <w:right w:val="single" w:sz="4" w:space="0" w:color="A6A6A6"/>
            </w:tcBorders>
            <w:shd w:val="clear" w:color="auto" w:fill="auto"/>
            <w:vAlign w:val="center"/>
          </w:tcPr>
          <w:p w14:paraId="7A535212" w14:textId="010E7F12" w:rsidR="00CA1F26" w:rsidRPr="00D50BC3" w:rsidRDefault="00334846" w:rsidP="00334846">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2</w:t>
            </w:r>
            <w:r w:rsidR="00CA1F26" w:rsidRPr="00CA1F26">
              <w:rPr>
                <w:rFonts w:ascii="Times New Roman" w:eastAsia="Times New Roman" w:hAnsi="Times New Roman" w:cs="Times New Roman"/>
                <w:lang w:eastAsia="lv-LV"/>
              </w:rPr>
              <w:t>.tabula</w:t>
            </w:r>
          </w:p>
        </w:tc>
      </w:tr>
      <w:tr w:rsidR="00CA1F26" w:rsidRPr="00CA1F26" w14:paraId="694E0F9F" w14:textId="77777777" w:rsidTr="00C26EEB">
        <w:trPr>
          <w:trHeight w:val="510"/>
        </w:trPr>
        <w:tc>
          <w:tcPr>
            <w:tcW w:w="1400" w:type="dxa"/>
            <w:tcBorders>
              <w:top w:val="nil"/>
              <w:left w:val="single" w:sz="4" w:space="0" w:color="A6A6A6"/>
              <w:bottom w:val="single" w:sz="4" w:space="0" w:color="A6A6A6"/>
              <w:right w:val="single" w:sz="4" w:space="0" w:color="A6A6A6"/>
            </w:tcBorders>
            <w:shd w:val="clear" w:color="auto" w:fill="auto"/>
            <w:vAlign w:val="center"/>
            <w:hideMark/>
          </w:tcPr>
          <w:p w14:paraId="47154788" w14:textId="77777777" w:rsidR="00CA1F26" w:rsidRPr="00CA1F26" w:rsidRDefault="00CA1F26" w:rsidP="00CA1F26">
            <w:pPr>
              <w:spacing w:after="0" w:line="240" w:lineRule="auto"/>
              <w:jc w:val="right"/>
              <w:rPr>
                <w:rFonts w:ascii="Times New Roman" w:eastAsia="Times New Roman" w:hAnsi="Times New Roman" w:cs="Times New Roman"/>
                <w:highlight w:val="yellow"/>
                <w:lang w:eastAsia="lv-LV"/>
              </w:rPr>
            </w:pPr>
            <w:r w:rsidRPr="00CA1F26">
              <w:rPr>
                <w:rFonts w:ascii="Times New Roman" w:eastAsia="Times New Roman" w:hAnsi="Times New Roman" w:cs="Times New Roman"/>
                <w:lang w:eastAsia="lv-LV"/>
              </w:rPr>
              <w:t>22 826</w:t>
            </w:r>
          </w:p>
        </w:tc>
        <w:tc>
          <w:tcPr>
            <w:tcW w:w="8801" w:type="dxa"/>
            <w:tcBorders>
              <w:top w:val="nil"/>
              <w:left w:val="nil"/>
              <w:bottom w:val="single" w:sz="4" w:space="0" w:color="A6A6A6"/>
              <w:right w:val="single" w:sz="4" w:space="0" w:color="A6A6A6"/>
            </w:tcBorders>
            <w:shd w:val="clear" w:color="000000" w:fill="FFFFFF"/>
            <w:vAlign w:val="center"/>
            <w:hideMark/>
          </w:tcPr>
          <w:p w14:paraId="166610E3" w14:textId="168721FA" w:rsidR="00CA1F26" w:rsidRPr="00CA1F26" w:rsidRDefault="00CA1F26" w:rsidP="00907EC0">
            <w:pPr>
              <w:spacing w:after="0" w:line="240" w:lineRule="auto"/>
              <w:rPr>
                <w:rFonts w:ascii="Times New Roman" w:eastAsia="Times New Roman" w:hAnsi="Times New Roman" w:cs="Times New Roman"/>
                <w:highlight w:val="yellow"/>
                <w:lang w:eastAsia="lv-LV"/>
              </w:rPr>
            </w:pPr>
            <w:r w:rsidRPr="00CA1F26">
              <w:rPr>
                <w:rFonts w:ascii="Times New Roman" w:eastAsia="Times New Roman" w:hAnsi="Times New Roman" w:cs="Times New Roman"/>
                <w:lang w:eastAsia="lv-LV"/>
              </w:rPr>
              <w:t>Nodrošinājuma valsts aģentūras administratīvās kapacitātes stiprināšanai pamatfunkciju izpildes nodrošināšanai un atbalsta sniegšan</w:t>
            </w:r>
            <w:r w:rsidR="00907EC0" w:rsidRPr="00D50BC3">
              <w:rPr>
                <w:rFonts w:ascii="Times New Roman" w:eastAsia="Times New Roman" w:hAnsi="Times New Roman" w:cs="Times New Roman"/>
                <w:lang w:eastAsia="lv-LV"/>
              </w:rPr>
              <w:t>ai</w:t>
            </w:r>
            <w:r w:rsidRPr="00CA1F26">
              <w:rPr>
                <w:rFonts w:ascii="Times New Roman" w:eastAsia="Times New Roman" w:hAnsi="Times New Roman" w:cs="Times New Roman"/>
                <w:lang w:eastAsia="lv-LV"/>
              </w:rPr>
              <w:t xml:space="preserve"> citām Iekšlietu ministrijas padotības iestādēm</w:t>
            </w:r>
          </w:p>
        </w:tc>
        <w:tc>
          <w:tcPr>
            <w:tcW w:w="2410" w:type="dxa"/>
            <w:tcBorders>
              <w:top w:val="nil"/>
              <w:left w:val="nil"/>
              <w:bottom w:val="single" w:sz="4" w:space="0" w:color="A6A6A6"/>
              <w:right w:val="single" w:sz="4" w:space="0" w:color="A6A6A6"/>
            </w:tcBorders>
            <w:shd w:val="clear" w:color="auto" w:fill="auto"/>
            <w:vAlign w:val="center"/>
            <w:hideMark/>
          </w:tcPr>
          <w:p w14:paraId="64A29E31" w14:textId="77777777" w:rsidR="00CA1F26" w:rsidRPr="00CA1F26" w:rsidRDefault="00CA1F26" w:rsidP="00CA1F26">
            <w:pPr>
              <w:spacing w:after="0" w:line="240" w:lineRule="auto"/>
              <w:jc w:val="center"/>
              <w:rPr>
                <w:rFonts w:ascii="Times New Roman" w:eastAsia="Times New Roman" w:hAnsi="Times New Roman" w:cs="Times New Roman"/>
                <w:highlight w:val="yellow"/>
                <w:lang w:eastAsia="lv-LV"/>
              </w:rPr>
            </w:pPr>
            <w:r w:rsidRPr="00CA1F26">
              <w:rPr>
                <w:rFonts w:ascii="Times New Roman" w:eastAsia="Times New Roman" w:hAnsi="Times New Roman" w:cs="Times New Roman"/>
                <w:lang w:eastAsia="lv-LV"/>
              </w:rPr>
              <w:t>40.01.00 "Administrēšana"</w:t>
            </w:r>
          </w:p>
        </w:tc>
        <w:tc>
          <w:tcPr>
            <w:tcW w:w="1640" w:type="dxa"/>
            <w:tcBorders>
              <w:top w:val="nil"/>
              <w:left w:val="nil"/>
              <w:bottom w:val="single" w:sz="4" w:space="0" w:color="A6A6A6"/>
              <w:right w:val="single" w:sz="4" w:space="0" w:color="A6A6A6"/>
            </w:tcBorders>
            <w:shd w:val="clear" w:color="auto" w:fill="auto"/>
            <w:vAlign w:val="center"/>
            <w:hideMark/>
          </w:tcPr>
          <w:p w14:paraId="4D9BB3D0" w14:textId="23F8480B" w:rsidR="00CA1F26" w:rsidRPr="00CA1F26" w:rsidRDefault="00334846" w:rsidP="00334846">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3</w:t>
            </w:r>
            <w:r w:rsidR="00CA1F26" w:rsidRPr="00CA1F26">
              <w:rPr>
                <w:rFonts w:ascii="Times New Roman" w:eastAsia="Times New Roman" w:hAnsi="Times New Roman" w:cs="Times New Roman"/>
                <w:lang w:eastAsia="lv-LV"/>
              </w:rPr>
              <w:t xml:space="preserve">.tabulā </w:t>
            </w:r>
          </w:p>
        </w:tc>
      </w:tr>
    </w:tbl>
    <w:p w14:paraId="6968492D" w14:textId="10F730E6" w:rsidR="009A30E3" w:rsidRDefault="009A30E3">
      <w:pPr>
        <w:rPr>
          <w:rFonts w:ascii="Times New Roman" w:hAnsi="Times New Roman" w:cs="Times New Roman"/>
          <w:b/>
        </w:rPr>
      </w:pPr>
    </w:p>
    <w:p w14:paraId="761BAA63" w14:textId="01E013AD" w:rsidR="00702F35" w:rsidRDefault="00907EC0" w:rsidP="00907EC0">
      <w:pPr>
        <w:tabs>
          <w:tab w:val="left" w:pos="8592"/>
        </w:tabs>
        <w:spacing w:after="0" w:line="240" w:lineRule="auto"/>
        <w:rPr>
          <w:rFonts w:ascii="Times New Roman" w:hAnsi="Times New Roman" w:cs="Times New Roman"/>
          <w:b/>
        </w:rPr>
      </w:pPr>
      <w:r>
        <w:rPr>
          <w:rFonts w:ascii="Times New Roman" w:hAnsi="Times New Roman" w:cs="Times New Roman"/>
          <w:b/>
        </w:rPr>
        <w:tab/>
      </w:r>
    </w:p>
    <w:p w14:paraId="7E232B2A" w14:textId="77777777" w:rsidR="00702F35" w:rsidRDefault="00702F35" w:rsidP="00C0057A">
      <w:pPr>
        <w:spacing w:after="0" w:line="240" w:lineRule="auto"/>
        <w:jc w:val="right"/>
        <w:rPr>
          <w:rFonts w:ascii="Times New Roman" w:hAnsi="Times New Roman" w:cs="Times New Roman"/>
          <w:b/>
        </w:rPr>
      </w:pPr>
    </w:p>
    <w:p w14:paraId="7C7B11B3" w14:textId="77777777" w:rsidR="00C822D8" w:rsidRDefault="00C822D8">
      <w:pPr>
        <w:rPr>
          <w:rFonts w:ascii="Times New Roman" w:hAnsi="Times New Roman" w:cs="Times New Roman"/>
          <w:b/>
          <w:sz w:val="24"/>
        </w:rPr>
      </w:pPr>
      <w:r>
        <w:rPr>
          <w:rFonts w:ascii="Times New Roman" w:hAnsi="Times New Roman" w:cs="Times New Roman"/>
          <w:b/>
          <w:sz w:val="24"/>
        </w:rPr>
        <w:br w:type="page"/>
      </w:r>
    </w:p>
    <w:p w14:paraId="2A499B15" w14:textId="090413DF" w:rsidR="00C0057A" w:rsidRPr="00FF7087" w:rsidRDefault="00FF7E0B" w:rsidP="00C0057A">
      <w:pPr>
        <w:spacing w:after="0" w:line="240" w:lineRule="auto"/>
        <w:jc w:val="right"/>
        <w:rPr>
          <w:rFonts w:ascii="Times New Roman" w:hAnsi="Times New Roman" w:cs="Times New Roman"/>
          <w:b/>
          <w:sz w:val="24"/>
        </w:rPr>
      </w:pPr>
      <w:r w:rsidRPr="00FF7087">
        <w:rPr>
          <w:rFonts w:ascii="Times New Roman" w:hAnsi="Times New Roman" w:cs="Times New Roman"/>
          <w:b/>
          <w:sz w:val="24"/>
        </w:rPr>
        <w:lastRenderedPageBreak/>
        <w:t>1</w:t>
      </w:r>
      <w:r w:rsidR="00C0057A" w:rsidRPr="00FF7087">
        <w:rPr>
          <w:rFonts w:ascii="Times New Roman" w:hAnsi="Times New Roman" w:cs="Times New Roman"/>
          <w:b/>
          <w:sz w:val="24"/>
        </w:rPr>
        <w:t>.tabula</w:t>
      </w:r>
    </w:p>
    <w:p w14:paraId="6BABF59F" w14:textId="2E543EE0" w:rsidR="00FF7E0B" w:rsidRPr="009272DA" w:rsidRDefault="00C822D8" w:rsidP="00C005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eastAsia="lv-LV"/>
        </w:rPr>
        <w:t xml:space="preserve"> Budžeta programma</w:t>
      </w:r>
      <w:r w:rsidR="00FF7E0B" w:rsidRPr="009272DA">
        <w:rPr>
          <w:rFonts w:ascii="Times New Roman" w:hAnsi="Times New Roman" w:cs="Times New Roman"/>
          <w:b/>
          <w:sz w:val="24"/>
          <w:szCs w:val="24"/>
          <w:lang w:eastAsia="lv-LV"/>
        </w:rPr>
        <w:t xml:space="preserve"> 10.00.00 "Valsts robežsardzes darbība"</w:t>
      </w:r>
    </w:p>
    <w:p w14:paraId="0737C93B" w14:textId="77777777" w:rsidR="00FF7E0B" w:rsidRPr="009272DA" w:rsidRDefault="00FF7E0B" w:rsidP="00C0057A">
      <w:pPr>
        <w:spacing w:after="0" w:line="240" w:lineRule="auto"/>
        <w:jc w:val="center"/>
        <w:rPr>
          <w:rFonts w:ascii="Times New Roman" w:hAnsi="Times New Roman" w:cs="Times New Roman"/>
          <w:b/>
          <w:sz w:val="24"/>
          <w:szCs w:val="24"/>
        </w:rPr>
      </w:pPr>
    </w:p>
    <w:p w14:paraId="64CF3870" w14:textId="5FA6DD02" w:rsidR="00C0057A" w:rsidRPr="009272DA" w:rsidRDefault="00C0057A" w:rsidP="00C0057A">
      <w:pPr>
        <w:spacing w:after="0" w:line="240" w:lineRule="auto"/>
        <w:jc w:val="center"/>
        <w:rPr>
          <w:rFonts w:ascii="Times New Roman" w:hAnsi="Times New Roman" w:cs="Times New Roman"/>
          <w:b/>
          <w:sz w:val="24"/>
          <w:szCs w:val="24"/>
        </w:rPr>
      </w:pPr>
      <w:r w:rsidRPr="009272DA">
        <w:rPr>
          <w:rFonts w:ascii="Times New Roman" w:hAnsi="Times New Roman" w:cs="Times New Roman"/>
          <w:b/>
          <w:sz w:val="24"/>
          <w:szCs w:val="24"/>
        </w:rPr>
        <w:t xml:space="preserve">Valsts robežsardzei </w:t>
      </w:r>
      <w:r w:rsidR="00CD11E2">
        <w:rPr>
          <w:rFonts w:ascii="Times New Roman" w:hAnsi="Times New Roman" w:cs="Times New Roman"/>
          <w:b/>
          <w:sz w:val="24"/>
          <w:szCs w:val="24"/>
        </w:rPr>
        <w:t xml:space="preserve">nepieciešamais finansējums </w:t>
      </w:r>
      <w:r w:rsidR="0012335F">
        <w:rPr>
          <w:rFonts w:ascii="Times New Roman" w:hAnsi="Times New Roman" w:cs="Times New Roman"/>
          <w:b/>
          <w:sz w:val="24"/>
          <w:szCs w:val="24"/>
        </w:rPr>
        <w:t xml:space="preserve">citiem atlīdzības veidiem </w:t>
      </w:r>
    </w:p>
    <w:p w14:paraId="7CB50949" w14:textId="77777777" w:rsidR="00C0057A" w:rsidRPr="009272DA" w:rsidRDefault="00C0057A" w:rsidP="00C0057A">
      <w:pPr>
        <w:pStyle w:val="NormalWeb"/>
        <w:spacing w:before="0" w:beforeAutospacing="0" w:after="0" w:afterAutospacing="0"/>
        <w:jc w:val="center"/>
        <w:rPr>
          <w:b/>
          <w:bCs/>
          <w:color w:val="000000"/>
          <w:highlight w:val="yellow"/>
          <w:lang w:eastAsia="en-US"/>
        </w:rPr>
      </w:pPr>
    </w:p>
    <w:tbl>
      <w:tblPr>
        <w:tblW w:w="14312" w:type="dxa"/>
        <w:tblLook w:val="04A0" w:firstRow="1" w:lastRow="0" w:firstColumn="1" w:lastColumn="0" w:noHBand="0" w:noVBand="1"/>
      </w:tblPr>
      <w:tblGrid>
        <w:gridCol w:w="1440"/>
        <w:gridCol w:w="1230"/>
        <w:gridCol w:w="1294"/>
        <w:gridCol w:w="10348"/>
      </w:tblGrid>
      <w:tr w:rsidR="00C0057A" w:rsidRPr="00702F35" w14:paraId="01A2D4C3" w14:textId="77777777" w:rsidTr="00065C95">
        <w:trPr>
          <w:trHeight w:val="312"/>
        </w:trPr>
        <w:tc>
          <w:tcPr>
            <w:tcW w:w="1440" w:type="dxa"/>
            <w:tcBorders>
              <w:top w:val="single" w:sz="4" w:space="0" w:color="auto"/>
              <w:left w:val="single" w:sz="4" w:space="0" w:color="auto"/>
              <w:bottom w:val="single" w:sz="4" w:space="0" w:color="auto"/>
              <w:right w:val="single" w:sz="4" w:space="0" w:color="auto"/>
            </w:tcBorders>
            <w:shd w:val="clear" w:color="000000" w:fill="EBF1DE"/>
            <w:noWrap/>
            <w:hideMark/>
          </w:tcPr>
          <w:p w14:paraId="4832253D" w14:textId="77777777" w:rsidR="00C0057A" w:rsidRPr="00702F35" w:rsidRDefault="00C0057A" w:rsidP="00C017DF">
            <w:pPr>
              <w:spacing w:after="0" w:line="240" w:lineRule="auto"/>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EKK1000</w:t>
            </w:r>
          </w:p>
        </w:tc>
        <w:tc>
          <w:tcPr>
            <w:tcW w:w="1230" w:type="dxa"/>
            <w:tcBorders>
              <w:top w:val="single" w:sz="4" w:space="0" w:color="auto"/>
              <w:left w:val="nil"/>
              <w:bottom w:val="single" w:sz="4" w:space="0" w:color="auto"/>
              <w:right w:val="single" w:sz="4" w:space="0" w:color="auto"/>
            </w:tcBorders>
            <w:shd w:val="clear" w:color="000000" w:fill="EBF1DE"/>
            <w:noWrap/>
            <w:hideMark/>
          </w:tcPr>
          <w:p w14:paraId="46CB6868" w14:textId="77777777" w:rsidR="00C0057A" w:rsidRPr="00702F35" w:rsidRDefault="00C0057A" w:rsidP="00C017DF">
            <w:pPr>
              <w:spacing w:after="0" w:line="240" w:lineRule="auto"/>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EKK1200</w:t>
            </w:r>
          </w:p>
        </w:tc>
        <w:tc>
          <w:tcPr>
            <w:tcW w:w="1294" w:type="dxa"/>
            <w:tcBorders>
              <w:top w:val="single" w:sz="4" w:space="0" w:color="auto"/>
              <w:left w:val="nil"/>
              <w:bottom w:val="single" w:sz="4" w:space="0" w:color="auto"/>
              <w:right w:val="single" w:sz="4" w:space="0" w:color="auto"/>
            </w:tcBorders>
            <w:shd w:val="clear" w:color="000000" w:fill="EBF1DE"/>
            <w:noWrap/>
            <w:hideMark/>
          </w:tcPr>
          <w:p w14:paraId="0471300E" w14:textId="77777777" w:rsidR="00C0057A" w:rsidRPr="00702F35" w:rsidRDefault="00C0057A" w:rsidP="00C017DF">
            <w:pPr>
              <w:spacing w:after="0" w:line="240" w:lineRule="auto"/>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EKK1100</w:t>
            </w:r>
          </w:p>
        </w:tc>
        <w:tc>
          <w:tcPr>
            <w:tcW w:w="10348" w:type="dxa"/>
            <w:tcBorders>
              <w:top w:val="single" w:sz="4" w:space="0" w:color="auto"/>
              <w:left w:val="nil"/>
              <w:bottom w:val="single" w:sz="4" w:space="0" w:color="auto"/>
              <w:right w:val="single" w:sz="4" w:space="0" w:color="auto"/>
            </w:tcBorders>
            <w:shd w:val="clear" w:color="000000" w:fill="EBF1DE"/>
            <w:hideMark/>
          </w:tcPr>
          <w:p w14:paraId="054D4D80" w14:textId="77777777" w:rsidR="00C0057A" w:rsidRPr="00702F35" w:rsidRDefault="00C0057A" w:rsidP="007734EB">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Paskaidrojums</w:t>
            </w:r>
          </w:p>
        </w:tc>
      </w:tr>
      <w:tr w:rsidR="00C0057A" w:rsidRPr="00702F35" w14:paraId="38C9DE7D" w14:textId="77777777" w:rsidTr="00065C95">
        <w:trPr>
          <w:trHeight w:val="312"/>
        </w:trPr>
        <w:tc>
          <w:tcPr>
            <w:tcW w:w="1440" w:type="dxa"/>
            <w:tcBorders>
              <w:top w:val="nil"/>
              <w:left w:val="single" w:sz="4" w:space="0" w:color="auto"/>
              <w:bottom w:val="single" w:sz="4" w:space="0" w:color="auto"/>
              <w:right w:val="single" w:sz="4" w:space="0" w:color="auto"/>
            </w:tcBorders>
            <w:shd w:val="clear" w:color="000000" w:fill="EBF1DE"/>
            <w:noWrap/>
            <w:hideMark/>
          </w:tcPr>
          <w:p w14:paraId="5EC8E53A" w14:textId="77777777" w:rsidR="00C0057A" w:rsidRPr="00702F35" w:rsidRDefault="00C0057A" w:rsidP="00C017DF">
            <w:pPr>
              <w:spacing w:after="0" w:line="240" w:lineRule="auto"/>
              <w:jc w:val="right"/>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2 883 368</w:t>
            </w:r>
          </w:p>
        </w:tc>
        <w:tc>
          <w:tcPr>
            <w:tcW w:w="1230" w:type="dxa"/>
            <w:tcBorders>
              <w:top w:val="nil"/>
              <w:left w:val="nil"/>
              <w:bottom w:val="single" w:sz="4" w:space="0" w:color="auto"/>
              <w:right w:val="single" w:sz="4" w:space="0" w:color="auto"/>
            </w:tcBorders>
            <w:shd w:val="clear" w:color="000000" w:fill="EBF1DE"/>
            <w:noWrap/>
            <w:hideMark/>
          </w:tcPr>
          <w:p w14:paraId="5C0EB83D" w14:textId="77777777" w:rsidR="00C0057A" w:rsidRPr="00702F35" w:rsidRDefault="00C0057A" w:rsidP="00C017DF">
            <w:pPr>
              <w:spacing w:after="0" w:line="240" w:lineRule="auto"/>
              <w:jc w:val="right"/>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550 357</w:t>
            </w:r>
          </w:p>
        </w:tc>
        <w:tc>
          <w:tcPr>
            <w:tcW w:w="1294" w:type="dxa"/>
            <w:tcBorders>
              <w:top w:val="nil"/>
              <w:left w:val="nil"/>
              <w:bottom w:val="single" w:sz="4" w:space="0" w:color="auto"/>
              <w:right w:val="single" w:sz="4" w:space="0" w:color="auto"/>
            </w:tcBorders>
            <w:shd w:val="clear" w:color="000000" w:fill="EBF1DE"/>
            <w:noWrap/>
            <w:hideMark/>
          </w:tcPr>
          <w:p w14:paraId="3BBEDD1E" w14:textId="77777777" w:rsidR="00C0057A" w:rsidRPr="00702F35" w:rsidRDefault="00C0057A" w:rsidP="00C017DF">
            <w:pPr>
              <w:spacing w:after="0" w:line="240" w:lineRule="auto"/>
              <w:jc w:val="right"/>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2 333 011</w:t>
            </w:r>
          </w:p>
        </w:tc>
        <w:tc>
          <w:tcPr>
            <w:tcW w:w="10348" w:type="dxa"/>
            <w:tcBorders>
              <w:top w:val="nil"/>
              <w:left w:val="nil"/>
              <w:bottom w:val="single" w:sz="4" w:space="0" w:color="auto"/>
              <w:right w:val="single" w:sz="4" w:space="0" w:color="auto"/>
            </w:tcBorders>
            <w:shd w:val="clear" w:color="000000" w:fill="EBF1DE"/>
            <w:hideMark/>
          </w:tcPr>
          <w:p w14:paraId="2435A363" w14:textId="77777777" w:rsidR="00C0057A" w:rsidRPr="00702F35" w:rsidRDefault="00C0057A" w:rsidP="00C017DF">
            <w:pPr>
              <w:spacing w:after="0" w:line="240" w:lineRule="auto"/>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 </w:t>
            </w:r>
          </w:p>
        </w:tc>
      </w:tr>
      <w:tr w:rsidR="00C0057A" w:rsidRPr="00702F35" w14:paraId="7F72E719" w14:textId="77777777" w:rsidTr="003B1012">
        <w:trPr>
          <w:trHeight w:val="2569"/>
        </w:trPr>
        <w:tc>
          <w:tcPr>
            <w:tcW w:w="1440" w:type="dxa"/>
            <w:tcBorders>
              <w:top w:val="nil"/>
              <w:left w:val="single" w:sz="4" w:space="0" w:color="auto"/>
              <w:bottom w:val="single" w:sz="4" w:space="0" w:color="auto"/>
              <w:right w:val="single" w:sz="4" w:space="0" w:color="auto"/>
            </w:tcBorders>
            <w:shd w:val="clear" w:color="auto" w:fill="auto"/>
            <w:noWrap/>
            <w:hideMark/>
          </w:tcPr>
          <w:p w14:paraId="33692CDD"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1 265 804</w:t>
            </w:r>
          </w:p>
        </w:tc>
        <w:tc>
          <w:tcPr>
            <w:tcW w:w="1230" w:type="dxa"/>
            <w:tcBorders>
              <w:top w:val="nil"/>
              <w:left w:val="nil"/>
              <w:bottom w:val="single" w:sz="4" w:space="0" w:color="auto"/>
              <w:right w:val="single" w:sz="4" w:space="0" w:color="auto"/>
            </w:tcBorders>
            <w:shd w:val="clear" w:color="auto" w:fill="auto"/>
            <w:noWrap/>
            <w:hideMark/>
          </w:tcPr>
          <w:p w14:paraId="64EAF0C0"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241 608</w:t>
            </w:r>
          </w:p>
        </w:tc>
        <w:tc>
          <w:tcPr>
            <w:tcW w:w="1294" w:type="dxa"/>
            <w:tcBorders>
              <w:top w:val="nil"/>
              <w:left w:val="nil"/>
              <w:bottom w:val="single" w:sz="4" w:space="0" w:color="auto"/>
              <w:right w:val="single" w:sz="4" w:space="0" w:color="auto"/>
            </w:tcBorders>
            <w:shd w:val="clear" w:color="auto" w:fill="auto"/>
            <w:noWrap/>
            <w:hideMark/>
          </w:tcPr>
          <w:p w14:paraId="2422E71E"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1 024 196</w:t>
            </w:r>
          </w:p>
        </w:tc>
        <w:tc>
          <w:tcPr>
            <w:tcW w:w="10348" w:type="dxa"/>
            <w:tcBorders>
              <w:top w:val="nil"/>
              <w:left w:val="nil"/>
              <w:bottom w:val="single" w:sz="4" w:space="0" w:color="auto"/>
              <w:right w:val="single" w:sz="4" w:space="0" w:color="auto"/>
            </w:tcBorders>
            <w:shd w:val="clear" w:color="auto" w:fill="auto"/>
            <w:hideMark/>
          </w:tcPr>
          <w:p w14:paraId="6A093CEB" w14:textId="1B5252CF" w:rsidR="00C0057A" w:rsidRPr="00702F35" w:rsidRDefault="00C0057A" w:rsidP="003B1012">
            <w:pPr>
              <w:spacing w:after="0" w:line="240" w:lineRule="auto"/>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 xml:space="preserve">Valsts robežsardze apmaksā virsstundas, kas rodas saistībā ar ārkārtējo situāciju uz </w:t>
            </w:r>
            <w:r w:rsidR="003B1012" w:rsidRPr="003B1012">
              <w:rPr>
                <w:rFonts w:ascii="Times New Roman" w:eastAsia="Times New Roman" w:hAnsi="Times New Roman" w:cs="Times New Roman"/>
                <w:color w:val="000000"/>
                <w:lang w:eastAsia="lv-LV"/>
              </w:rPr>
              <w:t xml:space="preserve">Latvijas Republikas–Baltkrievijas Republikas valsts robežas </w:t>
            </w:r>
            <w:r w:rsidRPr="00702F35">
              <w:rPr>
                <w:rFonts w:ascii="Times New Roman" w:eastAsia="Times New Roman" w:hAnsi="Times New Roman" w:cs="Times New Roman"/>
                <w:color w:val="000000"/>
                <w:lang w:eastAsia="lv-LV"/>
              </w:rPr>
              <w:t>(Ministru kabineta 10.08.2021. rīkojums Nr.518 “Par ārkār</w:t>
            </w:r>
            <w:r w:rsidR="003B1012">
              <w:rPr>
                <w:rFonts w:ascii="Times New Roman" w:eastAsia="Times New Roman" w:hAnsi="Times New Roman" w:cs="Times New Roman"/>
                <w:color w:val="000000"/>
                <w:lang w:eastAsia="lv-LV"/>
              </w:rPr>
              <w:t>tējās situācijas izsludināšanu”</w:t>
            </w:r>
            <w:r w:rsidRPr="00702F35">
              <w:rPr>
                <w:rFonts w:ascii="Times New Roman" w:eastAsia="Times New Roman" w:hAnsi="Times New Roman" w:cs="Times New Roman"/>
                <w:color w:val="000000"/>
                <w:lang w:eastAsia="lv-LV"/>
              </w:rPr>
              <w:t>). Papildus faktiskajiem izdevumiem, plānotas virsstundas šādā apmērā:</w:t>
            </w:r>
            <w:r w:rsidRPr="00702F35">
              <w:rPr>
                <w:rFonts w:ascii="Times New Roman" w:eastAsia="Times New Roman" w:hAnsi="Times New Roman" w:cs="Times New Roman"/>
                <w:color w:val="000000"/>
                <w:lang w:eastAsia="lv-LV"/>
              </w:rPr>
              <w:br/>
              <w:t>3073 h A</w:t>
            </w:r>
            <w:r w:rsidR="00C52AC6">
              <w:rPr>
                <w:rFonts w:ascii="Times New Roman" w:eastAsia="Times New Roman" w:hAnsi="Times New Roman" w:cs="Times New Roman"/>
                <w:color w:val="000000"/>
                <w:lang w:eastAsia="lv-LV"/>
              </w:rPr>
              <w:t xml:space="preserve">viācijas pārvaldei (AVP) </w:t>
            </w:r>
            <w:r w:rsidRPr="00702F35">
              <w:rPr>
                <w:rFonts w:ascii="Times New Roman" w:eastAsia="Times New Roman" w:hAnsi="Times New Roman" w:cs="Times New Roman"/>
                <w:color w:val="000000"/>
                <w:lang w:eastAsia="lv-LV"/>
              </w:rPr>
              <w:t>par maij</w:t>
            </w:r>
            <w:r w:rsidR="00C52AC6">
              <w:rPr>
                <w:rFonts w:ascii="Times New Roman" w:eastAsia="Times New Roman" w:hAnsi="Times New Roman" w:cs="Times New Roman"/>
                <w:color w:val="000000"/>
                <w:lang w:eastAsia="lv-LV"/>
              </w:rPr>
              <w:t>u</w:t>
            </w:r>
            <w:r w:rsidRPr="00702F35">
              <w:rPr>
                <w:rFonts w:ascii="Times New Roman" w:eastAsia="Times New Roman" w:hAnsi="Times New Roman" w:cs="Times New Roman"/>
                <w:color w:val="000000"/>
                <w:lang w:eastAsia="lv-LV"/>
              </w:rPr>
              <w:t>-august</w:t>
            </w:r>
            <w:r w:rsidR="00C52AC6">
              <w:rPr>
                <w:rFonts w:ascii="Times New Roman" w:eastAsia="Times New Roman" w:hAnsi="Times New Roman" w:cs="Times New Roman"/>
                <w:color w:val="000000"/>
                <w:lang w:eastAsia="lv-LV"/>
              </w:rPr>
              <w:t>u</w:t>
            </w:r>
            <w:r w:rsidRPr="00702F35">
              <w:rPr>
                <w:rFonts w:ascii="Times New Roman" w:eastAsia="Times New Roman" w:hAnsi="Times New Roman" w:cs="Times New Roman"/>
                <w:color w:val="000000"/>
                <w:lang w:eastAsia="lv-LV"/>
              </w:rPr>
              <w:t>, vid</w:t>
            </w:r>
            <w:r w:rsidR="00FB0D02" w:rsidRPr="00702F35">
              <w:rPr>
                <w:rFonts w:ascii="Times New Roman" w:eastAsia="Times New Roman" w:hAnsi="Times New Roman" w:cs="Times New Roman"/>
                <w:color w:val="000000"/>
                <w:lang w:eastAsia="lv-LV"/>
              </w:rPr>
              <w:t xml:space="preserve">ējā stundas </w:t>
            </w:r>
            <w:r w:rsidRPr="00702F35">
              <w:rPr>
                <w:rFonts w:ascii="Times New Roman" w:eastAsia="Times New Roman" w:hAnsi="Times New Roman" w:cs="Times New Roman"/>
                <w:color w:val="000000"/>
                <w:lang w:eastAsia="lv-LV"/>
              </w:rPr>
              <w:t>likme - 7,885</w:t>
            </w:r>
            <w:r w:rsidR="00FB0D02" w:rsidRPr="00702F35">
              <w:rPr>
                <w:rFonts w:ascii="Times New Roman" w:eastAsia="Times New Roman" w:hAnsi="Times New Roman" w:cs="Times New Roman"/>
                <w:color w:val="000000"/>
                <w:lang w:eastAsia="lv-LV"/>
              </w:rPr>
              <w:t xml:space="preserve"> </w:t>
            </w:r>
            <w:r w:rsidR="00FB0D02" w:rsidRPr="00702F35">
              <w:rPr>
                <w:rFonts w:ascii="Times New Roman" w:eastAsia="Times New Roman" w:hAnsi="Times New Roman" w:cs="Times New Roman"/>
                <w:i/>
                <w:color w:val="000000"/>
                <w:lang w:eastAsia="lv-LV"/>
              </w:rPr>
              <w:t>euro</w:t>
            </w:r>
            <w:r w:rsidRPr="00702F35">
              <w:rPr>
                <w:rFonts w:ascii="Times New Roman" w:eastAsia="Times New Roman" w:hAnsi="Times New Roman" w:cs="Times New Roman"/>
                <w:color w:val="000000"/>
                <w:lang w:eastAsia="lv-LV"/>
              </w:rPr>
              <w:br/>
              <w:t>1766 h A</w:t>
            </w:r>
            <w:r w:rsidR="00C52AC6">
              <w:rPr>
                <w:rFonts w:ascii="Times New Roman" w:eastAsia="Times New Roman" w:hAnsi="Times New Roman" w:cs="Times New Roman"/>
                <w:color w:val="000000"/>
                <w:lang w:eastAsia="lv-LV"/>
              </w:rPr>
              <w:t>VP</w:t>
            </w:r>
            <w:r w:rsidRPr="00702F35">
              <w:rPr>
                <w:rFonts w:ascii="Times New Roman" w:eastAsia="Times New Roman" w:hAnsi="Times New Roman" w:cs="Times New Roman"/>
                <w:color w:val="000000"/>
                <w:lang w:eastAsia="lv-LV"/>
              </w:rPr>
              <w:t xml:space="preserve"> prognoze septembris, oktobris, </w:t>
            </w:r>
            <w:r w:rsidR="00FB0D02" w:rsidRPr="00702F35">
              <w:rPr>
                <w:rFonts w:ascii="Times New Roman" w:eastAsia="Times New Roman" w:hAnsi="Times New Roman" w:cs="Times New Roman"/>
                <w:color w:val="000000"/>
                <w:lang w:eastAsia="lv-LV"/>
              </w:rPr>
              <w:t>vidējā stundas likme</w:t>
            </w:r>
            <w:r w:rsidRPr="00702F35">
              <w:rPr>
                <w:rFonts w:ascii="Times New Roman" w:eastAsia="Times New Roman" w:hAnsi="Times New Roman" w:cs="Times New Roman"/>
                <w:color w:val="000000"/>
                <w:lang w:eastAsia="lv-LV"/>
              </w:rPr>
              <w:t xml:space="preserve"> - 7,885 </w:t>
            </w:r>
            <w:r w:rsidRPr="00702F35">
              <w:rPr>
                <w:rFonts w:ascii="Times New Roman" w:eastAsia="Times New Roman" w:hAnsi="Times New Roman" w:cs="Times New Roman"/>
                <w:i/>
                <w:color w:val="000000"/>
                <w:lang w:eastAsia="lv-LV"/>
              </w:rPr>
              <w:t>euro</w:t>
            </w:r>
            <w:r w:rsidRPr="00702F35">
              <w:rPr>
                <w:rFonts w:ascii="Times New Roman" w:eastAsia="Times New Roman" w:hAnsi="Times New Roman" w:cs="Times New Roman"/>
                <w:color w:val="000000"/>
                <w:lang w:eastAsia="lv-LV"/>
              </w:rPr>
              <w:br/>
              <w:t>1500 h Robežapsardzības nodaļās (RSN) septembris</w:t>
            </w:r>
            <w:r w:rsidR="00FB0D02" w:rsidRPr="00702F35">
              <w:rPr>
                <w:rFonts w:ascii="Times New Roman" w:eastAsia="Times New Roman" w:hAnsi="Times New Roman" w:cs="Times New Roman"/>
                <w:color w:val="000000"/>
                <w:lang w:eastAsia="lv-LV"/>
              </w:rPr>
              <w:t>,</w:t>
            </w:r>
            <w:r w:rsidRPr="00702F35">
              <w:rPr>
                <w:rFonts w:ascii="Times New Roman" w:eastAsia="Times New Roman" w:hAnsi="Times New Roman" w:cs="Times New Roman"/>
                <w:color w:val="000000"/>
                <w:lang w:eastAsia="lv-LV"/>
              </w:rPr>
              <w:t xml:space="preserve"> oktobris, </w:t>
            </w:r>
            <w:r w:rsidR="00FB0D02" w:rsidRPr="00702F35">
              <w:rPr>
                <w:rFonts w:ascii="Times New Roman" w:eastAsia="Times New Roman" w:hAnsi="Times New Roman" w:cs="Times New Roman"/>
                <w:color w:val="000000"/>
                <w:lang w:eastAsia="lv-LV"/>
              </w:rPr>
              <w:t>vidējā stundas likme</w:t>
            </w:r>
            <w:r w:rsidRPr="00702F35">
              <w:rPr>
                <w:rFonts w:ascii="Times New Roman" w:eastAsia="Times New Roman" w:hAnsi="Times New Roman" w:cs="Times New Roman"/>
                <w:color w:val="000000"/>
                <w:lang w:eastAsia="lv-LV"/>
              </w:rPr>
              <w:t xml:space="preserve"> - 5,861 </w:t>
            </w:r>
            <w:r w:rsidRPr="00702F35">
              <w:rPr>
                <w:rFonts w:ascii="Times New Roman" w:eastAsia="Times New Roman" w:hAnsi="Times New Roman" w:cs="Times New Roman"/>
                <w:i/>
                <w:color w:val="000000"/>
                <w:lang w:eastAsia="lv-LV"/>
              </w:rPr>
              <w:t>euro</w:t>
            </w:r>
            <w:r w:rsidR="003B1012">
              <w:rPr>
                <w:rFonts w:ascii="Times New Roman" w:eastAsia="Times New Roman" w:hAnsi="Times New Roman" w:cs="Times New Roman"/>
                <w:i/>
                <w:color w:val="000000"/>
                <w:lang w:eastAsia="lv-LV"/>
              </w:rPr>
              <w:t xml:space="preserve"> </w:t>
            </w:r>
            <w:r w:rsidRPr="00702F35">
              <w:rPr>
                <w:rFonts w:ascii="Times New Roman" w:eastAsia="Times New Roman" w:hAnsi="Times New Roman" w:cs="Times New Roman"/>
                <w:b/>
                <w:bCs/>
                <w:color w:val="000000"/>
                <w:lang w:eastAsia="lv-LV"/>
              </w:rPr>
              <w:br/>
            </w:r>
            <w:r w:rsidRPr="00702F35">
              <w:rPr>
                <w:rFonts w:ascii="Times New Roman" w:eastAsia="Times New Roman" w:hAnsi="Times New Roman" w:cs="Times New Roman"/>
                <w:color w:val="000000"/>
                <w:u w:val="single"/>
                <w:lang w:eastAsia="lv-LV"/>
              </w:rPr>
              <w:t>EKK1142 Samaksa par virsstundu darbu</w:t>
            </w:r>
            <w:r w:rsidRPr="00702F35">
              <w:rPr>
                <w:rFonts w:ascii="Times New Roman" w:eastAsia="Times New Roman" w:hAnsi="Times New Roman" w:cs="Times New Roman"/>
                <w:color w:val="000000"/>
                <w:lang w:eastAsia="lv-LV"/>
              </w:rPr>
              <w:br/>
              <w:t xml:space="preserve">1 261 311 </w:t>
            </w:r>
            <w:r w:rsidRPr="00702F35">
              <w:rPr>
                <w:rFonts w:ascii="Times New Roman" w:eastAsia="Times New Roman" w:hAnsi="Times New Roman" w:cs="Times New Roman"/>
                <w:i/>
                <w:color w:val="000000"/>
                <w:lang w:eastAsia="lv-LV"/>
              </w:rPr>
              <w:t>euro</w:t>
            </w:r>
            <w:r w:rsidRPr="00702F35">
              <w:rPr>
                <w:rFonts w:ascii="Times New Roman" w:eastAsia="Times New Roman" w:hAnsi="Times New Roman" w:cs="Times New Roman"/>
                <w:color w:val="000000"/>
                <w:lang w:eastAsia="lv-LV"/>
              </w:rPr>
              <w:t xml:space="preserve"> (faktiskie izdevumi</w:t>
            </w:r>
            <w:r w:rsidR="006B03CD">
              <w:rPr>
                <w:rFonts w:ascii="Times New Roman" w:eastAsia="Times New Roman" w:hAnsi="Times New Roman" w:cs="Times New Roman"/>
                <w:color w:val="000000"/>
                <w:lang w:eastAsia="lv-LV"/>
              </w:rPr>
              <w:t xml:space="preserve">, Valsts kases </w:t>
            </w:r>
            <w:r w:rsidR="006B03CD" w:rsidRPr="006B03CD">
              <w:rPr>
                <w:rFonts w:ascii="Times New Roman" w:eastAsia="Times New Roman" w:hAnsi="Times New Roman" w:cs="Times New Roman"/>
                <w:color w:val="000000"/>
                <w:lang w:eastAsia="lv-LV"/>
              </w:rPr>
              <w:t>16.09.2022.</w:t>
            </w:r>
            <w:r w:rsidR="006B03CD">
              <w:rPr>
                <w:rFonts w:ascii="Times New Roman" w:eastAsia="Times New Roman" w:hAnsi="Times New Roman" w:cs="Times New Roman"/>
                <w:color w:val="000000"/>
                <w:lang w:eastAsia="lv-LV"/>
              </w:rPr>
              <w:t xml:space="preserve"> izdruka</w:t>
            </w:r>
            <w:r w:rsidRPr="00702F35">
              <w:rPr>
                <w:rFonts w:ascii="Times New Roman" w:eastAsia="Times New Roman" w:hAnsi="Times New Roman" w:cs="Times New Roman"/>
                <w:color w:val="000000"/>
                <w:lang w:eastAsia="lv-LV"/>
              </w:rPr>
              <w:t xml:space="preserve">) + 3073 h x 7,885 (vid. </w:t>
            </w:r>
            <w:r w:rsidR="00FB0D02" w:rsidRPr="00702F35">
              <w:rPr>
                <w:rFonts w:ascii="Times New Roman" w:eastAsia="Times New Roman" w:hAnsi="Times New Roman" w:cs="Times New Roman"/>
                <w:color w:val="000000"/>
                <w:lang w:eastAsia="lv-LV"/>
              </w:rPr>
              <w:t>s</w:t>
            </w:r>
            <w:r w:rsidRPr="00702F35">
              <w:rPr>
                <w:rFonts w:ascii="Times New Roman" w:eastAsia="Times New Roman" w:hAnsi="Times New Roman" w:cs="Times New Roman"/>
                <w:color w:val="000000"/>
                <w:lang w:eastAsia="lv-LV"/>
              </w:rPr>
              <w:t xml:space="preserve">tundas likme AVP) x 2 + 1766 h x 7,885 (vid. stundas likme AVP) x 2 + 1500 h x 5,861 (vid. stundas likme RSN) x 2 - 331 009 </w:t>
            </w:r>
            <w:r w:rsidRPr="00702F35">
              <w:rPr>
                <w:rFonts w:ascii="Times New Roman" w:eastAsia="Times New Roman" w:hAnsi="Times New Roman" w:cs="Times New Roman"/>
                <w:i/>
                <w:color w:val="000000"/>
                <w:lang w:eastAsia="lv-LV"/>
              </w:rPr>
              <w:t>euro</w:t>
            </w:r>
            <w:r w:rsidRPr="00702F35">
              <w:rPr>
                <w:rFonts w:ascii="Times New Roman" w:eastAsia="Times New Roman" w:hAnsi="Times New Roman" w:cs="Times New Roman"/>
                <w:color w:val="000000"/>
                <w:lang w:eastAsia="lv-LV"/>
              </w:rPr>
              <w:t xml:space="preserve"> (V</w:t>
            </w:r>
            <w:r w:rsidR="00D318E6">
              <w:rPr>
                <w:rFonts w:ascii="Times New Roman" w:eastAsia="Times New Roman" w:hAnsi="Times New Roman" w:cs="Times New Roman"/>
                <w:color w:val="000000"/>
                <w:lang w:eastAsia="lv-LV"/>
              </w:rPr>
              <w:t xml:space="preserve">alsts robežsardzei </w:t>
            </w:r>
            <w:r w:rsidRPr="00702F35">
              <w:rPr>
                <w:rFonts w:ascii="Times New Roman" w:eastAsia="Times New Roman" w:hAnsi="Times New Roman" w:cs="Times New Roman"/>
                <w:color w:val="000000"/>
                <w:lang w:eastAsia="lv-LV"/>
              </w:rPr>
              <w:t xml:space="preserve">piešķirtais finansējums) = 1 024 196 </w:t>
            </w:r>
            <w:r w:rsidRPr="00702F35">
              <w:rPr>
                <w:rFonts w:ascii="Times New Roman" w:eastAsia="Times New Roman" w:hAnsi="Times New Roman" w:cs="Times New Roman"/>
                <w:i/>
                <w:color w:val="000000"/>
                <w:lang w:eastAsia="lv-LV"/>
              </w:rPr>
              <w:t>euro</w:t>
            </w:r>
          </w:p>
        </w:tc>
      </w:tr>
      <w:tr w:rsidR="00C0057A" w:rsidRPr="00702F35" w14:paraId="0F73F1F2" w14:textId="77777777" w:rsidTr="00C6435F">
        <w:trPr>
          <w:trHeight w:val="1546"/>
        </w:trPr>
        <w:tc>
          <w:tcPr>
            <w:tcW w:w="1440" w:type="dxa"/>
            <w:tcBorders>
              <w:top w:val="nil"/>
              <w:left w:val="single" w:sz="4" w:space="0" w:color="auto"/>
              <w:bottom w:val="single" w:sz="4" w:space="0" w:color="auto"/>
              <w:right w:val="single" w:sz="4" w:space="0" w:color="auto"/>
            </w:tcBorders>
            <w:shd w:val="clear" w:color="auto" w:fill="auto"/>
            <w:noWrap/>
            <w:hideMark/>
          </w:tcPr>
          <w:p w14:paraId="7618A137"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150 656</w:t>
            </w:r>
          </w:p>
        </w:tc>
        <w:tc>
          <w:tcPr>
            <w:tcW w:w="1230" w:type="dxa"/>
            <w:tcBorders>
              <w:top w:val="nil"/>
              <w:left w:val="nil"/>
              <w:bottom w:val="single" w:sz="4" w:space="0" w:color="auto"/>
              <w:right w:val="single" w:sz="4" w:space="0" w:color="auto"/>
            </w:tcBorders>
            <w:shd w:val="clear" w:color="auto" w:fill="auto"/>
            <w:noWrap/>
            <w:hideMark/>
          </w:tcPr>
          <w:p w14:paraId="29EDB3FE"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28 756</w:t>
            </w:r>
          </w:p>
        </w:tc>
        <w:tc>
          <w:tcPr>
            <w:tcW w:w="1294" w:type="dxa"/>
            <w:tcBorders>
              <w:top w:val="nil"/>
              <w:left w:val="nil"/>
              <w:bottom w:val="single" w:sz="4" w:space="0" w:color="auto"/>
              <w:right w:val="single" w:sz="4" w:space="0" w:color="auto"/>
            </w:tcBorders>
            <w:shd w:val="clear" w:color="auto" w:fill="auto"/>
            <w:noWrap/>
            <w:hideMark/>
          </w:tcPr>
          <w:p w14:paraId="1F1ED83D"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121 900</w:t>
            </w:r>
          </w:p>
        </w:tc>
        <w:tc>
          <w:tcPr>
            <w:tcW w:w="10348" w:type="dxa"/>
            <w:tcBorders>
              <w:top w:val="nil"/>
              <w:left w:val="nil"/>
              <w:bottom w:val="single" w:sz="4" w:space="0" w:color="auto"/>
              <w:right w:val="single" w:sz="4" w:space="0" w:color="auto"/>
            </w:tcBorders>
            <w:shd w:val="clear" w:color="auto" w:fill="auto"/>
            <w:hideMark/>
          </w:tcPr>
          <w:p w14:paraId="4AE56C98" w14:textId="515A77CC" w:rsidR="00CA6059" w:rsidRDefault="00C0057A" w:rsidP="00CA6059">
            <w:pPr>
              <w:spacing w:after="0" w:line="240" w:lineRule="auto"/>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u w:val="single"/>
                <w:lang w:eastAsia="lv-LV"/>
              </w:rPr>
              <w:t>EKK 1148 Prēmijas un naudas balvas</w:t>
            </w:r>
            <w:r w:rsidRPr="00702F35">
              <w:rPr>
                <w:rFonts w:ascii="Times New Roman" w:eastAsia="Times New Roman" w:hAnsi="Times New Roman" w:cs="Times New Roman"/>
                <w:color w:val="000000"/>
                <w:lang w:eastAsia="lv-LV"/>
              </w:rPr>
              <w:br/>
              <w:t>Prēmijām par tāda valsts drošības apdraudējuma vai nozieguma novēršanu vai atklāšanu, kas radījis vai varēja radīt būtisku kaitējumu</w:t>
            </w:r>
            <w:r w:rsidR="00CA6059">
              <w:rPr>
                <w:rFonts w:ascii="Times New Roman" w:eastAsia="Times New Roman" w:hAnsi="Times New Roman" w:cs="Times New Roman"/>
                <w:color w:val="000000"/>
                <w:lang w:eastAsia="lv-LV"/>
              </w:rPr>
              <w:t xml:space="preserve"> atbilstoši </w:t>
            </w:r>
            <w:r w:rsidR="00CA6059" w:rsidRPr="00CA6059">
              <w:rPr>
                <w:rFonts w:ascii="Times New Roman" w:eastAsia="Times New Roman" w:hAnsi="Times New Roman" w:cs="Times New Roman"/>
                <w:color w:val="000000"/>
                <w:lang w:eastAsia="lv-LV"/>
              </w:rPr>
              <w:t>likuma "Par valsts budžetu 2022.gadam" 42. un 43. pant</w:t>
            </w:r>
            <w:r w:rsidR="00CA6059">
              <w:rPr>
                <w:rFonts w:ascii="Times New Roman" w:eastAsia="Times New Roman" w:hAnsi="Times New Roman" w:cs="Times New Roman"/>
                <w:color w:val="000000"/>
                <w:lang w:eastAsia="lv-LV"/>
              </w:rPr>
              <w:t>am.</w:t>
            </w:r>
          </w:p>
          <w:p w14:paraId="7D5A6224" w14:textId="104124C8" w:rsidR="00C0057A" w:rsidRPr="00702F35" w:rsidRDefault="00C0057A" w:rsidP="0012335F">
            <w:pPr>
              <w:spacing w:after="0" w:line="240" w:lineRule="auto"/>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 xml:space="preserve">Vidējais prognozētais prēmijas apmērs - 530 </w:t>
            </w:r>
            <w:r w:rsidRPr="00702F35">
              <w:rPr>
                <w:rFonts w:ascii="Times New Roman" w:eastAsia="Times New Roman" w:hAnsi="Times New Roman" w:cs="Times New Roman"/>
                <w:i/>
                <w:color w:val="000000"/>
                <w:lang w:eastAsia="lv-LV"/>
              </w:rPr>
              <w:t>euro</w:t>
            </w:r>
            <w:r w:rsidRPr="00702F35">
              <w:rPr>
                <w:rFonts w:ascii="Times New Roman" w:eastAsia="Times New Roman" w:hAnsi="Times New Roman" w:cs="Times New Roman"/>
                <w:color w:val="000000"/>
                <w:lang w:eastAsia="lv-LV"/>
              </w:rPr>
              <w:br/>
              <w:t xml:space="preserve">Prognozētais </w:t>
            </w:r>
            <w:r w:rsidR="007F7534" w:rsidRPr="00702F35">
              <w:rPr>
                <w:rFonts w:ascii="Times New Roman" w:eastAsia="Times New Roman" w:hAnsi="Times New Roman" w:cs="Times New Roman"/>
                <w:color w:val="000000"/>
                <w:lang w:eastAsia="lv-LV"/>
              </w:rPr>
              <w:t xml:space="preserve">amatpersonu </w:t>
            </w:r>
            <w:r w:rsidRPr="00702F35">
              <w:rPr>
                <w:rFonts w:ascii="Times New Roman" w:eastAsia="Times New Roman" w:hAnsi="Times New Roman" w:cs="Times New Roman"/>
                <w:color w:val="000000"/>
                <w:lang w:eastAsia="lv-LV"/>
              </w:rPr>
              <w:t xml:space="preserve">skaits - 230 amatpersonas </w:t>
            </w:r>
            <w:r w:rsidRPr="00702F35">
              <w:rPr>
                <w:rFonts w:ascii="Times New Roman" w:eastAsia="Times New Roman" w:hAnsi="Times New Roman" w:cs="Times New Roman"/>
                <w:color w:val="000000"/>
                <w:lang w:eastAsia="lv-LV"/>
              </w:rPr>
              <w:br/>
              <w:t xml:space="preserve">530 </w:t>
            </w:r>
            <w:r w:rsidRPr="00702F35">
              <w:rPr>
                <w:rFonts w:ascii="Times New Roman" w:eastAsia="Times New Roman" w:hAnsi="Times New Roman" w:cs="Times New Roman"/>
                <w:i/>
                <w:color w:val="000000"/>
                <w:lang w:eastAsia="lv-LV"/>
              </w:rPr>
              <w:t>euro</w:t>
            </w:r>
            <w:r w:rsidRPr="00702F35">
              <w:rPr>
                <w:rFonts w:ascii="Times New Roman" w:eastAsia="Times New Roman" w:hAnsi="Times New Roman" w:cs="Times New Roman"/>
                <w:color w:val="000000"/>
                <w:lang w:eastAsia="lv-LV"/>
              </w:rPr>
              <w:t xml:space="preserve"> x 230 amatpersonas  = 121 900 </w:t>
            </w:r>
            <w:r w:rsidRPr="00702F35">
              <w:rPr>
                <w:rFonts w:ascii="Times New Roman" w:eastAsia="Times New Roman" w:hAnsi="Times New Roman" w:cs="Times New Roman"/>
                <w:i/>
                <w:color w:val="000000"/>
                <w:lang w:eastAsia="lv-LV"/>
              </w:rPr>
              <w:t>euro</w:t>
            </w:r>
          </w:p>
        </w:tc>
      </w:tr>
      <w:tr w:rsidR="00C0057A" w:rsidRPr="00702F35" w14:paraId="55AE7CAF" w14:textId="77777777" w:rsidTr="00065C95">
        <w:trPr>
          <w:trHeight w:val="624"/>
        </w:trPr>
        <w:tc>
          <w:tcPr>
            <w:tcW w:w="1440" w:type="dxa"/>
            <w:tcBorders>
              <w:top w:val="nil"/>
              <w:left w:val="single" w:sz="4" w:space="0" w:color="auto"/>
              <w:bottom w:val="single" w:sz="4" w:space="0" w:color="auto"/>
              <w:right w:val="single" w:sz="4" w:space="0" w:color="auto"/>
            </w:tcBorders>
            <w:shd w:val="clear" w:color="auto" w:fill="auto"/>
            <w:noWrap/>
            <w:hideMark/>
          </w:tcPr>
          <w:p w14:paraId="6E1595EC"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1 466 908</w:t>
            </w:r>
          </w:p>
        </w:tc>
        <w:tc>
          <w:tcPr>
            <w:tcW w:w="1230" w:type="dxa"/>
            <w:tcBorders>
              <w:top w:val="nil"/>
              <w:left w:val="nil"/>
              <w:bottom w:val="single" w:sz="4" w:space="0" w:color="auto"/>
              <w:right w:val="single" w:sz="4" w:space="0" w:color="auto"/>
            </w:tcBorders>
            <w:shd w:val="clear" w:color="auto" w:fill="auto"/>
            <w:noWrap/>
            <w:hideMark/>
          </w:tcPr>
          <w:p w14:paraId="4D2563BD"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279 993</w:t>
            </w:r>
          </w:p>
        </w:tc>
        <w:tc>
          <w:tcPr>
            <w:tcW w:w="1294" w:type="dxa"/>
            <w:tcBorders>
              <w:top w:val="nil"/>
              <w:left w:val="nil"/>
              <w:bottom w:val="single" w:sz="4" w:space="0" w:color="auto"/>
              <w:right w:val="single" w:sz="4" w:space="0" w:color="auto"/>
            </w:tcBorders>
            <w:shd w:val="clear" w:color="auto" w:fill="auto"/>
            <w:noWrap/>
            <w:hideMark/>
          </w:tcPr>
          <w:p w14:paraId="2E701DCE" w14:textId="77777777" w:rsidR="00C0057A" w:rsidRPr="00702F35" w:rsidRDefault="00C0057A" w:rsidP="00C017DF">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1 186 915</w:t>
            </w:r>
          </w:p>
        </w:tc>
        <w:tc>
          <w:tcPr>
            <w:tcW w:w="10348" w:type="dxa"/>
            <w:tcBorders>
              <w:top w:val="nil"/>
              <w:left w:val="nil"/>
              <w:bottom w:val="single" w:sz="4" w:space="0" w:color="auto"/>
              <w:right w:val="single" w:sz="4" w:space="0" w:color="auto"/>
            </w:tcBorders>
            <w:shd w:val="clear" w:color="auto" w:fill="auto"/>
            <w:hideMark/>
          </w:tcPr>
          <w:p w14:paraId="00CDEE7D" w14:textId="77777777" w:rsidR="007734EB" w:rsidRPr="007734EB" w:rsidRDefault="00C0057A" w:rsidP="003C1C23">
            <w:pPr>
              <w:spacing w:after="0" w:line="240" w:lineRule="auto"/>
              <w:rPr>
                <w:rFonts w:ascii="Times New Roman" w:eastAsia="Times New Roman" w:hAnsi="Times New Roman" w:cs="Times New Roman"/>
                <w:color w:val="000000"/>
                <w:u w:val="single"/>
                <w:lang w:eastAsia="lv-LV"/>
              </w:rPr>
            </w:pPr>
            <w:r w:rsidRPr="007734EB">
              <w:rPr>
                <w:rFonts w:ascii="Times New Roman" w:eastAsia="Times New Roman" w:hAnsi="Times New Roman" w:cs="Times New Roman"/>
                <w:color w:val="000000"/>
                <w:u w:val="single"/>
                <w:lang w:eastAsia="lv-LV"/>
              </w:rPr>
              <w:t>EKK 1148</w:t>
            </w:r>
            <w:r w:rsidR="007734EB" w:rsidRPr="007734EB">
              <w:rPr>
                <w:u w:val="single"/>
              </w:rPr>
              <w:t xml:space="preserve"> </w:t>
            </w:r>
            <w:r w:rsidR="007734EB" w:rsidRPr="007734EB">
              <w:rPr>
                <w:rFonts w:ascii="Times New Roman" w:eastAsia="Times New Roman" w:hAnsi="Times New Roman" w:cs="Times New Roman"/>
                <w:color w:val="000000"/>
                <w:u w:val="single"/>
                <w:lang w:eastAsia="lv-LV"/>
              </w:rPr>
              <w:t>Prēmijas un naudas balvas</w:t>
            </w:r>
          </w:p>
          <w:p w14:paraId="0BDA5047" w14:textId="77777777" w:rsidR="00981C61" w:rsidRPr="0078208B" w:rsidRDefault="003D4F32" w:rsidP="0066526D">
            <w:pPr>
              <w:spacing w:after="0" w:line="240" w:lineRule="auto"/>
              <w:rPr>
                <w:rFonts w:ascii="Times New Roman" w:eastAsia="Times New Roman" w:hAnsi="Times New Roman" w:cs="Times New Roman"/>
                <w:color w:val="000000"/>
                <w:lang w:eastAsia="lv-LV"/>
              </w:rPr>
            </w:pPr>
            <w:r w:rsidRPr="003D4F32">
              <w:rPr>
                <w:rFonts w:ascii="Times New Roman" w:eastAsia="Times New Roman" w:hAnsi="Times New Roman" w:cs="Times New Roman"/>
                <w:color w:val="000000"/>
                <w:lang w:eastAsia="lv-LV"/>
              </w:rPr>
              <w:t>Saistībā ar Robežsargu dienu</w:t>
            </w:r>
            <w:r w:rsidR="0066526D">
              <w:rPr>
                <w:rFonts w:ascii="Times New Roman" w:eastAsia="Times New Roman" w:hAnsi="Times New Roman" w:cs="Times New Roman"/>
                <w:color w:val="000000"/>
                <w:lang w:eastAsia="lv-LV"/>
              </w:rPr>
              <w:t xml:space="preserve"> un</w:t>
            </w:r>
            <w:r w:rsidRPr="003D4F32">
              <w:rPr>
                <w:rFonts w:ascii="Times New Roman" w:eastAsia="Times New Roman" w:hAnsi="Times New Roman" w:cs="Times New Roman"/>
                <w:color w:val="000000"/>
                <w:lang w:eastAsia="lv-LV"/>
              </w:rPr>
              <w:t xml:space="preserve"> Valsts robežsardzes dibināšanas 103.gadadienu</w:t>
            </w:r>
            <w:r w:rsidR="0066526D">
              <w:rPr>
                <w:rFonts w:ascii="Times New Roman" w:eastAsia="Times New Roman" w:hAnsi="Times New Roman" w:cs="Times New Roman"/>
                <w:color w:val="000000"/>
                <w:lang w:eastAsia="lv-LV"/>
              </w:rPr>
              <w:t xml:space="preserve"> </w:t>
            </w:r>
            <w:r w:rsidR="0066526D" w:rsidRPr="003D4F32">
              <w:rPr>
                <w:rFonts w:ascii="Times New Roman" w:eastAsia="Times New Roman" w:hAnsi="Times New Roman" w:cs="Times New Roman"/>
                <w:color w:val="000000"/>
                <w:lang w:eastAsia="lv-LV"/>
              </w:rPr>
              <w:t>7.novembrī</w:t>
            </w:r>
            <w:r>
              <w:rPr>
                <w:rFonts w:ascii="Times New Roman" w:eastAsia="Times New Roman" w:hAnsi="Times New Roman" w:cs="Times New Roman"/>
                <w:color w:val="000000"/>
                <w:lang w:eastAsia="lv-LV"/>
              </w:rPr>
              <w:t xml:space="preserve">, kā arī </w:t>
            </w:r>
            <w:r w:rsidRPr="003D4F32">
              <w:rPr>
                <w:rFonts w:ascii="Times New Roman" w:eastAsia="Times New Roman" w:hAnsi="Times New Roman" w:cs="Times New Roman"/>
                <w:color w:val="000000"/>
                <w:lang w:eastAsia="lv-LV"/>
              </w:rPr>
              <w:t xml:space="preserve"> Valsts robežsardzes atjaunošanas 31.gadadienu</w:t>
            </w:r>
            <w:r w:rsidR="0066526D">
              <w:rPr>
                <w:rFonts w:ascii="Times New Roman" w:eastAsia="Times New Roman" w:hAnsi="Times New Roman" w:cs="Times New Roman"/>
                <w:color w:val="000000"/>
                <w:lang w:eastAsia="lv-LV"/>
              </w:rPr>
              <w:t xml:space="preserve"> 13.decembrī</w:t>
            </w:r>
            <w:r w:rsidRPr="003D4F32">
              <w:rPr>
                <w:rFonts w:ascii="Times New Roman" w:eastAsia="Times New Roman" w:hAnsi="Times New Roman" w:cs="Times New Roman"/>
                <w:color w:val="000000"/>
                <w:lang w:eastAsia="lv-LV"/>
              </w:rPr>
              <w:t xml:space="preserve">, plānots izmaksāt nauda balvu Valsts robežsardzes un Valsts robežsardzes koledžas amatpersonām un darbiniekiem, ņemot vērā amatpersonas (darbinieka) ieguldījumu iestādes mērķu sasniegšanā, pamatojoties uz Valsts robežsardzes 2019.gada 8.oktobra noteikumu Nr.19 “Noteikumi par pasākumiem, kas saistīti ar papildu atlīdzību Valsts robežsardzes un Valsts robežsardzes koledžas amatpersonām un darbiniekiem” nosacījumiem un saskaņā ar Valsts un pašvaldību institūciju amatpersonu un </w:t>
            </w:r>
            <w:r w:rsidRPr="0078208B">
              <w:rPr>
                <w:rFonts w:ascii="Times New Roman" w:eastAsia="Times New Roman" w:hAnsi="Times New Roman" w:cs="Times New Roman"/>
                <w:color w:val="000000"/>
                <w:lang w:eastAsia="lv-LV"/>
              </w:rPr>
              <w:t xml:space="preserve">darbinieku atlīdzības likuma </w:t>
            </w:r>
            <w:r w:rsidR="0010274A" w:rsidRPr="0078208B">
              <w:rPr>
                <w:rFonts w:ascii="Times New Roman" w:eastAsia="Times New Roman" w:hAnsi="Times New Roman" w:cs="Times New Roman"/>
                <w:color w:val="000000"/>
                <w:lang w:eastAsia="lv-LV"/>
              </w:rPr>
              <w:t>3.panta ceturtās daļas 5. punktu</w:t>
            </w:r>
            <w:r w:rsidRPr="0078208B">
              <w:rPr>
                <w:rFonts w:ascii="Times New Roman" w:eastAsia="Times New Roman" w:hAnsi="Times New Roman" w:cs="Times New Roman"/>
                <w:color w:val="000000"/>
                <w:lang w:eastAsia="lv-LV"/>
              </w:rPr>
              <w:t>.</w:t>
            </w:r>
          </w:p>
          <w:p w14:paraId="169E15FE" w14:textId="342C9F67" w:rsidR="00F079DD" w:rsidRPr="0078208B" w:rsidRDefault="00F079DD" w:rsidP="00F079DD">
            <w:pPr>
              <w:spacing w:after="0" w:line="240" w:lineRule="auto"/>
              <w:rPr>
                <w:rFonts w:ascii="Times New Roman" w:eastAsia="Times New Roman" w:hAnsi="Times New Roman" w:cs="Times New Roman"/>
                <w:color w:val="000000"/>
                <w:lang w:eastAsia="lv-LV"/>
              </w:rPr>
            </w:pPr>
            <w:r w:rsidRPr="0078208B">
              <w:rPr>
                <w:rFonts w:ascii="Times New Roman" w:eastAsia="Times New Roman" w:hAnsi="Times New Roman" w:cs="Times New Roman"/>
                <w:color w:val="000000"/>
                <w:lang w:eastAsia="lv-LV"/>
              </w:rPr>
              <w:t>Vidējais prognoz</w:t>
            </w:r>
            <w:r w:rsidR="00CA4D3A" w:rsidRPr="0078208B">
              <w:rPr>
                <w:rFonts w:ascii="Times New Roman" w:eastAsia="Times New Roman" w:hAnsi="Times New Roman" w:cs="Times New Roman"/>
                <w:color w:val="000000"/>
                <w:lang w:eastAsia="lv-LV"/>
              </w:rPr>
              <w:t xml:space="preserve">ētais naudas balvas apmērs </w:t>
            </w:r>
            <w:r w:rsidR="006A1C29" w:rsidRPr="0078208B">
              <w:rPr>
                <w:rFonts w:ascii="Times New Roman" w:eastAsia="Times New Roman" w:hAnsi="Times New Roman" w:cs="Times New Roman"/>
                <w:color w:val="000000"/>
                <w:lang w:eastAsia="lv-LV"/>
              </w:rPr>
              <w:t>~</w:t>
            </w:r>
            <w:r w:rsidR="00CA4D3A" w:rsidRPr="0078208B">
              <w:rPr>
                <w:rFonts w:ascii="Times New Roman" w:eastAsia="Times New Roman" w:hAnsi="Times New Roman" w:cs="Times New Roman"/>
                <w:color w:val="000000"/>
                <w:lang w:eastAsia="lv-LV"/>
              </w:rPr>
              <w:t>587</w:t>
            </w:r>
            <w:r w:rsidRPr="0078208B">
              <w:rPr>
                <w:rFonts w:ascii="Times New Roman" w:eastAsia="Times New Roman" w:hAnsi="Times New Roman" w:cs="Times New Roman"/>
                <w:color w:val="000000"/>
                <w:lang w:eastAsia="lv-LV"/>
              </w:rPr>
              <w:t xml:space="preserve"> </w:t>
            </w:r>
            <w:r w:rsidRPr="001052E0">
              <w:rPr>
                <w:rFonts w:ascii="Times New Roman" w:eastAsia="Times New Roman" w:hAnsi="Times New Roman" w:cs="Times New Roman"/>
                <w:i/>
                <w:color w:val="000000"/>
                <w:lang w:eastAsia="lv-LV"/>
              </w:rPr>
              <w:t>euro</w:t>
            </w:r>
          </w:p>
          <w:p w14:paraId="49BE5F47" w14:textId="75E4A844" w:rsidR="00F079DD" w:rsidRPr="0078208B" w:rsidRDefault="00F079DD" w:rsidP="00F079DD">
            <w:pPr>
              <w:spacing w:after="0" w:line="240" w:lineRule="auto"/>
              <w:rPr>
                <w:rFonts w:ascii="Times New Roman" w:eastAsia="Times New Roman" w:hAnsi="Times New Roman" w:cs="Times New Roman"/>
                <w:color w:val="000000"/>
                <w:lang w:eastAsia="lv-LV"/>
              </w:rPr>
            </w:pPr>
            <w:r w:rsidRPr="0078208B">
              <w:rPr>
                <w:rFonts w:ascii="Times New Roman" w:eastAsia="Times New Roman" w:hAnsi="Times New Roman" w:cs="Times New Roman"/>
                <w:color w:val="000000"/>
                <w:lang w:eastAsia="lv-LV"/>
              </w:rPr>
              <w:t>Progn</w:t>
            </w:r>
            <w:r w:rsidR="00CA4D3A" w:rsidRPr="0078208B">
              <w:rPr>
                <w:rFonts w:ascii="Times New Roman" w:eastAsia="Times New Roman" w:hAnsi="Times New Roman" w:cs="Times New Roman"/>
                <w:color w:val="000000"/>
                <w:lang w:eastAsia="lv-LV"/>
              </w:rPr>
              <w:t xml:space="preserve">ozētais </w:t>
            </w:r>
            <w:r w:rsidR="00D37F74">
              <w:rPr>
                <w:rFonts w:ascii="Times New Roman" w:eastAsia="Times New Roman" w:hAnsi="Times New Roman" w:cs="Times New Roman"/>
                <w:color w:val="000000"/>
                <w:lang w:eastAsia="lv-LV"/>
              </w:rPr>
              <w:t>nodarbināto</w:t>
            </w:r>
            <w:bookmarkStart w:id="0" w:name="_GoBack"/>
            <w:bookmarkEnd w:id="0"/>
            <w:r w:rsidR="00CA4D3A" w:rsidRPr="0078208B">
              <w:rPr>
                <w:rFonts w:ascii="Times New Roman" w:eastAsia="Times New Roman" w:hAnsi="Times New Roman" w:cs="Times New Roman"/>
                <w:color w:val="000000"/>
                <w:lang w:eastAsia="lv-LV"/>
              </w:rPr>
              <w:t xml:space="preserve"> skaits - 2022</w:t>
            </w:r>
            <w:r w:rsidRPr="0078208B">
              <w:rPr>
                <w:rFonts w:ascii="Times New Roman" w:eastAsia="Times New Roman" w:hAnsi="Times New Roman" w:cs="Times New Roman"/>
                <w:color w:val="000000"/>
                <w:lang w:eastAsia="lv-LV"/>
              </w:rPr>
              <w:t xml:space="preserve"> amatpersonas </w:t>
            </w:r>
            <w:r w:rsidR="00CA4D3A" w:rsidRPr="0078208B">
              <w:rPr>
                <w:rFonts w:ascii="Times New Roman" w:eastAsia="Times New Roman" w:hAnsi="Times New Roman" w:cs="Times New Roman"/>
                <w:color w:val="000000"/>
                <w:lang w:eastAsia="lv-LV"/>
              </w:rPr>
              <w:t>un darbinieki</w:t>
            </w:r>
          </w:p>
          <w:p w14:paraId="1E344101" w14:textId="416BA756" w:rsidR="00F079DD" w:rsidRPr="00702F35" w:rsidRDefault="00CA4D3A" w:rsidP="006E5CD5">
            <w:pPr>
              <w:spacing w:after="0" w:line="240" w:lineRule="auto"/>
              <w:rPr>
                <w:rFonts w:ascii="Times New Roman" w:eastAsia="Times New Roman" w:hAnsi="Times New Roman" w:cs="Times New Roman"/>
                <w:color w:val="000000"/>
                <w:lang w:eastAsia="lv-LV"/>
              </w:rPr>
            </w:pPr>
            <w:r w:rsidRPr="0078208B">
              <w:rPr>
                <w:rFonts w:ascii="Times New Roman" w:eastAsia="Times New Roman" w:hAnsi="Times New Roman" w:cs="Times New Roman"/>
                <w:color w:val="000000"/>
                <w:lang w:eastAsia="lv-LV"/>
              </w:rPr>
              <w:t>587</w:t>
            </w:r>
            <w:r w:rsidR="006A1C29" w:rsidRPr="0078208B">
              <w:rPr>
                <w:rFonts w:ascii="Times New Roman" w:eastAsia="Times New Roman" w:hAnsi="Times New Roman" w:cs="Times New Roman"/>
                <w:color w:val="000000"/>
                <w:lang w:eastAsia="lv-LV"/>
              </w:rPr>
              <w:t xml:space="preserve"> </w:t>
            </w:r>
            <w:r w:rsidR="006A1C29" w:rsidRPr="001052E0">
              <w:rPr>
                <w:rFonts w:ascii="Times New Roman" w:eastAsia="Times New Roman" w:hAnsi="Times New Roman" w:cs="Times New Roman"/>
                <w:i/>
                <w:color w:val="000000"/>
                <w:lang w:eastAsia="lv-LV"/>
              </w:rPr>
              <w:t>euro</w:t>
            </w:r>
            <w:r w:rsidR="006A1C29" w:rsidRPr="0078208B">
              <w:rPr>
                <w:rFonts w:ascii="Times New Roman" w:eastAsia="Times New Roman" w:hAnsi="Times New Roman" w:cs="Times New Roman"/>
                <w:color w:val="000000"/>
                <w:lang w:eastAsia="lv-LV"/>
              </w:rPr>
              <w:t xml:space="preserve"> x 2022</w:t>
            </w:r>
            <w:r w:rsidR="00F079DD" w:rsidRPr="0078208B">
              <w:rPr>
                <w:rFonts w:ascii="Times New Roman" w:eastAsia="Times New Roman" w:hAnsi="Times New Roman" w:cs="Times New Roman"/>
                <w:color w:val="000000"/>
                <w:lang w:eastAsia="lv-LV"/>
              </w:rPr>
              <w:t xml:space="preserve"> amatpersonas </w:t>
            </w:r>
            <w:r w:rsidR="006E5CD5">
              <w:rPr>
                <w:rFonts w:ascii="Times New Roman" w:eastAsia="Times New Roman" w:hAnsi="Times New Roman" w:cs="Times New Roman"/>
                <w:color w:val="000000"/>
                <w:lang w:eastAsia="lv-LV"/>
              </w:rPr>
              <w:t xml:space="preserve">un darbinieki </w:t>
            </w:r>
            <w:r w:rsidR="00F079DD" w:rsidRPr="0078208B">
              <w:rPr>
                <w:rFonts w:ascii="Times New Roman" w:eastAsia="Times New Roman" w:hAnsi="Times New Roman" w:cs="Times New Roman"/>
                <w:color w:val="000000"/>
                <w:lang w:eastAsia="lv-LV"/>
              </w:rPr>
              <w:t xml:space="preserve">= </w:t>
            </w:r>
            <w:r w:rsidR="006A1C29" w:rsidRPr="0078208B">
              <w:rPr>
                <w:rFonts w:ascii="Times New Roman" w:eastAsia="Times New Roman" w:hAnsi="Times New Roman" w:cs="Times New Roman"/>
                <w:color w:val="000000"/>
                <w:lang w:eastAsia="lv-LV"/>
              </w:rPr>
              <w:t>1 186 915</w:t>
            </w:r>
            <w:r w:rsidR="00F079DD" w:rsidRPr="0078208B">
              <w:rPr>
                <w:rFonts w:ascii="Times New Roman" w:eastAsia="Times New Roman" w:hAnsi="Times New Roman" w:cs="Times New Roman"/>
                <w:color w:val="000000"/>
                <w:lang w:eastAsia="lv-LV"/>
              </w:rPr>
              <w:t xml:space="preserve"> </w:t>
            </w:r>
            <w:r w:rsidR="00F079DD" w:rsidRPr="001052E0">
              <w:rPr>
                <w:rFonts w:ascii="Times New Roman" w:eastAsia="Times New Roman" w:hAnsi="Times New Roman" w:cs="Times New Roman"/>
                <w:i/>
                <w:color w:val="000000"/>
                <w:lang w:eastAsia="lv-LV"/>
              </w:rPr>
              <w:t>euro</w:t>
            </w:r>
          </w:p>
        </w:tc>
      </w:tr>
    </w:tbl>
    <w:p w14:paraId="599D4751" w14:textId="53D79EC4" w:rsidR="00255153" w:rsidRPr="00702F35" w:rsidRDefault="00255153" w:rsidP="00D42F91">
      <w:pPr>
        <w:pStyle w:val="ListParagraph"/>
        <w:spacing w:after="0" w:line="240" w:lineRule="auto"/>
        <w:ind w:left="1080"/>
        <w:jc w:val="center"/>
        <w:rPr>
          <w:rFonts w:ascii="Times New Roman" w:hAnsi="Times New Roman" w:cs="Times New Roman"/>
          <w:b/>
        </w:rPr>
      </w:pPr>
    </w:p>
    <w:p w14:paraId="11F2B6B9" w14:textId="77777777" w:rsidR="00255153" w:rsidRPr="00702F35" w:rsidRDefault="00255153" w:rsidP="00D42F91">
      <w:pPr>
        <w:pStyle w:val="ListParagraph"/>
        <w:spacing w:after="0" w:line="240" w:lineRule="auto"/>
        <w:ind w:left="1080"/>
        <w:jc w:val="center"/>
        <w:rPr>
          <w:rFonts w:ascii="Times New Roman" w:hAnsi="Times New Roman" w:cs="Times New Roman"/>
          <w:b/>
        </w:rPr>
      </w:pPr>
    </w:p>
    <w:p w14:paraId="3BD7869F" w14:textId="06AAC7B6" w:rsidR="006C6F54" w:rsidRPr="00FF7087" w:rsidRDefault="006C6F54" w:rsidP="006C6F54">
      <w:pPr>
        <w:spacing w:after="0" w:line="240" w:lineRule="auto"/>
        <w:jc w:val="right"/>
        <w:rPr>
          <w:rFonts w:ascii="Times New Roman" w:hAnsi="Times New Roman" w:cs="Times New Roman"/>
          <w:b/>
          <w:sz w:val="24"/>
        </w:rPr>
      </w:pPr>
      <w:r w:rsidRPr="00FF7087">
        <w:rPr>
          <w:rFonts w:ascii="Times New Roman" w:hAnsi="Times New Roman" w:cs="Times New Roman"/>
          <w:b/>
          <w:sz w:val="24"/>
        </w:rPr>
        <w:lastRenderedPageBreak/>
        <w:t>2.tabula</w:t>
      </w:r>
    </w:p>
    <w:p w14:paraId="667BFAA1" w14:textId="77777777" w:rsidR="00E65963" w:rsidRPr="00FF7087" w:rsidRDefault="00E65963">
      <w:pPr>
        <w:rPr>
          <w:rFonts w:ascii="Times New Roman" w:hAnsi="Times New Roman" w:cs="Times New Roman"/>
          <w:b/>
          <w:sz w:val="24"/>
          <w:highlight w:val="yellow"/>
        </w:rPr>
      </w:pPr>
    </w:p>
    <w:p w14:paraId="6394B418" w14:textId="35593157" w:rsidR="00DC6F0D" w:rsidRPr="00CA6F2F" w:rsidRDefault="00C80E0B" w:rsidP="00836472">
      <w:pPr>
        <w:spacing w:after="0" w:line="240" w:lineRule="auto"/>
        <w:jc w:val="center"/>
        <w:rPr>
          <w:rFonts w:ascii="Times New Roman" w:hAnsi="Times New Roman" w:cs="Times New Roman"/>
          <w:b/>
          <w:sz w:val="24"/>
          <w:szCs w:val="24"/>
          <w:lang w:eastAsia="lv-LV"/>
        </w:rPr>
      </w:pPr>
      <w:r w:rsidRPr="00CA6F2F">
        <w:rPr>
          <w:rFonts w:ascii="Times New Roman" w:hAnsi="Times New Roman" w:cs="Times New Roman"/>
          <w:b/>
          <w:sz w:val="24"/>
          <w:szCs w:val="24"/>
          <w:lang w:eastAsia="lv-LV"/>
        </w:rPr>
        <w:t xml:space="preserve"> </w:t>
      </w:r>
      <w:r w:rsidR="00DC6F0D" w:rsidRPr="00CA6F2F">
        <w:rPr>
          <w:rFonts w:ascii="Times New Roman" w:hAnsi="Times New Roman" w:cs="Times New Roman"/>
          <w:b/>
          <w:sz w:val="24"/>
          <w:szCs w:val="24"/>
          <w:lang w:eastAsia="lv-LV"/>
        </w:rPr>
        <w:t>Budžeta apakšprogramma 06.01.00 “Valsts policija”</w:t>
      </w:r>
    </w:p>
    <w:p w14:paraId="5C7E0FC6" w14:textId="77777777" w:rsidR="00EF37AB" w:rsidRPr="00CA6F2F" w:rsidRDefault="00EF37AB" w:rsidP="008E4EBC">
      <w:pPr>
        <w:spacing w:after="0" w:line="240" w:lineRule="auto"/>
        <w:jc w:val="right"/>
        <w:rPr>
          <w:rFonts w:ascii="Times New Roman" w:hAnsi="Times New Roman" w:cs="Times New Roman"/>
          <w:b/>
          <w:sz w:val="24"/>
          <w:szCs w:val="24"/>
          <w:highlight w:val="yellow"/>
        </w:rPr>
      </w:pPr>
    </w:p>
    <w:p w14:paraId="6B30091A" w14:textId="08B388EB" w:rsidR="00834CD1" w:rsidRPr="00CA6F2F" w:rsidRDefault="00EF37AB" w:rsidP="006B7C38">
      <w:pPr>
        <w:spacing w:after="0" w:line="240" w:lineRule="auto"/>
        <w:jc w:val="center"/>
        <w:rPr>
          <w:rFonts w:ascii="Times New Roman" w:hAnsi="Times New Roman" w:cs="Times New Roman"/>
          <w:b/>
          <w:sz w:val="24"/>
          <w:szCs w:val="24"/>
        </w:rPr>
      </w:pPr>
      <w:r w:rsidRPr="00CA6F2F">
        <w:rPr>
          <w:rFonts w:ascii="Times New Roman" w:hAnsi="Times New Roman" w:cs="Times New Roman"/>
          <w:b/>
          <w:sz w:val="24"/>
          <w:szCs w:val="24"/>
        </w:rPr>
        <w:t xml:space="preserve">Valsts policijai </w:t>
      </w:r>
      <w:r w:rsidR="007200BF">
        <w:rPr>
          <w:rFonts w:ascii="Times New Roman" w:hAnsi="Times New Roman" w:cs="Times New Roman"/>
          <w:b/>
          <w:sz w:val="24"/>
          <w:szCs w:val="24"/>
        </w:rPr>
        <w:t xml:space="preserve">papildu </w:t>
      </w:r>
      <w:r w:rsidR="00CA51EA" w:rsidRPr="00CA6F2F">
        <w:rPr>
          <w:rFonts w:ascii="Times New Roman" w:hAnsi="Times New Roman" w:cs="Times New Roman"/>
          <w:b/>
          <w:sz w:val="24"/>
          <w:szCs w:val="24"/>
        </w:rPr>
        <w:t>nepieciešams finansējums</w:t>
      </w:r>
      <w:r w:rsidRPr="00CA6F2F">
        <w:rPr>
          <w:rFonts w:ascii="Times New Roman" w:hAnsi="Times New Roman" w:cs="Times New Roman"/>
          <w:b/>
          <w:sz w:val="24"/>
          <w:szCs w:val="24"/>
        </w:rPr>
        <w:t xml:space="preserve">, lai nodrošinātu </w:t>
      </w:r>
      <w:r w:rsidR="00F97613" w:rsidRPr="00CA6F2F">
        <w:rPr>
          <w:rFonts w:ascii="Times New Roman" w:hAnsi="Times New Roman" w:cs="Times New Roman"/>
          <w:b/>
          <w:sz w:val="24"/>
          <w:szCs w:val="24"/>
        </w:rPr>
        <w:t>amatpersonu</w:t>
      </w:r>
      <w:r w:rsidR="006C6F54" w:rsidRPr="00CA6F2F">
        <w:rPr>
          <w:rFonts w:ascii="Times New Roman" w:hAnsi="Times New Roman" w:cs="Times New Roman"/>
          <w:b/>
          <w:sz w:val="24"/>
          <w:szCs w:val="24"/>
        </w:rPr>
        <w:t xml:space="preserve"> </w:t>
      </w:r>
      <w:r w:rsidR="00F97613" w:rsidRPr="00CA6F2F">
        <w:rPr>
          <w:rFonts w:ascii="Times New Roman" w:hAnsi="Times New Roman" w:cs="Times New Roman"/>
          <w:b/>
          <w:sz w:val="24"/>
          <w:szCs w:val="24"/>
        </w:rPr>
        <w:t>prēmēšanu par viņu tiešās darbības rezultātā atklātiem un novērstiem noziedzīgiem nodarījumiem un ieguldījumu ēnu ekonomikas apkarošanā</w:t>
      </w:r>
      <w:r w:rsidR="00CA6059" w:rsidRPr="00CA6F2F">
        <w:rPr>
          <w:rFonts w:ascii="Times New Roman" w:hAnsi="Times New Roman" w:cs="Times New Roman"/>
          <w:b/>
          <w:sz w:val="24"/>
          <w:szCs w:val="24"/>
        </w:rPr>
        <w:t>*</w:t>
      </w:r>
    </w:p>
    <w:p w14:paraId="2CDA130C" w14:textId="77777777" w:rsidR="00F97613" w:rsidRPr="00702F35" w:rsidRDefault="00F97613" w:rsidP="006B7C38">
      <w:pPr>
        <w:spacing w:after="0" w:line="240" w:lineRule="auto"/>
        <w:jc w:val="center"/>
        <w:rPr>
          <w:rFonts w:ascii="Times New Roman" w:hAnsi="Times New Roman" w:cs="Times New Roman"/>
          <w:b/>
        </w:rPr>
      </w:pPr>
    </w:p>
    <w:tbl>
      <w:tblPr>
        <w:tblW w:w="9918" w:type="dxa"/>
        <w:tblLook w:val="04A0" w:firstRow="1" w:lastRow="0" w:firstColumn="1" w:lastColumn="0" w:noHBand="0" w:noVBand="1"/>
      </w:tblPr>
      <w:tblGrid>
        <w:gridCol w:w="988"/>
        <w:gridCol w:w="4252"/>
        <w:gridCol w:w="1330"/>
        <w:gridCol w:w="963"/>
        <w:gridCol w:w="1393"/>
        <w:gridCol w:w="992"/>
      </w:tblGrid>
      <w:tr w:rsidR="00F97613" w:rsidRPr="00702F35" w14:paraId="66F46380" w14:textId="77777777" w:rsidTr="007A1489">
        <w:trPr>
          <w:trHeight w:val="55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3BBE0" w14:textId="77777777" w:rsidR="00F97613" w:rsidRPr="00702F35" w:rsidRDefault="00F97613" w:rsidP="00F97613">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Nr.p.k.</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0E8B60F6" w14:textId="77777777" w:rsidR="00F97613" w:rsidRPr="00702F35" w:rsidRDefault="00F97613" w:rsidP="00F97613">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Amata nosaukums</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14137604" w14:textId="77777777" w:rsidR="00F97613" w:rsidRPr="00702F35" w:rsidRDefault="00F97613" w:rsidP="00F97613">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Mēnešalgu apmērs</w:t>
            </w:r>
          </w:p>
        </w:tc>
        <w:tc>
          <w:tcPr>
            <w:tcW w:w="963" w:type="dxa"/>
            <w:tcBorders>
              <w:top w:val="single" w:sz="4" w:space="0" w:color="auto"/>
              <w:left w:val="nil"/>
              <w:bottom w:val="single" w:sz="4" w:space="0" w:color="auto"/>
              <w:right w:val="single" w:sz="4" w:space="0" w:color="auto"/>
            </w:tcBorders>
            <w:shd w:val="clear" w:color="auto" w:fill="auto"/>
            <w:vAlign w:val="center"/>
            <w:hideMark/>
          </w:tcPr>
          <w:p w14:paraId="49A33738" w14:textId="77777777" w:rsidR="00F97613" w:rsidRPr="00702F35" w:rsidRDefault="00F97613" w:rsidP="00F97613">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Amatu skaits</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14:paraId="158A28ED" w14:textId="77777777" w:rsidR="00F97613" w:rsidRPr="00702F35" w:rsidRDefault="00F97613" w:rsidP="00F97613">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Vidēja mēnešalga</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050CDCF" w14:textId="77777777" w:rsidR="00F97613" w:rsidRPr="00702F35" w:rsidRDefault="00F97613" w:rsidP="00F97613">
            <w:pPr>
              <w:spacing w:after="0" w:line="240" w:lineRule="auto"/>
              <w:jc w:val="center"/>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Kopā</w:t>
            </w:r>
          </w:p>
        </w:tc>
      </w:tr>
      <w:tr w:rsidR="00F97613" w:rsidRPr="00702F35" w14:paraId="2E84D576" w14:textId="77777777" w:rsidTr="007A1489">
        <w:trPr>
          <w:trHeight w:val="276"/>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489A1585"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w:t>
            </w:r>
          </w:p>
        </w:tc>
        <w:tc>
          <w:tcPr>
            <w:tcW w:w="4252" w:type="dxa"/>
            <w:tcBorders>
              <w:top w:val="nil"/>
              <w:left w:val="nil"/>
              <w:bottom w:val="single" w:sz="4" w:space="0" w:color="auto"/>
              <w:right w:val="single" w:sz="4" w:space="0" w:color="auto"/>
            </w:tcBorders>
            <w:shd w:val="clear" w:color="auto" w:fill="auto"/>
            <w:vAlign w:val="center"/>
            <w:hideMark/>
          </w:tcPr>
          <w:p w14:paraId="5A3857FF" w14:textId="3C601F6E" w:rsidR="00F97613" w:rsidRPr="00702F35" w:rsidRDefault="00F97613" w:rsidP="00D627B0">
            <w:pPr>
              <w:spacing w:after="0" w:line="240" w:lineRule="auto"/>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vecākais inspektors (</w:t>
            </w:r>
            <w:r w:rsidR="00D627B0">
              <w:rPr>
                <w:rFonts w:ascii="Times New Roman" w:eastAsia="Times New Roman" w:hAnsi="Times New Roman" w:cs="Times New Roman"/>
                <w:color w:val="000000"/>
                <w:lang w:eastAsia="lv-LV"/>
              </w:rPr>
              <w:t>I</w:t>
            </w:r>
            <w:r w:rsidRPr="00702F35">
              <w:rPr>
                <w:rFonts w:ascii="Times New Roman" w:eastAsia="Times New Roman" w:hAnsi="Times New Roman" w:cs="Times New Roman"/>
                <w:color w:val="000000"/>
                <w:lang w:eastAsia="lv-LV"/>
              </w:rPr>
              <w:t>)</w:t>
            </w:r>
          </w:p>
        </w:tc>
        <w:tc>
          <w:tcPr>
            <w:tcW w:w="1330" w:type="dxa"/>
            <w:tcBorders>
              <w:top w:val="nil"/>
              <w:left w:val="nil"/>
              <w:bottom w:val="single" w:sz="4" w:space="0" w:color="auto"/>
              <w:right w:val="single" w:sz="4" w:space="0" w:color="auto"/>
            </w:tcBorders>
            <w:shd w:val="clear" w:color="auto" w:fill="auto"/>
            <w:vAlign w:val="center"/>
            <w:hideMark/>
          </w:tcPr>
          <w:p w14:paraId="3E94B2D2"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3</w:t>
            </w:r>
          </w:p>
        </w:tc>
        <w:tc>
          <w:tcPr>
            <w:tcW w:w="963" w:type="dxa"/>
            <w:tcBorders>
              <w:top w:val="nil"/>
              <w:left w:val="nil"/>
              <w:bottom w:val="single" w:sz="4" w:space="0" w:color="auto"/>
              <w:right w:val="single" w:sz="4" w:space="0" w:color="auto"/>
            </w:tcBorders>
            <w:shd w:val="clear" w:color="auto" w:fill="auto"/>
            <w:vAlign w:val="center"/>
            <w:hideMark/>
          </w:tcPr>
          <w:p w14:paraId="699CEC51"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10</w:t>
            </w:r>
          </w:p>
        </w:tc>
        <w:tc>
          <w:tcPr>
            <w:tcW w:w="1393" w:type="dxa"/>
            <w:tcBorders>
              <w:top w:val="nil"/>
              <w:left w:val="nil"/>
              <w:bottom w:val="single" w:sz="4" w:space="0" w:color="auto"/>
              <w:right w:val="single" w:sz="4" w:space="0" w:color="auto"/>
            </w:tcBorders>
            <w:shd w:val="clear" w:color="auto" w:fill="auto"/>
            <w:vAlign w:val="center"/>
            <w:hideMark/>
          </w:tcPr>
          <w:p w14:paraId="4422CAF3"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1 358</w:t>
            </w:r>
          </w:p>
        </w:tc>
        <w:tc>
          <w:tcPr>
            <w:tcW w:w="992" w:type="dxa"/>
            <w:tcBorders>
              <w:top w:val="nil"/>
              <w:left w:val="nil"/>
              <w:bottom w:val="single" w:sz="4" w:space="0" w:color="auto"/>
              <w:right w:val="single" w:sz="4" w:space="0" w:color="auto"/>
            </w:tcBorders>
            <w:shd w:val="clear" w:color="auto" w:fill="auto"/>
            <w:vAlign w:val="center"/>
            <w:hideMark/>
          </w:tcPr>
          <w:p w14:paraId="05D098DC"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40 740</w:t>
            </w:r>
          </w:p>
        </w:tc>
      </w:tr>
      <w:tr w:rsidR="00F97613" w:rsidRPr="00702F35" w14:paraId="333E0B39" w14:textId="77777777" w:rsidTr="007A1489">
        <w:trPr>
          <w:trHeight w:val="276"/>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38FDE9C8"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2</w:t>
            </w:r>
          </w:p>
        </w:tc>
        <w:tc>
          <w:tcPr>
            <w:tcW w:w="4252" w:type="dxa"/>
            <w:tcBorders>
              <w:top w:val="nil"/>
              <w:left w:val="nil"/>
              <w:bottom w:val="single" w:sz="4" w:space="0" w:color="auto"/>
              <w:right w:val="single" w:sz="4" w:space="0" w:color="auto"/>
            </w:tcBorders>
            <w:shd w:val="clear" w:color="auto" w:fill="auto"/>
            <w:vAlign w:val="center"/>
            <w:hideMark/>
          </w:tcPr>
          <w:p w14:paraId="7FFE764B" w14:textId="2036AC75" w:rsidR="00F97613" w:rsidRPr="00702F35" w:rsidRDefault="00F97613" w:rsidP="00D627B0">
            <w:pPr>
              <w:spacing w:after="0" w:line="240" w:lineRule="auto"/>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vecākais inspektors (</w:t>
            </w:r>
            <w:r w:rsidR="00D627B0">
              <w:rPr>
                <w:rFonts w:ascii="Times New Roman" w:eastAsia="Times New Roman" w:hAnsi="Times New Roman" w:cs="Times New Roman"/>
                <w:color w:val="000000"/>
                <w:lang w:eastAsia="lv-LV"/>
              </w:rPr>
              <w:t>II</w:t>
            </w:r>
            <w:r w:rsidRPr="00702F35">
              <w:rPr>
                <w:rFonts w:ascii="Times New Roman" w:eastAsia="Times New Roman" w:hAnsi="Times New Roman" w:cs="Times New Roman"/>
                <w:color w:val="000000"/>
                <w:lang w:eastAsia="lv-LV"/>
              </w:rPr>
              <w:t>)</w:t>
            </w:r>
          </w:p>
        </w:tc>
        <w:tc>
          <w:tcPr>
            <w:tcW w:w="1330" w:type="dxa"/>
            <w:tcBorders>
              <w:top w:val="nil"/>
              <w:left w:val="nil"/>
              <w:bottom w:val="single" w:sz="4" w:space="0" w:color="auto"/>
              <w:right w:val="single" w:sz="4" w:space="0" w:color="auto"/>
            </w:tcBorders>
            <w:shd w:val="clear" w:color="auto" w:fill="auto"/>
            <w:vAlign w:val="center"/>
            <w:hideMark/>
          </w:tcPr>
          <w:p w14:paraId="600D16E0"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3</w:t>
            </w:r>
          </w:p>
        </w:tc>
        <w:tc>
          <w:tcPr>
            <w:tcW w:w="963" w:type="dxa"/>
            <w:tcBorders>
              <w:top w:val="nil"/>
              <w:left w:val="nil"/>
              <w:bottom w:val="single" w:sz="4" w:space="0" w:color="auto"/>
              <w:right w:val="single" w:sz="4" w:space="0" w:color="auto"/>
            </w:tcBorders>
            <w:shd w:val="clear" w:color="auto" w:fill="auto"/>
            <w:vAlign w:val="center"/>
            <w:hideMark/>
          </w:tcPr>
          <w:p w14:paraId="7133847C"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7</w:t>
            </w:r>
          </w:p>
        </w:tc>
        <w:tc>
          <w:tcPr>
            <w:tcW w:w="1393" w:type="dxa"/>
            <w:tcBorders>
              <w:top w:val="nil"/>
              <w:left w:val="nil"/>
              <w:bottom w:val="single" w:sz="4" w:space="0" w:color="auto"/>
              <w:right w:val="single" w:sz="4" w:space="0" w:color="auto"/>
            </w:tcBorders>
            <w:shd w:val="clear" w:color="auto" w:fill="auto"/>
            <w:vAlign w:val="center"/>
            <w:hideMark/>
          </w:tcPr>
          <w:p w14:paraId="606E8593"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1 755</w:t>
            </w:r>
          </w:p>
        </w:tc>
        <w:tc>
          <w:tcPr>
            <w:tcW w:w="992" w:type="dxa"/>
            <w:tcBorders>
              <w:top w:val="nil"/>
              <w:left w:val="nil"/>
              <w:bottom w:val="single" w:sz="4" w:space="0" w:color="auto"/>
              <w:right w:val="single" w:sz="4" w:space="0" w:color="auto"/>
            </w:tcBorders>
            <w:shd w:val="clear" w:color="auto" w:fill="auto"/>
            <w:vAlign w:val="center"/>
            <w:hideMark/>
          </w:tcPr>
          <w:p w14:paraId="0B07546A"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36 855</w:t>
            </w:r>
          </w:p>
        </w:tc>
      </w:tr>
      <w:tr w:rsidR="00F97613" w:rsidRPr="00702F35" w14:paraId="4EFD013A" w14:textId="77777777" w:rsidTr="007A1489">
        <w:trPr>
          <w:trHeight w:val="276"/>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6E4163B2"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3</w:t>
            </w:r>
          </w:p>
        </w:tc>
        <w:tc>
          <w:tcPr>
            <w:tcW w:w="4252" w:type="dxa"/>
            <w:tcBorders>
              <w:top w:val="nil"/>
              <w:left w:val="nil"/>
              <w:bottom w:val="single" w:sz="4" w:space="0" w:color="auto"/>
              <w:right w:val="single" w:sz="4" w:space="0" w:color="auto"/>
            </w:tcBorders>
            <w:shd w:val="clear" w:color="000000" w:fill="FFFFFF"/>
            <w:vAlign w:val="center"/>
            <w:hideMark/>
          </w:tcPr>
          <w:p w14:paraId="5D9A8345" w14:textId="06ECADD0" w:rsidR="00F97613" w:rsidRPr="00702F35" w:rsidRDefault="00F97613" w:rsidP="00D627B0">
            <w:pPr>
              <w:spacing w:after="0" w:line="240" w:lineRule="auto"/>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galvenais inspektors (</w:t>
            </w:r>
            <w:r w:rsidR="00D627B0">
              <w:rPr>
                <w:rFonts w:ascii="Times New Roman" w:eastAsia="Times New Roman" w:hAnsi="Times New Roman" w:cs="Times New Roman"/>
                <w:color w:val="000000"/>
                <w:lang w:eastAsia="lv-LV"/>
              </w:rPr>
              <w:t>III</w:t>
            </w:r>
            <w:r w:rsidRPr="00702F35">
              <w:rPr>
                <w:rFonts w:ascii="Times New Roman" w:eastAsia="Times New Roman" w:hAnsi="Times New Roman" w:cs="Times New Roman"/>
                <w:color w:val="000000"/>
                <w:lang w:eastAsia="lv-LV"/>
              </w:rPr>
              <w:t>)</w:t>
            </w:r>
          </w:p>
        </w:tc>
        <w:tc>
          <w:tcPr>
            <w:tcW w:w="1330" w:type="dxa"/>
            <w:tcBorders>
              <w:top w:val="nil"/>
              <w:left w:val="nil"/>
              <w:bottom w:val="single" w:sz="4" w:space="0" w:color="auto"/>
              <w:right w:val="single" w:sz="4" w:space="0" w:color="auto"/>
            </w:tcBorders>
            <w:shd w:val="clear" w:color="auto" w:fill="auto"/>
            <w:vAlign w:val="center"/>
            <w:hideMark/>
          </w:tcPr>
          <w:p w14:paraId="0BAAE595"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3</w:t>
            </w:r>
          </w:p>
        </w:tc>
        <w:tc>
          <w:tcPr>
            <w:tcW w:w="963" w:type="dxa"/>
            <w:tcBorders>
              <w:top w:val="nil"/>
              <w:left w:val="nil"/>
              <w:bottom w:val="single" w:sz="4" w:space="0" w:color="auto"/>
              <w:right w:val="single" w:sz="4" w:space="0" w:color="auto"/>
            </w:tcBorders>
            <w:shd w:val="clear" w:color="auto" w:fill="auto"/>
            <w:vAlign w:val="center"/>
            <w:hideMark/>
          </w:tcPr>
          <w:p w14:paraId="36362DBE"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11</w:t>
            </w:r>
          </w:p>
        </w:tc>
        <w:tc>
          <w:tcPr>
            <w:tcW w:w="1393" w:type="dxa"/>
            <w:tcBorders>
              <w:top w:val="nil"/>
              <w:left w:val="nil"/>
              <w:bottom w:val="single" w:sz="4" w:space="0" w:color="auto"/>
              <w:right w:val="single" w:sz="4" w:space="0" w:color="auto"/>
            </w:tcBorders>
            <w:shd w:val="clear" w:color="auto" w:fill="auto"/>
            <w:vAlign w:val="center"/>
            <w:hideMark/>
          </w:tcPr>
          <w:p w14:paraId="578596BB"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2 087</w:t>
            </w:r>
          </w:p>
        </w:tc>
        <w:tc>
          <w:tcPr>
            <w:tcW w:w="992" w:type="dxa"/>
            <w:tcBorders>
              <w:top w:val="nil"/>
              <w:left w:val="nil"/>
              <w:bottom w:val="single" w:sz="4" w:space="0" w:color="auto"/>
              <w:right w:val="single" w:sz="4" w:space="0" w:color="auto"/>
            </w:tcBorders>
            <w:shd w:val="clear" w:color="auto" w:fill="auto"/>
            <w:vAlign w:val="center"/>
            <w:hideMark/>
          </w:tcPr>
          <w:p w14:paraId="3AF4736D" w14:textId="77777777" w:rsidR="00F97613" w:rsidRPr="00702F35" w:rsidRDefault="00F97613" w:rsidP="00F97613">
            <w:pPr>
              <w:spacing w:after="0" w:line="240" w:lineRule="auto"/>
              <w:jc w:val="center"/>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68 871</w:t>
            </w:r>
          </w:p>
        </w:tc>
      </w:tr>
      <w:tr w:rsidR="00F97613" w:rsidRPr="00702F35" w14:paraId="3AE2A8FD" w14:textId="77777777" w:rsidTr="007A1489">
        <w:trPr>
          <w:trHeight w:val="276"/>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B24E5BC" w14:textId="27602182" w:rsidR="00F97613" w:rsidRPr="00702F35" w:rsidRDefault="00F97613" w:rsidP="00A15DF1">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kopā</w:t>
            </w:r>
            <w:r w:rsidR="005363C4">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318E4B11" w14:textId="77777777" w:rsidR="00F97613" w:rsidRPr="00702F35" w:rsidRDefault="00F97613" w:rsidP="00F97613">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146 466</w:t>
            </w:r>
          </w:p>
        </w:tc>
      </w:tr>
      <w:tr w:rsidR="00F97613" w:rsidRPr="00702F35" w14:paraId="6E9E2F6C" w14:textId="77777777" w:rsidTr="007A1489">
        <w:trPr>
          <w:trHeight w:val="276"/>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479B546" w14:textId="4C7F311A" w:rsidR="00F97613" w:rsidRPr="00702F35" w:rsidRDefault="00F97613" w:rsidP="00A15DF1">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DD VSAOI (23,59%)</w:t>
            </w:r>
            <w:r w:rsidR="005363C4">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6C2BFD38" w14:textId="77777777" w:rsidR="00F97613" w:rsidRPr="00702F35" w:rsidRDefault="00F97613" w:rsidP="00F97613">
            <w:pPr>
              <w:spacing w:after="0" w:line="240" w:lineRule="auto"/>
              <w:jc w:val="right"/>
              <w:rPr>
                <w:rFonts w:ascii="Times New Roman" w:eastAsia="Times New Roman" w:hAnsi="Times New Roman" w:cs="Times New Roman"/>
                <w:color w:val="000000"/>
                <w:lang w:eastAsia="lv-LV"/>
              </w:rPr>
            </w:pPr>
            <w:r w:rsidRPr="00702F35">
              <w:rPr>
                <w:rFonts w:ascii="Times New Roman" w:eastAsia="Times New Roman" w:hAnsi="Times New Roman" w:cs="Times New Roman"/>
                <w:color w:val="000000"/>
                <w:lang w:eastAsia="lv-LV"/>
              </w:rPr>
              <w:t>34 552</w:t>
            </w:r>
          </w:p>
        </w:tc>
      </w:tr>
      <w:tr w:rsidR="00F97613" w:rsidRPr="00702F35" w14:paraId="66B17795" w14:textId="77777777" w:rsidTr="00A15DF1">
        <w:trPr>
          <w:trHeight w:val="276"/>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58E3998" w14:textId="773B94EE" w:rsidR="00F97613" w:rsidRPr="00702F35" w:rsidRDefault="00F97613" w:rsidP="00A15DF1">
            <w:pPr>
              <w:spacing w:after="0" w:line="240" w:lineRule="auto"/>
              <w:jc w:val="right"/>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Pavisam kopā</w:t>
            </w:r>
            <w:r w:rsidR="00A15DF1">
              <w:rPr>
                <w:rFonts w:ascii="Times New Roman" w:eastAsia="Times New Roman" w:hAnsi="Times New Roman" w:cs="Times New Roman"/>
                <w:b/>
                <w:bCs/>
                <w:color w:val="000000"/>
                <w:lang w:eastAsia="lv-LV"/>
              </w:rPr>
              <w:t>**</w:t>
            </w:r>
            <w:r w:rsidR="000856D6">
              <w:rPr>
                <w:rFonts w:ascii="Times New Roman" w:eastAsia="Times New Roman" w:hAnsi="Times New Roman" w:cs="Times New Roman"/>
                <w:b/>
                <w:bCs/>
                <w:color w:val="000000"/>
                <w:lang w:eastAsia="lv-LV"/>
              </w:rPr>
              <w:t>, tai skaitā</w:t>
            </w:r>
            <w:r w:rsidR="00BD5853" w:rsidRPr="00702F35">
              <w:rPr>
                <w:rFonts w:ascii="Times New Roman" w:eastAsia="Times New Roman" w:hAnsi="Times New Roman" w:cs="Times New Roman"/>
                <w:b/>
                <w:bCs/>
                <w:color w:val="000000"/>
                <w:lang w:eastAsia="lv-LV"/>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7C4463B1" w14:textId="77777777" w:rsidR="00F97613" w:rsidRPr="00702F35" w:rsidRDefault="00F97613" w:rsidP="00F97613">
            <w:pPr>
              <w:spacing w:after="0" w:line="240" w:lineRule="auto"/>
              <w:jc w:val="right"/>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181 018</w:t>
            </w:r>
          </w:p>
        </w:tc>
      </w:tr>
      <w:tr w:rsidR="00A15DF1" w:rsidRPr="00702F35" w14:paraId="272FAE78" w14:textId="77777777" w:rsidTr="00A15DF1">
        <w:trPr>
          <w:trHeight w:val="276"/>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14:paraId="006D83C4" w14:textId="57BD343A" w:rsidR="00A15DF1" w:rsidRPr="00702F35" w:rsidRDefault="00A15DF1" w:rsidP="00A15DF1">
            <w:pPr>
              <w:spacing w:after="0" w:line="240" w:lineRule="auto"/>
              <w:jc w:val="right"/>
              <w:rPr>
                <w:rFonts w:ascii="Times New Roman" w:eastAsia="Times New Roman" w:hAnsi="Times New Roman" w:cs="Times New Roman"/>
                <w:b/>
                <w:bCs/>
                <w:color w:val="000000"/>
                <w:lang w:eastAsia="lv-LV"/>
              </w:rPr>
            </w:pPr>
            <w:r w:rsidRPr="00702F35">
              <w:rPr>
                <w:rFonts w:ascii="Times New Roman" w:eastAsia="Times New Roman" w:hAnsi="Times New Roman" w:cs="Times New Roman"/>
                <w:b/>
                <w:bCs/>
                <w:color w:val="000000"/>
                <w:lang w:eastAsia="lv-LV"/>
              </w:rPr>
              <w:t>EKK1000</w:t>
            </w:r>
          </w:p>
        </w:tc>
        <w:tc>
          <w:tcPr>
            <w:tcW w:w="992" w:type="dxa"/>
            <w:tcBorders>
              <w:top w:val="nil"/>
              <w:left w:val="nil"/>
              <w:bottom w:val="single" w:sz="4" w:space="0" w:color="auto"/>
              <w:right w:val="single" w:sz="4" w:space="0" w:color="auto"/>
            </w:tcBorders>
            <w:shd w:val="clear" w:color="auto" w:fill="auto"/>
            <w:vAlign w:val="center"/>
          </w:tcPr>
          <w:p w14:paraId="0464B991" w14:textId="7605EAB5" w:rsidR="00A15DF1" w:rsidRPr="00702F35" w:rsidRDefault="000856D6" w:rsidP="000856D6">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155 619</w:t>
            </w:r>
          </w:p>
        </w:tc>
      </w:tr>
      <w:tr w:rsidR="00A15DF1" w:rsidRPr="00702F35" w14:paraId="7AC1705A" w14:textId="77777777" w:rsidTr="007A1489">
        <w:trPr>
          <w:trHeight w:val="276"/>
        </w:trPr>
        <w:tc>
          <w:tcPr>
            <w:tcW w:w="8926"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14:paraId="42AB6B28" w14:textId="4FA93A8C" w:rsidR="00A15DF1" w:rsidRPr="00702F35" w:rsidRDefault="00A15DF1" w:rsidP="00F97613">
            <w:pPr>
              <w:spacing w:after="0" w:line="240" w:lineRule="auto"/>
              <w:jc w:val="right"/>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EKK2000</w:t>
            </w:r>
            <w:r w:rsidR="00AA530D">
              <w:rPr>
                <w:rFonts w:ascii="Times New Roman" w:eastAsia="Times New Roman" w:hAnsi="Times New Roman" w:cs="Times New Roman"/>
                <w:b/>
                <w:bCs/>
                <w:color w:val="000000"/>
                <w:lang w:eastAsia="lv-LV"/>
              </w:rPr>
              <w:t>***</w:t>
            </w:r>
          </w:p>
        </w:tc>
        <w:tc>
          <w:tcPr>
            <w:tcW w:w="992" w:type="dxa"/>
            <w:tcBorders>
              <w:top w:val="nil"/>
              <w:left w:val="nil"/>
              <w:bottom w:val="single" w:sz="4" w:space="0" w:color="auto"/>
              <w:right w:val="single" w:sz="4" w:space="0" w:color="auto"/>
            </w:tcBorders>
            <w:shd w:val="clear" w:color="auto" w:fill="auto"/>
            <w:vAlign w:val="center"/>
          </w:tcPr>
          <w:p w14:paraId="453AC5C2" w14:textId="7F5238C9" w:rsidR="00A15DF1" w:rsidRPr="00702F35" w:rsidRDefault="000856D6" w:rsidP="00F97613">
            <w:pPr>
              <w:spacing w:after="0" w:line="240" w:lineRule="auto"/>
              <w:jc w:val="right"/>
              <w:rPr>
                <w:rFonts w:ascii="Times New Roman" w:eastAsia="Times New Roman" w:hAnsi="Times New Roman" w:cs="Times New Roman"/>
                <w:b/>
                <w:bCs/>
                <w:color w:val="000000"/>
                <w:lang w:eastAsia="lv-LV"/>
              </w:rPr>
            </w:pPr>
            <w:r w:rsidRPr="000856D6">
              <w:rPr>
                <w:rFonts w:ascii="Times New Roman" w:eastAsia="Times New Roman" w:hAnsi="Times New Roman" w:cs="Times New Roman"/>
                <w:b/>
                <w:bCs/>
                <w:color w:val="000000"/>
                <w:lang w:eastAsia="lv-LV"/>
              </w:rPr>
              <w:t>25 399</w:t>
            </w:r>
          </w:p>
        </w:tc>
      </w:tr>
    </w:tbl>
    <w:p w14:paraId="5C53FF43" w14:textId="77777777" w:rsidR="005166BD" w:rsidRPr="00702F35" w:rsidRDefault="005166BD" w:rsidP="005166BD">
      <w:pPr>
        <w:spacing w:after="0" w:line="240" w:lineRule="auto"/>
        <w:jc w:val="right"/>
        <w:rPr>
          <w:rFonts w:ascii="Times New Roman" w:hAnsi="Times New Roman" w:cs="Times New Roman"/>
          <w:b/>
        </w:rPr>
      </w:pPr>
    </w:p>
    <w:p w14:paraId="099B5213" w14:textId="35CA801C" w:rsidR="00702F35" w:rsidRDefault="00CA6059">
      <w:pPr>
        <w:rPr>
          <w:rFonts w:ascii="Times New Roman" w:hAnsi="Times New Roman" w:cs="Times New Roman"/>
        </w:rPr>
      </w:pPr>
      <w:r>
        <w:rPr>
          <w:rFonts w:ascii="Times New Roman" w:hAnsi="Times New Roman" w:cs="Times New Roman"/>
        </w:rPr>
        <w:t>*</w:t>
      </w:r>
      <w:r w:rsidRPr="00CA6059">
        <w:rPr>
          <w:rFonts w:ascii="Times New Roman" w:hAnsi="Times New Roman" w:cs="Times New Roman"/>
        </w:rPr>
        <w:t>atbilstoši likuma "Par valsts budžet</w:t>
      </w:r>
      <w:r>
        <w:rPr>
          <w:rFonts w:ascii="Times New Roman" w:hAnsi="Times New Roman" w:cs="Times New Roman"/>
        </w:rPr>
        <w:t>u 2022.gadam" 42. un 43. pantam</w:t>
      </w:r>
    </w:p>
    <w:p w14:paraId="34A18EB6" w14:textId="5F46B43C" w:rsidR="0012335F" w:rsidRDefault="0012335F">
      <w:pPr>
        <w:rPr>
          <w:rFonts w:ascii="Times New Roman" w:hAnsi="Times New Roman" w:cs="Times New Roman"/>
        </w:rPr>
      </w:pPr>
      <w:r>
        <w:rPr>
          <w:rFonts w:ascii="Times New Roman" w:hAnsi="Times New Roman" w:cs="Times New Roman"/>
        </w:rPr>
        <w:t>** aprēķins ir provizorisks un noteiktās summas ietvaros var mainīties prēmējamo amatpersonu skaits.</w:t>
      </w:r>
    </w:p>
    <w:p w14:paraId="367D4D18" w14:textId="7D6620DD" w:rsidR="00AA530D" w:rsidRPr="00CA6059" w:rsidRDefault="00AA530D">
      <w:pPr>
        <w:rPr>
          <w:rFonts w:ascii="Times New Roman" w:hAnsi="Times New Roman" w:cs="Times New Roman"/>
        </w:rPr>
      </w:pPr>
      <w:r>
        <w:rPr>
          <w:rFonts w:ascii="Times New Roman" w:hAnsi="Times New Roman" w:cs="Times New Roman"/>
        </w:rPr>
        <w:t>**</w:t>
      </w:r>
      <w:r w:rsidRPr="00AA530D">
        <w:rPr>
          <w:rFonts w:ascii="Times New Roman" w:hAnsi="Times New Roman" w:cs="Times New Roman"/>
        </w:rPr>
        <w:t>* EKK 2271 Izdevumi, kas saistīti ar operatīvo darbību (informācija klasificēta).</w:t>
      </w:r>
    </w:p>
    <w:p w14:paraId="7593AF50" w14:textId="77777777" w:rsidR="00CA6059" w:rsidRDefault="00CA6059" w:rsidP="00702F35">
      <w:pPr>
        <w:jc w:val="right"/>
        <w:rPr>
          <w:rFonts w:ascii="Times New Roman" w:hAnsi="Times New Roman" w:cs="Times New Roman"/>
          <w:b/>
          <w:sz w:val="24"/>
        </w:rPr>
      </w:pPr>
    </w:p>
    <w:p w14:paraId="50F40BDD" w14:textId="77777777" w:rsidR="00CB76B3" w:rsidRDefault="00CB76B3" w:rsidP="00702F35">
      <w:pPr>
        <w:jc w:val="right"/>
        <w:rPr>
          <w:rFonts w:ascii="Times New Roman" w:hAnsi="Times New Roman" w:cs="Times New Roman"/>
          <w:b/>
          <w:sz w:val="24"/>
        </w:rPr>
      </w:pPr>
    </w:p>
    <w:p w14:paraId="0CF1AB5B" w14:textId="77777777" w:rsidR="00CB76B3" w:rsidRDefault="00CB76B3" w:rsidP="00702F35">
      <w:pPr>
        <w:jc w:val="right"/>
        <w:rPr>
          <w:rFonts w:ascii="Times New Roman" w:hAnsi="Times New Roman" w:cs="Times New Roman"/>
          <w:b/>
          <w:sz w:val="24"/>
        </w:rPr>
      </w:pPr>
    </w:p>
    <w:p w14:paraId="48280E60" w14:textId="77777777" w:rsidR="00B51C9D" w:rsidRDefault="00B51C9D">
      <w:pPr>
        <w:rPr>
          <w:rFonts w:ascii="Times New Roman" w:hAnsi="Times New Roman" w:cs="Times New Roman"/>
          <w:b/>
          <w:sz w:val="24"/>
        </w:rPr>
      </w:pPr>
      <w:r>
        <w:rPr>
          <w:rFonts w:ascii="Times New Roman" w:hAnsi="Times New Roman" w:cs="Times New Roman"/>
          <w:b/>
          <w:sz w:val="24"/>
        </w:rPr>
        <w:br w:type="page"/>
      </w:r>
    </w:p>
    <w:p w14:paraId="319246EB" w14:textId="3A46C609" w:rsidR="005166BD" w:rsidRPr="00FF7087" w:rsidRDefault="005166BD" w:rsidP="00702F35">
      <w:pPr>
        <w:jc w:val="right"/>
        <w:rPr>
          <w:rFonts w:ascii="Times New Roman" w:hAnsi="Times New Roman" w:cs="Times New Roman"/>
          <w:b/>
          <w:vanish/>
          <w:sz w:val="24"/>
          <w:specVanish/>
        </w:rPr>
      </w:pPr>
      <w:r w:rsidRPr="00FF7087">
        <w:rPr>
          <w:rFonts w:ascii="Times New Roman" w:hAnsi="Times New Roman" w:cs="Times New Roman"/>
          <w:b/>
          <w:sz w:val="24"/>
        </w:rPr>
        <w:lastRenderedPageBreak/>
        <w:t>3.tabula</w:t>
      </w:r>
    </w:p>
    <w:p w14:paraId="7DD4713F" w14:textId="68796925" w:rsidR="00FB0F97" w:rsidRPr="00FF7087" w:rsidRDefault="00702F35" w:rsidP="00EF056E">
      <w:pPr>
        <w:pStyle w:val="NormalWeb"/>
        <w:spacing w:before="0" w:beforeAutospacing="0" w:after="0" w:afterAutospacing="0"/>
        <w:jc w:val="center"/>
        <w:rPr>
          <w:b/>
          <w:bCs/>
          <w:color w:val="000000"/>
          <w:szCs w:val="22"/>
          <w:highlight w:val="yellow"/>
          <w:lang w:eastAsia="en-US"/>
        </w:rPr>
      </w:pPr>
      <w:r w:rsidRPr="00FF7087">
        <w:rPr>
          <w:b/>
          <w:bCs/>
          <w:color w:val="000000"/>
          <w:szCs w:val="22"/>
          <w:highlight w:val="yellow"/>
          <w:lang w:eastAsia="en-US"/>
        </w:rPr>
        <w:t xml:space="preserve"> </w:t>
      </w:r>
    </w:p>
    <w:p w14:paraId="387952A3" w14:textId="3A4236EB" w:rsidR="00147AD0" w:rsidRPr="00CA6F2F" w:rsidRDefault="00FB0F97" w:rsidP="005166BD">
      <w:pPr>
        <w:jc w:val="center"/>
        <w:rPr>
          <w:rFonts w:ascii="Times New Roman" w:hAnsi="Times New Roman" w:cs="Times New Roman"/>
          <w:b/>
          <w:bCs/>
          <w:color w:val="000000"/>
          <w:sz w:val="24"/>
          <w:szCs w:val="24"/>
          <w:highlight w:val="yellow"/>
        </w:rPr>
      </w:pPr>
      <w:r w:rsidRPr="00CA6F2F">
        <w:rPr>
          <w:rFonts w:ascii="Times New Roman" w:hAnsi="Times New Roman" w:cs="Times New Roman"/>
          <w:b/>
          <w:sz w:val="24"/>
          <w:szCs w:val="24"/>
        </w:rPr>
        <w:t>Budžeta apakšprogramm</w:t>
      </w:r>
      <w:r w:rsidR="00C822D8">
        <w:rPr>
          <w:rFonts w:ascii="Times New Roman" w:hAnsi="Times New Roman" w:cs="Times New Roman"/>
          <w:b/>
          <w:sz w:val="24"/>
          <w:szCs w:val="24"/>
        </w:rPr>
        <w:t>a</w:t>
      </w:r>
      <w:r w:rsidRPr="00CA6F2F">
        <w:rPr>
          <w:rFonts w:ascii="Times New Roman" w:hAnsi="Times New Roman" w:cs="Times New Roman"/>
          <w:b/>
          <w:sz w:val="24"/>
          <w:szCs w:val="24"/>
        </w:rPr>
        <w:t xml:space="preserve"> 40.01.00 "Administrēšana"</w:t>
      </w:r>
    </w:p>
    <w:p w14:paraId="1032C135" w14:textId="331A23AC" w:rsidR="00FB0F97" w:rsidRDefault="00FB0F97" w:rsidP="00FB0F97">
      <w:pPr>
        <w:pStyle w:val="NormalWeb"/>
        <w:spacing w:before="0" w:beforeAutospacing="0" w:after="0" w:afterAutospacing="0"/>
        <w:jc w:val="center"/>
        <w:rPr>
          <w:b/>
        </w:rPr>
      </w:pPr>
      <w:r w:rsidRPr="00CA6F2F">
        <w:rPr>
          <w:b/>
        </w:rPr>
        <w:t xml:space="preserve">Nodrošinājuma valsts aģentūrai </w:t>
      </w:r>
      <w:r w:rsidR="00CA51EA">
        <w:rPr>
          <w:b/>
        </w:rPr>
        <w:t>p</w:t>
      </w:r>
      <w:r w:rsidR="00CA51EA" w:rsidRPr="00CA6F2F">
        <w:rPr>
          <w:b/>
        </w:rPr>
        <w:t>apildus nepieciešam</w:t>
      </w:r>
      <w:r w:rsidR="00CA51EA">
        <w:rPr>
          <w:b/>
        </w:rPr>
        <w:t>ai</w:t>
      </w:r>
      <w:r w:rsidR="00CA51EA" w:rsidRPr="00CA6F2F">
        <w:rPr>
          <w:b/>
        </w:rPr>
        <w:t>s finansējums</w:t>
      </w:r>
      <w:r w:rsidRPr="00CA6F2F">
        <w:rPr>
          <w:b/>
        </w:rPr>
        <w:t xml:space="preserve">, lai nodrošinātu kapacitātes stiprināšanu </w:t>
      </w:r>
      <w:r w:rsidR="00D2219F" w:rsidRPr="00D2219F">
        <w:rPr>
          <w:b/>
        </w:rPr>
        <w:t>pamatfunkciju izpildes nodrošināšanai un atbalsta sniegšana citām Iekšlietu ministrijas padotības iestādēm</w:t>
      </w:r>
    </w:p>
    <w:p w14:paraId="0CD73A7B" w14:textId="77777777" w:rsidR="00D2219F" w:rsidRPr="00702F35" w:rsidRDefault="00D2219F" w:rsidP="00FB0F97">
      <w:pPr>
        <w:pStyle w:val="NormalWeb"/>
        <w:spacing w:before="0" w:beforeAutospacing="0" w:after="0" w:afterAutospacing="0"/>
        <w:jc w:val="center"/>
        <w:rPr>
          <w:b/>
          <w:sz w:val="22"/>
          <w:szCs w:val="22"/>
        </w:rPr>
      </w:pPr>
    </w:p>
    <w:tbl>
      <w:tblPr>
        <w:tblW w:w="13745" w:type="dxa"/>
        <w:tblLayout w:type="fixed"/>
        <w:tblLook w:val="04A0" w:firstRow="1" w:lastRow="0" w:firstColumn="1" w:lastColumn="0" w:noHBand="0" w:noVBand="1"/>
      </w:tblPr>
      <w:tblGrid>
        <w:gridCol w:w="1207"/>
        <w:gridCol w:w="901"/>
        <w:gridCol w:w="1194"/>
        <w:gridCol w:w="1194"/>
        <w:gridCol w:w="1206"/>
        <w:gridCol w:w="1109"/>
        <w:gridCol w:w="1280"/>
        <w:gridCol w:w="1512"/>
        <w:gridCol w:w="1475"/>
        <w:gridCol w:w="1250"/>
        <w:gridCol w:w="1417"/>
      </w:tblGrid>
      <w:tr w:rsidR="00FB0F97" w:rsidRPr="00702F35" w14:paraId="53F70D60" w14:textId="77777777" w:rsidTr="00065C95">
        <w:trPr>
          <w:trHeight w:val="828"/>
        </w:trPr>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AC987"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Amats</w:t>
            </w:r>
          </w:p>
        </w:tc>
        <w:tc>
          <w:tcPr>
            <w:tcW w:w="901" w:type="dxa"/>
            <w:tcBorders>
              <w:top w:val="single" w:sz="4" w:space="0" w:color="auto"/>
              <w:left w:val="nil"/>
              <w:bottom w:val="single" w:sz="4" w:space="0" w:color="auto"/>
              <w:right w:val="single" w:sz="4" w:space="0" w:color="auto"/>
            </w:tcBorders>
            <w:shd w:val="clear" w:color="auto" w:fill="auto"/>
            <w:vAlign w:val="center"/>
            <w:hideMark/>
          </w:tcPr>
          <w:p w14:paraId="3281E728"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Amatu skaits</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14:paraId="3C8DBC54"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Esošā vidējā svērtā mēnešalga</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14:paraId="247EB158"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Jaunā vidējā mēnešalga</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14:paraId="2B6633BE"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Starpība starp esošos un jauno mēnešalgu</w:t>
            </w:r>
          </w:p>
        </w:tc>
        <w:tc>
          <w:tcPr>
            <w:tcW w:w="1109" w:type="dxa"/>
            <w:tcBorders>
              <w:top w:val="single" w:sz="4" w:space="0" w:color="auto"/>
              <w:left w:val="nil"/>
              <w:bottom w:val="single" w:sz="4" w:space="0" w:color="auto"/>
              <w:right w:val="single" w:sz="4" w:space="0" w:color="auto"/>
            </w:tcBorders>
            <w:shd w:val="clear" w:color="auto" w:fill="auto"/>
            <w:vAlign w:val="center"/>
            <w:hideMark/>
          </w:tcPr>
          <w:p w14:paraId="0ADBD166"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Aprēķina mēnešu skaits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2DFCF392"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Mēnešalgai 2022. gadam</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5C1906BF"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Atvaļinājuma pabalsts, 50% no mēnešalgas</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4724BE01" w14:textId="77777777" w:rsidR="00FB0F97" w:rsidRPr="00702F35" w:rsidRDefault="00FB0F97" w:rsidP="00FB0F97">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Novērtēšanas prēmija, 65% no mēnešalgas</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7263283E" w14:textId="77777777" w:rsidR="00463AD5" w:rsidRDefault="00FB0F97" w:rsidP="00FB0F97">
            <w:pPr>
              <w:spacing w:after="0" w:line="240" w:lineRule="auto"/>
              <w:jc w:val="center"/>
            </w:pPr>
            <w:r w:rsidRPr="00702F35">
              <w:rPr>
                <w:rFonts w:ascii="Times New Roman" w:eastAsia="Times New Roman" w:hAnsi="Times New Roman" w:cs="Times New Roman"/>
                <w:b/>
                <w:bCs/>
                <w:lang w:eastAsia="lv-LV"/>
              </w:rPr>
              <w:t>Darba devēja VSAOI</w:t>
            </w:r>
            <w:r w:rsidR="00463AD5">
              <w:t xml:space="preserve"> </w:t>
            </w:r>
          </w:p>
          <w:p w14:paraId="679A066D" w14:textId="5FC8300C" w:rsidR="00FB0F97" w:rsidRPr="00702F35" w:rsidRDefault="00FB0F97" w:rsidP="00FB0F97">
            <w:pPr>
              <w:spacing w:after="0" w:line="240" w:lineRule="auto"/>
              <w:jc w:val="center"/>
              <w:rPr>
                <w:rFonts w:ascii="Times New Roman" w:eastAsia="Times New Roman" w:hAnsi="Times New Roman" w:cs="Times New Roman"/>
                <w:b/>
                <w:bCs/>
                <w:lang w:eastAsia="lv-LV"/>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AF56A2D" w14:textId="1ABF8178" w:rsidR="00FB0F97" w:rsidRPr="00702F35" w:rsidRDefault="00FB0F97" w:rsidP="00430FF2">
            <w:pPr>
              <w:spacing w:after="0" w:line="240" w:lineRule="auto"/>
              <w:jc w:val="center"/>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Atlīdzībai</w:t>
            </w:r>
            <w:r w:rsidR="002E0E94" w:rsidRPr="00702F35">
              <w:rPr>
                <w:rFonts w:ascii="Times New Roman" w:eastAsia="Times New Roman" w:hAnsi="Times New Roman" w:cs="Times New Roman"/>
                <w:b/>
                <w:bCs/>
                <w:lang w:eastAsia="lv-LV"/>
              </w:rPr>
              <w:t xml:space="preserve"> </w:t>
            </w:r>
          </w:p>
        </w:tc>
      </w:tr>
      <w:tr w:rsidR="00FB0F97" w:rsidRPr="00702F35" w14:paraId="384662C7" w14:textId="77777777" w:rsidTr="00065C95">
        <w:trPr>
          <w:trHeight w:val="552"/>
        </w:trPr>
        <w:tc>
          <w:tcPr>
            <w:tcW w:w="1207" w:type="dxa"/>
            <w:tcBorders>
              <w:top w:val="nil"/>
              <w:left w:val="single" w:sz="4" w:space="0" w:color="auto"/>
              <w:bottom w:val="single" w:sz="4" w:space="0" w:color="auto"/>
              <w:right w:val="single" w:sz="4" w:space="0" w:color="auto"/>
            </w:tcBorders>
            <w:shd w:val="clear" w:color="auto" w:fill="auto"/>
            <w:noWrap/>
            <w:vAlign w:val="bottom"/>
            <w:hideMark/>
          </w:tcPr>
          <w:p w14:paraId="47C8EB39" w14:textId="77777777" w:rsidR="00FB0F97" w:rsidRPr="00702F35" w:rsidRDefault="00FB0F97" w:rsidP="00FB0F97">
            <w:pPr>
              <w:spacing w:after="0" w:line="240" w:lineRule="auto"/>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 </w:t>
            </w:r>
          </w:p>
        </w:tc>
        <w:tc>
          <w:tcPr>
            <w:tcW w:w="901" w:type="dxa"/>
            <w:tcBorders>
              <w:top w:val="nil"/>
              <w:left w:val="nil"/>
              <w:bottom w:val="single" w:sz="4" w:space="0" w:color="auto"/>
              <w:right w:val="single" w:sz="4" w:space="0" w:color="auto"/>
            </w:tcBorders>
            <w:shd w:val="clear" w:color="auto" w:fill="auto"/>
            <w:vAlign w:val="center"/>
            <w:hideMark/>
          </w:tcPr>
          <w:p w14:paraId="01F4D143"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1.</w:t>
            </w:r>
          </w:p>
        </w:tc>
        <w:tc>
          <w:tcPr>
            <w:tcW w:w="1194" w:type="dxa"/>
            <w:tcBorders>
              <w:top w:val="nil"/>
              <w:left w:val="nil"/>
              <w:bottom w:val="single" w:sz="4" w:space="0" w:color="auto"/>
              <w:right w:val="single" w:sz="4" w:space="0" w:color="auto"/>
            </w:tcBorders>
            <w:shd w:val="clear" w:color="auto" w:fill="auto"/>
            <w:vAlign w:val="center"/>
            <w:hideMark/>
          </w:tcPr>
          <w:p w14:paraId="280CABDE"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2.</w:t>
            </w:r>
          </w:p>
        </w:tc>
        <w:tc>
          <w:tcPr>
            <w:tcW w:w="1194" w:type="dxa"/>
            <w:tcBorders>
              <w:top w:val="nil"/>
              <w:left w:val="nil"/>
              <w:bottom w:val="single" w:sz="4" w:space="0" w:color="auto"/>
              <w:right w:val="single" w:sz="4" w:space="0" w:color="auto"/>
            </w:tcBorders>
            <w:shd w:val="clear" w:color="auto" w:fill="auto"/>
            <w:vAlign w:val="center"/>
            <w:hideMark/>
          </w:tcPr>
          <w:p w14:paraId="092A23CB"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3.</w:t>
            </w:r>
          </w:p>
        </w:tc>
        <w:tc>
          <w:tcPr>
            <w:tcW w:w="1206" w:type="dxa"/>
            <w:tcBorders>
              <w:top w:val="nil"/>
              <w:left w:val="nil"/>
              <w:bottom w:val="single" w:sz="4" w:space="0" w:color="auto"/>
              <w:right w:val="single" w:sz="4" w:space="0" w:color="auto"/>
            </w:tcBorders>
            <w:shd w:val="clear" w:color="auto" w:fill="auto"/>
            <w:vAlign w:val="center"/>
            <w:hideMark/>
          </w:tcPr>
          <w:p w14:paraId="30ABD972"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4.=3.-2.</w:t>
            </w:r>
          </w:p>
        </w:tc>
        <w:tc>
          <w:tcPr>
            <w:tcW w:w="1109" w:type="dxa"/>
            <w:tcBorders>
              <w:top w:val="nil"/>
              <w:left w:val="nil"/>
              <w:bottom w:val="single" w:sz="4" w:space="0" w:color="auto"/>
              <w:right w:val="single" w:sz="4" w:space="0" w:color="auto"/>
            </w:tcBorders>
            <w:shd w:val="clear" w:color="auto" w:fill="auto"/>
            <w:vAlign w:val="center"/>
            <w:hideMark/>
          </w:tcPr>
          <w:p w14:paraId="4BC1B4D1"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5.</w:t>
            </w:r>
          </w:p>
        </w:tc>
        <w:tc>
          <w:tcPr>
            <w:tcW w:w="1280" w:type="dxa"/>
            <w:tcBorders>
              <w:top w:val="nil"/>
              <w:left w:val="nil"/>
              <w:bottom w:val="single" w:sz="4" w:space="0" w:color="auto"/>
              <w:right w:val="single" w:sz="4" w:space="0" w:color="auto"/>
            </w:tcBorders>
            <w:shd w:val="clear" w:color="auto" w:fill="auto"/>
            <w:vAlign w:val="center"/>
            <w:hideMark/>
          </w:tcPr>
          <w:p w14:paraId="61429DED"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6.=1.x4.x5</w:t>
            </w:r>
          </w:p>
        </w:tc>
        <w:tc>
          <w:tcPr>
            <w:tcW w:w="1512" w:type="dxa"/>
            <w:tcBorders>
              <w:top w:val="nil"/>
              <w:left w:val="nil"/>
              <w:bottom w:val="single" w:sz="4" w:space="0" w:color="auto"/>
              <w:right w:val="single" w:sz="4" w:space="0" w:color="auto"/>
            </w:tcBorders>
            <w:shd w:val="clear" w:color="auto" w:fill="auto"/>
            <w:vAlign w:val="center"/>
            <w:hideMark/>
          </w:tcPr>
          <w:p w14:paraId="53B16B6E"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7.=4.x50%x1.</w:t>
            </w:r>
          </w:p>
        </w:tc>
        <w:tc>
          <w:tcPr>
            <w:tcW w:w="1475" w:type="dxa"/>
            <w:tcBorders>
              <w:top w:val="nil"/>
              <w:left w:val="nil"/>
              <w:bottom w:val="single" w:sz="4" w:space="0" w:color="auto"/>
              <w:right w:val="single" w:sz="4" w:space="0" w:color="auto"/>
            </w:tcBorders>
            <w:shd w:val="clear" w:color="auto" w:fill="auto"/>
            <w:vAlign w:val="center"/>
            <w:hideMark/>
          </w:tcPr>
          <w:p w14:paraId="58734F19"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8.=4.x65%x1.</w:t>
            </w:r>
          </w:p>
        </w:tc>
        <w:tc>
          <w:tcPr>
            <w:tcW w:w="1250" w:type="dxa"/>
            <w:tcBorders>
              <w:top w:val="nil"/>
              <w:left w:val="nil"/>
              <w:bottom w:val="single" w:sz="4" w:space="0" w:color="auto"/>
              <w:right w:val="single" w:sz="4" w:space="0" w:color="auto"/>
            </w:tcBorders>
            <w:shd w:val="clear" w:color="auto" w:fill="auto"/>
            <w:vAlign w:val="center"/>
            <w:hideMark/>
          </w:tcPr>
          <w:p w14:paraId="5AAE60C0"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9.=(6.+7.+8.)x23.59%</w:t>
            </w:r>
          </w:p>
        </w:tc>
        <w:tc>
          <w:tcPr>
            <w:tcW w:w="1417" w:type="dxa"/>
            <w:tcBorders>
              <w:top w:val="nil"/>
              <w:left w:val="nil"/>
              <w:bottom w:val="single" w:sz="4" w:space="0" w:color="auto"/>
              <w:right w:val="single" w:sz="4" w:space="0" w:color="auto"/>
            </w:tcBorders>
            <w:shd w:val="clear" w:color="auto" w:fill="auto"/>
            <w:vAlign w:val="center"/>
            <w:hideMark/>
          </w:tcPr>
          <w:p w14:paraId="6EC28A73"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10.=6.+7.+8.+9.</w:t>
            </w:r>
          </w:p>
        </w:tc>
      </w:tr>
      <w:tr w:rsidR="00FB0F97" w:rsidRPr="00702F35" w14:paraId="0174AA1D" w14:textId="77777777" w:rsidTr="00065C95">
        <w:trPr>
          <w:trHeight w:val="276"/>
        </w:trPr>
        <w:tc>
          <w:tcPr>
            <w:tcW w:w="1207" w:type="dxa"/>
            <w:tcBorders>
              <w:top w:val="nil"/>
              <w:left w:val="single" w:sz="4" w:space="0" w:color="auto"/>
              <w:bottom w:val="single" w:sz="4" w:space="0" w:color="auto"/>
              <w:right w:val="single" w:sz="4" w:space="0" w:color="auto"/>
            </w:tcBorders>
            <w:shd w:val="clear" w:color="auto" w:fill="auto"/>
            <w:vAlign w:val="bottom"/>
            <w:hideMark/>
          </w:tcPr>
          <w:p w14:paraId="7F482FA6" w14:textId="77777777" w:rsidR="00FB0F97" w:rsidRPr="00702F35" w:rsidRDefault="00FB0F97" w:rsidP="00FB0F97">
            <w:pPr>
              <w:spacing w:after="0" w:line="240" w:lineRule="auto"/>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Ar iepirkumu saistītie amati</w:t>
            </w:r>
          </w:p>
        </w:tc>
        <w:tc>
          <w:tcPr>
            <w:tcW w:w="901" w:type="dxa"/>
            <w:tcBorders>
              <w:top w:val="nil"/>
              <w:left w:val="nil"/>
              <w:bottom w:val="single" w:sz="4" w:space="0" w:color="auto"/>
              <w:right w:val="single" w:sz="4" w:space="0" w:color="auto"/>
            </w:tcBorders>
            <w:shd w:val="clear" w:color="auto" w:fill="auto"/>
            <w:noWrap/>
            <w:vAlign w:val="center"/>
            <w:hideMark/>
          </w:tcPr>
          <w:p w14:paraId="0F58FED3"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41</w:t>
            </w:r>
          </w:p>
        </w:tc>
        <w:tc>
          <w:tcPr>
            <w:tcW w:w="1194" w:type="dxa"/>
            <w:tcBorders>
              <w:top w:val="nil"/>
              <w:left w:val="nil"/>
              <w:bottom w:val="single" w:sz="4" w:space="0" w:color="auto"/>
              <w:right w:val="single" w:sz="4" w:space="0" w:color="auto"/>
            </w:tcBorders>
            <w:shd w:val="clear" w:color="auto" w:fill="auto"/>
            <w:noWrap/>
            <w:vAlign w:val="center"/>
            <w:hideMark/>
          </w:tcPr>
          <w:p w14:paraId="6434A085"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1 682</w:t>
            </w:r>
          </w:p>
        </w:tc>
        <w:tc>
          <w:tcPr>
            <w:tcW w:w="1194" w:type="dxa"/>
            <w:tcBorders>
              <w:top w:val="nil"/>
              <w:left w:val="nil"/>
              <w:bottom w:val="single" w:sz="4" w:space="0" w:color="auto"/>
              <w:right w:val="single" w:sz="4" w:space="0" w:color="auto"/>
            </w:tcBorders>
            <w:shd w:val="clear" w:color="auto" w:fill="auto"/>
            <w:noWrap/>
            <w:vAlign w:val="center"/>
            <w:hideMark/>
          </w:tcPr>
          <w:p w14:paraId="51FEED2D"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1 825</w:t>
            </w:r>
          </w:p>
        </w:tc>
        <w:tc>
          <w:tcPr>
            <w:tcW w:w="1206" w:type="dxa"/>
            <w:tcBorders>
              <w:top w:val="nil"/>
              <w:left w:val="nil"/>
              <w:bottom w:val="single" w:sz="4" w:space="0" w:color="auto"/>
              <w:right w:val="single" w:sz="4" w:space="0" w:color="auto"/>
            </w:tcBorders>
            <w:shd w:val="clear" w:color="auto" w:fill="auto"/>
            <w:noWrap/>
            <w:vAlign w:val="center"/>
            <w:hideMark/>
          </w:tcPr>
          <w:p w14:paraId="3BDDAF8A" w14:textId="77777777" w:rsidR="00FB0F97" w:rsidRPr="00702F35" w:rsidRDefault="00FB0F97" w:rsidP="00FB0F97">
            <w:pPr>
              <w:spacing w:after="0" w:line="240" w:lineRule="auto"/>
              <w:jc w:val="right"/>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143</w:t>
            </w:r>
          </w:p>
        </w:tc>
        <w:tc>
          <w:tcPr>
            <w:tcW w:w="1109" w:type="dxa"/>
            <w:tcBorders>
              <w:top w:val="nil"/>
              <w:left w:val="nil"/>
              <w:bottom w:val="single" w:sz="4" w:space="0" w:color="auto"/>
              <w:right w:val="single" w:sz="4" w:space="0" w:color="auto"/>
            </w:tcBorders>
            <w:shd w:val="clear" w:color="000000" w:fill="FFFFFF"/>
            <w:noWrap/>
            <w:vAlign w:val="center"/>
            <w:hideMark/>
          </w:tcPr>
          <w:p w14:paraId="42A412F4" w14:textId="77777777" w:rsidR="00FB0F97" w:rsidRPr="00702F35" w:rsidRDefault="00FB0F97" w:rsidP="00FB0F97">
            <w:pPr>
              <w:spacing w:after="0" w:line="240" w:lineRule="auto"/>
              <w:jc w:val="center"/>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2</w:t>
            </w:r>
          </w:p>
        </w:tc>
        <w:tc>
          <w:tcPr>
            <w:tcW w:w="1280" w:type="dxa"/>
            <w:tcBorders>
              <w:top w:val="nil"/>
              <w:left w:val="nil"/>
              <w:bottom w:val="single" w:sz="4" w:space="0" w:color="auto"/>
              <w:right w:val="single" w:sz="4" w:space="0" w:color="auto"/>
            </w:tcBorders>
            <w:shd w:val="clear" w:color="auto" w:fill="auto"/>
            <w:noWrap/>
            <w:vAlign w:val="center"/>
            <w:hideMark/>
          </w:tcPr>
          <w:p w14:paraId="2B7801F8" w14:textId="77777777" w:rsidR="00FB0F97" w:rsidRPr="00702F35" w:rsidRDefault="00FB0F97" w:rsidP="00FB0F97">
            <w:pPr>
              <w:spacing w:after="0" w:line="240" w:lineRule="auto"/>
              <w:jc w:val="right"/>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11 726</w:t>
            </w:r>
          </w:p>
        </w:tc>
        <w:tc>
          <w:tcPr>
            <w:tcW w:w="1512" w:type="dxa"/>
            <w:tcBorders>
              <w:top w:val="nil"/>
              <w:left w:val="nil"/>
              <w:bottom w:val="single" w:sz="4" w:space="0" w:color="auto"/>
              <w:right w:val="single" w:sz="4" w:space="0" w:color="auto"/>
            </w:tcBorders>
            <w:shd w:val="clear" w:color="auto" w:fill="auto"/>
            <w:noWrap/>
            <w:vAlign w:val="center"/>
            <w:hideMark/>
          </w:tcPr>
          <w:p w14:paraId="35F04D14" w14:textId="77777777" w:rsidR="00FB0F97" w:rsidRPr="00702F35" w:rsidRDefault="00FB0F97" w:rsidP="00FB0F97">
            <w:pPr>
              <w:spacing w:after="0" w:line="240" w:lineRule="auto"/>
              <w:jc w:val="right"/>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2 932</w:t>
            </w:r>
          </w:p>
        </w:tc>
        <w:tc>
          <w:tcPr>
            <w:tcW w:w="1475" w:type="dxa"/>
            <w:tcBorders>
              <w:top w:val="nil"/>
              <w:left w:val="nil"/>
              <w:bottom w:val="single" w:sz="4" w:space="0" w:color="auto"/>
              <w:right w:val="single" w:sz="4" w:space="0" w:color="auto"/>
            </w:tcBorders>
            <w:shd w:val="clear" w:color="auto" w:fill="auto"/>
            <w:noWrap/>
            <w:vAlign w:val="center"/>
            <w:hideMark/>
          </w:tcPr>
          <w:p w14:paraId="5EC9C4C4" w14:textId="77777777" w:rsidR="00FB0F97" w:rsidRPr="00702F35" w:rsidRDefault="00FB0F97" w:rsidP="00FB0F97">
            <w:pPr>
              <w:spacing w:after="0" w:line="240" w:lineRule="auto"/>
              <w:jc w:val="right"/>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3 811</w:t>
            </w:r>
          </w:p>
        </w:tc>
        <w:tc>
          <w:tcPr>
            <w:tcW w:w="1250" w:type="dxa"/>
            <w:tcBorders>
              <w:top w:val="nil"/>
              <w:left w:val="nil"/>
              <w:bottom w:val="single" w:sz="4" w:space="0" w:color="auto"/>
              <w:right w:val="single" w:sz="4" w:space="0" w:color="auto"/>
            </w:tcBorders>
            <w:shd w:val="clear" w:color="auto" w:fill="auto"/>
            <w:noWrap/>
            <w:vAlign w:val="center"/>
            <w:hideMark/>
          </w:tcPr>
          <w:p w14:paraId="7D8E7E7F" w14:textId="77777777" w:rsidR="00FB0F97" w:rsidRPr="00702F35" w:rsidRDefault="00FB0F97" w:rsidP="00FB0F97">
            <w:pPr>
              <w:spacing w:after="0" w:line="240" w:lineRule="auto"/>
              <w:jc w:val="right"/>
              <w:rPr>
                <w:rFonts w:ascii="Times New Roman" w:eastAsia="Times New Roman" w:hAnsi="Times New Roman" w:cs="Times New Roman"/>
                <w:lang w:eastAsia="lv-LV"/>
              </w:rPr>
            </w:pPr>
            <w:r w:rsidRPr="00702F35">
              <w:rPr>
                <w:rFonts w:ascii="Times New Roman" w:eastAsia="Times New Roman" w:hAnsi="Times New Roman" w:cs="Times New Roman"/>
                <w:lang w:eastAsia="lv-LV"/>
              </w:rPr>
              <w:t>4 357</w:t>
            </w:r>
          </w:p>
        </w:tc>
        <w:tc>
          <w:tcPr>
            <w:tcW w:w="1417" w:type="dxa"/>
            <w:tcBorders>
              <w:top w:val="nil"/>
              <w:left w:val="nil"/>
              <w:bottom w:val="single" w:sz="4" w:space="0" w:color="auto"/>
              <w:right w:val="single" w:sz="4" w:space="0" w:color="auto"/>
            </w:tcBorders>
            <w:shd w:val="clear" w:color="000000" w:fill="FFFFFF"/>
            <w:noWrap/>
            <w:vAlign w:val="center"/>
            <w:hideMark/>
          </w:tcPr>
          <w:p w14:paraId="5E97D289" w14:textId="77777777" w:rsidR="00FB0F97" w:rsidRPr="00702F35" w:rsidRDefault="00FB0F97" w:rsidP="00FB0F97">
            <w:pPr>
              <w:spacing w:after="0" w:line="240" w:lineRule="auto"/>
              <w:jc w:val="right"/>
              <w:rPr>
                <w:rFonts w:ascii="Times New Roman" w:eastAsia="Times New Roman" w:hAnsi="Times New Roman" w:cs="Times New Roman"/>
                <w:b/>
                <w:bCs/>
                <w:lang w:eastAsia="lv-LV"/>
              </w:rPr>
            </w:pPr>
            <w:r w:rsidRPr="00702F35">
              <w:rPr>
                <w:rFonts w:ascii="Times New Roman" w:eastAsia="Times New Roman" w:hAnsi="Times New Roman" w:cs="Times New Roman"/>
                <w:b/>
                <w:bCs/>
                <w:lang w:eastAsia="lv-LV"/>
              </w:rPr>
              <w:t>22 826</w:t>
            </w:r>
          </w:p>
        </w:tc>
      </w:tr>
    </w:tbl>
    <w:p w14:paraId="73AED3ED" w14:textId="77777777" w:rsidR="00FB0F97" w:rsidRPr="00702F35" w:rsidRDefault="00FB0F97" w:rsidP="00FB0F97">
      <w:pPr>
        <w:pStyle w:val="NormalWeb"/>
        <w:spacing w:before="0" w:beforeAutospacing="0" w:after="0" w:afterAutospacing="0"/>
        <w:jc w:val="center"/>
        <w:rPr>
          <w:b/>
          <w:sz w:val="22"/>
          <w:szCs w:val="22"/>
        </w:rPr>
      </w:pPr>
    </w:p>
    <w:p w14:paraId="1505308D" w14:textId="77777777" w:rsidR="00B23371" w:rsidRPr="00702F35" w:rsidRDefault="00B23371" w:rsidP="00FB0F97">
      <w:pPr>
        <w:pStyle w:val="NormalWeb"/>
        <w:spacing w:before="0" w:beforeAutospacing="0" w:after="0" w:afterAutospacing="0"/>
        <w:jc w:val="center"/>
        <w:rPr>
          <w:b/>
          <w:sz w:val="22"/>
          <w:szCs w:val="22"/>
        </w:rPr>
      </w:pPr>
    </w:p>
    <w:tbl>
      <w:tblPr>
        <w:tblW w:w="3480" w:type="dxa"/>
        <w:tblInd w:w="-5" w:type="dxa"/>
        <w:tblLook w:val="04A0" w:firstRow="1" w:lastRow="0" w:firstColumn="1" w:lastColumn="0" w:noHBand="0" w:noVBand="1"/>
      </w:tblPr>
      <w:tblGrid>
        <w:gridCol w:w="1720"/>
        <w:gridCol w:w="1760"/>
      </w:tblGrid>
      <w:tr w:rsidR="00CB76B3" w:rsidRPr="00CB76B3" w14:paraId="207B44A9" w14:textId="77777777" w:rsidTr="00CB76B3">
        <w:trPr>
          <w:trHeight w:val="276"/>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2AB20" w14:textId="77777777" w:rsidR="00CB76B3" w:rsidRPr="00CB76B3" w:rsidRDefault="00CB76B3" w:rsidP="00CB76B3">
            <w:pPr>
              <w:spacing w:after="0" w:line="240" w:lineRule="auto"/>
              <w:jc w:val="center"/>
              <w:rPr>
                <w:rFonts w:ascii="Times New Roman" w:eastAsia="Times New Roman" w:hAnsi="Times New Roman" w:cs="Times New Roman"/>
                <w:lang w:val="en-US"/>
              </w:rPr>
            </w:pPr>
            <w:r w:rsidRPr="00CB76B3">
              <w:rPr>
                <w:rFonts w:ascii="Times New Roman" w:eastAsia="Times New Roman" w:hAnsi="Times New Roman" w:cs="Times New Roman"/>
                <w:lang w:val="en-US"/>
              </w:rPr>
              <w:t>EKK1100</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1F5BD15B" w14:textId="77777777" w:rsidR="00CB76B3" w:rsidRPr="00CB76B3" w:rsidRDefault="00CB76B3" w:rsidP="00CB76B3">
            <w:pPr>
              <w:spacing w:after="0" w:line="240" w:lineRule="auto"/>
              <w:jc w:val="right"/>
              <w:rPr>
                <w:rFonts w:ascii="Times New Roman" w:eastAsia="Times New Roman" w:hAnsi="Times New Roman" w:cs="Times New Roman"/>
                <w:color w:val="000000"/>
                <w:lang w:val="en-US"/>
              </w:rPr>
            </w:pPr>
            <w:r w:rsidRPr="00CB76B3">
              <w:rPr>
                <w:rFonts w:ascii="Times New Roman" w:eastAsia="Times New Roman" w:hAnsi="Times New Roman" w:cs="Times New Roman"/>
                <w:color w:val="000000"/>
                <w:lang w:val="en-US"/>
              </w:rPr>
              <w:t>15 537</w:t>
            </w:r>
          </w:p>
        </w:tc>
      </w:tr>
      <w:tr w:rsidR="00CB76B3" w:rsidRPr="00CB76B3" w14:paraId="0CBC4852" w14:textId="77777777" w:rsidTr="00CB76B3">
        <w:trPr>
          <w:trHeight w:val="276"/>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3405CE81" w14:textId="77777777" w:rsidR="00CB76B3" w:rsidRPr="00CB76B3" w:rsidRDefault="00CB76B3" w:rsidP="00CB76B3">
            <w:pPr>
              <w:spacing w:after="0" w:line="240" w:lineRule="auto"/>
              <w:jc w:val="center"/>
              <w:rPr>
                <w:rFonts w:ascii="Times New Roman" w:eastAsia="Times New Roman" w:hAnsi="Times New Roman" w:cs="Times New Roman"/>
                <w:lang w:val="en-US"/>
              </w:rPr>
            </w:pPr>
            <w:r w:rsidRPr="00CB76B3">
              <w:rPr>
                <w:rFonts w:ascii="Times New Roman" w:eastAsia="Times New Roman" w:hAnsi="Times New Roman" w:cs="Times New Roman"/>
                <w:lang w:val="en-US"/>
              </w:rPr>
              <w:t>EKK1200</w:t>
            </w:r>
          </w:p>
        </w:tc>
        <w:tc>
          <w:tcPr>
            <w:tcW w:w="1760" w:type="dxa"/>
            <w:tcBorders>
              <w:top w:val="nil"/>
              <w:left w:val="nil"/>
              <w:bottom w:val="single" w:sz="4" w:space="0" w:color="auto"/>
              <w:right w:val="single" w:sz="4" w:space="0" w:color="auto"/>
            </w:tcBorders>
            <w:shd w:val="clear" w:color="auto" w:fill="auto"/>
            <w:noWrap/>
            <w:vAlign w:val="bottom"/>
            <w:hideMark/>
          </w:tcPr>
          <w:p w14:paraId="5DCFECCC" w14:textId="7678BE33" w:rsidR="00CB76B3" w:rsidRPr="00CB76B3" w:rsidRDefault="005D5795" w:rsidP="00CB76B3">
            <w:pPr>
              <w:spacing w:after="0" w:line="240" w:lineRule="auto"/>
              <w:jc w:val="right"/>
              <w:rPr>
                <w:rFonts w:ascii="Times New Roman" w:eastAsia="Times New Roman" w:hAnsi="Times New Roman" w:cs="Times New Roman"/>
                <w:lang w:val="en-US"/>
              </w:rPr>
            </w:pPr>
            <w:r w:rsidRPr="005D5795">
              <w:rPr>
                <w:rFonts w:ascii="Times New Roman" w:eastAsia="Times New Roman" w:hAnsi="Times New Roman" w:cs="Times New Roman"/>
                <w:lang w:val="en-US"/>
              </w:rPr>
              <w:t>7 289</w:t>
            </w:r>
          </w:p>
        </w:tc>
      </w:tr>
      <w:tr w:rsidR="00CB76B3" w:rsidRPr="00CB76B3" w14:paraId="772032F0" w14:textId="77777777" w:rsidTr="00CB76B3">
        <w:trPr>
          <w:trHeight w:val="276"/>
        </w:trPr>
        <w:tc>
          <w:tcPr>
            <w:tcW w:w="1720" w:type="dxa"/>
            <w:tcBorders>
              <w:top w:val="nil"/>
              <w:left w:val="single" w:sz="4" w:space="0" w:color="auto"/>
              <w:bottom w:val="single" w:sz="4" w:space="0" w:color="auto"/>
              <w:right w:val="single" w:sz="4" w:space="0" w:color="auto"/>
            </w:tcBorders>
            <w:shd w:val="clear" w:color="auto" w:fill="auto"/>
            <w:vAlign w:val="center"/>
            <w:hideMark/>
          </w:tcPr>
          <w:p w14:paraId="2E2F2F15" w14:textId="77777777" w:rsidR="00CB76B3" w:rsidRPr="00CB76B3" w:rsidRDefault="00CB76B3" w:rsidP="00CB76B3">
            <w:pPr>
              <w:spacing w:after="0" w:line="240" w:lineRule="auto"/>
              <w:jc w:val="center"/>
              <w:rPr>
                <w:rFonts w:ascii="Times New Roman" w:eastAsia="Times New Roman" w:hAnsi="Times New Roman" w:cs="Times New Roman"/>
                <w:b/>
                <w:bCs/>
                <w:lang w:val="en-US"/>
              </w:rPr>
            </w:pPr>
            <w:r w:rsidRPr="00CB76B3">
              <w:rPr>
                <w:rFonts w:ascii="Times New Roman" w:eastAsia="Times New Roman" w:hAnsi="Times New Roman" w:cs="Times New Roman"/>
                <w:b/>
                <w:bCs/>
                <w:lang w:val="en-US"/>
              </w:rPr>
              <w:t>EKK1000</w:t>
            </w:r>
          </w:p>
        </w:tc>
        <w:tc>
          <w:tcPr>
            <w:tcW w:w="1760" w:type="dxa"/>
            <w:tcBorders>
              <w:top w:val="nil"/>
              <w:left w:val="nil"/>
              <w:bottom w:val="single" w:sz="4" w:space="0" w:color="auto"/>
              <w:right w:val="single" w:sz="4" w:space="0" w:color="auto"/>
            </w:tcBorders>
            <w:shd w:val="clear" w:color="auto" w:fill="auto"/>
            <w:noWrap/>
            <w:vAlign w:val="bottom"/>
            <w:hideMark/>
          </w:tcPr>
          <w:p w14:paraId="632E026E" w14:textId="77777777" w:rsidR="00CB76B3" w:rsidRPr="00CB76B3" w:rsidRDefault="00CB76B3" w:rsidP="00CB76B3">
            <w:pPr>
              <w:spacing w:after="0" w:line="240" w:lineRule="auto"/>
              <w:jc w:val="right"/>
              <w:rPr>
                <w:rFonts w:ascii="Times New Roman" w:eastAsia="Times New Roman" w:hAnsi="Times New Roman" w:cs="Times New Roman"/>
                <w:b/>
                <w:bCs/>
                <w:lang w:val="en-US"/>
              </w:rPr>
            </w:pPr>
            <w:r w:rsidRPr="00CB76B3">
              <w:rPr>
                <w:rFonts w:ascii="Times New Roman" w:eastAsia="Times New Roman" w:hAnsi="Times New Roman" w:cs="Times New Roman"/>
                <w:b/>
                <w:bCs/>
                <w:lang w:val="en-US"/>
              </w:rPr>
              <w:t>22 826</w:t>
            </w:r>
          </w:p>
        </w:tc>
      </w:tr>
    </w:tbl>
    <w:p w14:paraId="0B67A863" w14:textId="4381DB00" w:rsidR="00FB0F97" w:rsidRDefault="00FB0F97" w:rsidP="00CB76B3">
      <w:pPr>
        <w:pStyle w:val="NormalWeb"/>
        <w:spacing w:before="0" w:beforeAutospacing="0" w:after="0" w:afterAutospacing="0"/>
        <w:jc w:val="both"/>
        <w:rPr>
          <w:b/>
          <w:sz w:val="22"/>
          <w:szCs w:val="22"/>
        </w:rPr>
      </w:pPr>
    </w:p>
    <w:p w14:paraId="67BB64A4" w14:textId="0636DBE1" w:rsidR="00CB76B3" w:rsidRDefault="00CB76B3" w:rsidP="00CB76B3">
      <w:pPr>
        <w:pStyle w:val="NormalWeb"/>
        <w:spacing w:before="0" w:beforeAutospacing="0" w:after="0" w:afterAutospacing="0"/>
        <w:jc w:val="both"/>
        <w:rPr>
          <w:b/>
          <w:sz w:val="22"/>
          <w:szCs w:val="22"/>
        </w:rPr>
      </w:pPr>
    </w:p>
    <w:p w14:paraId="22B39770" w14:textId="77777777" w:rsidR="00FB0F97" w:rsidRPr="00702F35" w:rsidRDefault="00FB0F97" w:rsidP="00FB0F97">
      <w:pPr>
        <w:pStyle w:val="NormalWeb"/>
        <w:spacing w:before="0" w:beforeAutospacing="0" w:after="0" w:afterAutospacing="0"/>
        <w:jc w:val="center"/>
        <w:rPr>
          <w:b/>
          <w:bCs/>
          <w:color w:val="000000"/>
          <w:szCs w:val="22"/>
          <w:lang w:eastAsia="en-US"/>
        </w:rPr>
      </w:pPr>
    </w:p>
    <w:p w14:paraId="5EC56360" w14:textId="77777777" w:rsidR="00C270DD" w:rsidRPr="00E93B6A" w:rsidRDefault="00F45F41" w:rsidP="00C270DD">
      <w:pPr>
        <w:pStyle w:val="NormalWeb"/>
        <w:spacing w:before="0" w:beforeAutospacing="0" w:after="0" w:afterAutospacing="0"/>
        <w:jc w:val="both"/>
        <w:rPr>
          <w:bCs/>
          <w:color w:val="000000"/>
          <w:sz w:val="28"/>
          <w:szCs w:val="22"/>
          <w:lang w:eastAsia="en-US"/>
        </w:rPr>
      </w:pPr>
      <w:r w:rsidRPr="00E93B6A">
        <w:rPr>
          <w:bCs/>
          <w:color w:val="000000"/>
          <w:sz w:val="28"/>
          <w:szCs w:val="22"/>
          <w:lang w:eastAsia="en-US"/>
        </w:rPr>
        <w:t>Iekšlietu ministrs</w:t>
      </w:r>
      <w:r w:rsidR="00C270DD" w:rsidRPr="00E93B6A">
        <w:rPr>
          <w:bCs/>
          <w:color w:val="000000"/>
          <w:sz w:val="28"/>
          <w:szCs w:val="22"/>
          <w:lang w:eastAsia="en-US"/>
        </w:rPr>
        <w:t xml:space="preserve">  </w:t>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C270DD" w:rsidRPr="00E93B6A">
        <w:rPr>
          <w:bCs/>
          <w:color w:val="000000"/>
          <w:sz w:val="28"/>
          <w:szCs w:val="22"/>
          <w:lang w:eastAsia="en-US"/>
        </w:rPr>
        <w:tab/>
      </w:r>
      <w:r w:rsidR="00F00825" w:rsidRPr="00E93B6A">
        <w:rPr>
          <w:bCs/>
          <w:color w:val="000000"/>
          <w:sz w:val="28"/>
          <w:szCs w:val="22"/>
          <w:lang w:eastAsia="en-US"/>
        </w:rPr>
        <w:tab/>
      </w:r>
      <w:r w:rsidR="00F00825" w:rsidRPr="00E93B6A">
        <w:rPr>
          <w:bCs/>
          <w:color w:val="000000"/>
          <w:sz w:val="28"/>
          <w:szCs w:val="22"/>
          <w:lang w:eastAsia="en-US"/>
        </w:rPr>
        <w:tab/>
      </w:r>
      <w:r w:rsidRPr="00E93B6A">
        <w:rPr>
          <w:bCs/>
          <w:color w:val="000000"/>
          <w:sz w:val="28"/>
          <w:szCs w:val="22"/>
          <w:lang w:eastAsia="en-US"/>
        </w:rPr>
        <w:t>Kristaps Eklons</w:t>
      </w:r>
    </w:p>
    <w:p w14:paraId="558242D9" w14:textId="77777777" w:rsidR="00C270DD" w:rsidRPr="00E93B6A" w:rsidRDefault="00C270DD" w:rsidP="00C270DD">
      <w:pPr>
        <w:tabs>
          <w:tab w:val="left" w:pos="7088"/>
        </w:tabs>
        <w:autoSpaceDE w:val="0"/>
        <w:autoSpaceDN w:val="0"/>
        <w:adjustRightInd w:val="0"/>
        <w:spacing w:after="0" w:line="240" w:lineRule="auto"/>
        <w:rPr>
          <w:rFonts w:ascii="Times New Roman" w:hAnsi="Times New Roman" w:cs="Times New Roman"/>
          <w:sz w:val="28"/>
        </w:rPr>
      </w:pPr>
    </w:p>
    <w:p w14:paraId="4555D079" w14:textId="77777777" w:rsidR="001B6B6A" w:rsidRPr="00E93B6A" w:rsidRDefault="001B6B6A" w:rsidP="00C270DD">
      <w:pPr>
        <w:tabs>
          <w:tab w:val="left" w:pos="7088"/>
        </w:tabs>
        <w:autoSpaceDE w:val="0"/>
        <w:autoSpaceDN w:val="0"/>
        <w:adjustRightInd w:val="0"/>
        <w:spacing w:after="0" w:line="240" w:lineRule="auto"/>
        <w:rPr>
          <w:rFonts w:ascii="Times New Roman" w:hAnsi="Times New Roman" w:cs="Times New Roman"/>
          <w:sz w:val="28"/>
        </w:rPr>
      </w:pPr>
    </w:p>
    <w:p w14:paraId="082B7F23" w14:textId="77777777" w:rsidR="00C270DD" w:rsidRPr="00E93B6A" w:rsidRDefault="00C270DD" w:rsidP="00C270DD">
      <w:pPr>
        <w:tabs>
          <w:tab w:val="left" w:pos="7088"/>
        </w:tabs>
        <w:autoSpaceDE w:val="0"/>
        <w:autoSpaceDN w:val="0"/>
        <w:adjustRightInd w:val="0"/>
        <w:spacing w:after="0" w:line="240" w:lineRule="auto"/>
        <w:rPr>
          <w:rFonts w:ascii="Times New Roman" w:hAnsi="Times New Roman" w:cs="Times New Roman"/>
          <w:sz w:val="28"/>
        </w:rPr>
      </w:pPr>
      <w:r w:rsidRPr="00E93B6A">
        <w:rPr>
          <w:rFonts w:ascii="Times New Roman" w:hAnsi="Times New Roman" w:cs="Times New Roman"/>
          <w:sz w:val="28"/>
        </w:rPr>
        <w:t>Vīza: valsts sekretārs</w:t>
      </w:r>
      <w:r w:rsidRPr="00E93B6A">
        <w:rPr>
          <w:rFonts w:ascii="Times New Roman" w:hAnsi="Times New Roman" w:cs="Times New Roman"/>
          <w:sz w:val="28"/>
        </w:rPr>
        <w:tab/>
      </w:r>
      <w:r w:rsidRPr="00E93B6A">
        <w:rPr>
          <w:rFonts w:ascii="Times New Roman" w:hAnsi="Times New Roman" w:cs="Times New Roman"/>
          <w:sz w:val="28"/>
        </w:rPr>
        <w:tab/>
      </w:r>
      <w:r w:rsidRPr="00E93B6A">
        <w:rPr>
          <w:rFonts w:ascii="Times New Roman" w:hAnsi="Times New Roman" w:cs="Times New Roman"/>
          <w:sz w:val="28"/>
        </w:rPr>
        <w:tab/>
      </w:r>
      <w:r w:rsidRPr="00E93B6A">
        <w:rPr>
          <w:rFonts w:ascii="Times New Roman" w:hAnsi="Times New Roman" w:cs="Times New Roman"/>
          <w:sz w:val="28"/>
        </w:rPr>
        <w:tab/>
      </w:r>
      <w:r w:rsidRPr="00E93B6A">
        <w:rPr>
          <w:rFonts w:ascii="Times New Roman" w:hAnsi="Times New Roman" w:cs="Times New Roman"/>
          <w:sz w:val="28"/>
        </w:rPr>
        <w:tab/>
      </w:r>
      <w:r w:rsidRPr="00E93B6A">
        <w:rPr>
          <w:rFonts w:ascii="Times New Roman" w:hAnsi="Times New Roman" w:cs="Times New Roman"/>
          <w:sz w:val="28"/>
        </w:rPr>
        <w:tab/>
      </w:r>
      <w:r w:rsidRPr="00E93B6A">
        <w:rPr>
          <w:rFonts w:ascii="Times New Roman" w:hAnsi="Times New Roman" w:cs="Times New Roman"/>
          <w:sz w:val="28"/>
        </w:rPr>
        <w:tab/>
        <w:t>Dimitrijs Trofimovs</w:t>
      </w:r>
    </w:p>
    <w:sectPr w:rsidR="00C270DD" w:rsidRPr="00E93B6A" w:rsidSect="00AA7D1A">
      <w:headerReference w:type="default" r:id="rId8"/>
      <w:footerReference w:type="default" r:id="rId9"/>
      <w:footerReference w:type="first" r:id="rId10"/>
      <w:pgSz w:w="16838" w:h="11906" w:orient="landscape"/>
      <w:pgMar w:top="993" w:right="1440" w:bottom="1135" w:left="1440" w:header="708" w:footer="4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F3577" w14:textId="77777777" w:rsidR="001143FB" w:rsidRDefault="001143FB" w:rsidP="00462638">
      <w:pPr>
        <w:spacing w:after="0" w:line="240" w:lineRule="auto"/>
      </w:pPr>
      <w:r>
        <w:separator/>
      </w:r>
    </w:p>
  </w:endnote>
  <w:endnote w:type="continuationSeparator" w:id="0">
    <w:p w14:paraId="431155F3" w14:textId="77777777" w:rsidR="001143FB" w:rsidRDefault="001143FB" w:rsidP="0046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41889" w14:textId="32902480" w:rsidR="008560D3" w:rsidRPr="00FB6172" w:rsidRDefault="008560D3">
    <w:pPr>
      <w:pStyle w:val="Footer"/>
      <w:rPr>
        <w:rFonts w:ascii="Times New Roman" w:hAnsi="Times New Roman" w:cs="Times New Roman"/>
        <w:sz w:val="20"/>
        <w:szCs w:val="20"/>
      </w:rPr>
    </w:pPr>
    <w:r w:rsidRPr="00FB6172">
      <w:rPr>
        <w:rFonts w:ascii="Times New Roman" w:hAnsi="Times New Roman" w:cs="Times New Roman"/>
        <w:sz w:val="20"/>
        <w:szCs w:val="20"/>
      </w:rPr>
      <w:fldChar w:fldCharType="begin"/>
    </w:r>
    <w:r w:rsidRPr="00FB6172">
      <w:rPr>
        <w:rFonts w:ascii="Times New Roman" w:hAnsi="Times New Roman" w:cs="Times New Roman"/>
        <w:sz w:val="20"/>
        <w:szCs w:val="20"/>
      </w:rPr>
      <w:instrText xml:space="preserve"> FILENAME   \* MERGEFORMAT </w:instrText>
    </w:r>
    <w:r w:rsidRPr="00FB6172">
      <w:rPr>
        <w:rFonts w:ascii="Times New Roman" w:hAnsi="Times New Roman" w:cs="Times New Roman"/>
        <w:sz w:val="20"/>
        <w:szCs w:val="20"/>
      </w:rPr>
      <w:fldChar w:fldCharType="separate"/>
    </w:r>
    <w:r w:rsidR="00B51A36">
      <w:rPr>
        <w:rFonts w:ascii="Times New Roman" w:hAnsi="Times New Roman" w:cs="Times New Roman"/>
        <w:noProof/>
        <w:sz w:val="20"/>
        <w:szCs w:val="20"/>
      </w:rPr>
      <w:t>IeMAnotp_131022_apro</w:t>
    </w:r>
    <w:r w:rsidRPr="00FB6172">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08886" w14:textId="73D7D151" w:rsidR="008560D3" w:rsidRPr="008516A3" w:rsidRDefault="008560D3">
    <w:pPr>
      <w:pStyle w:val="Footer"/>
      <w:rPr>
        <w:rFonts w:ascii="Times New Roman" w:hAnsi="Times New Roman" w:cs="Times New Roman"/>
        <w:sz w:val="20"/>
        <w:szCs w:val="20"/>
      </w:rPr>
    </w:pPr>
    <w:r w:rsidRPr="00FB6172">
      <w:rPr>
        <w:rFonts w:ascii="Times New Roman" w:hAnsi="Times New Roman" w:cs="Times New Roman"/>
        <w:sz w:val="20"/>
        <w:szCs w:val="20"/>
      </w:rPr>
      <w:fldChar w:fldCharType="begin"/>
    </w:r>
    <w:r w:rsidRPr="00FB6172">
      <w:rPr>
        <w:rFonts w:ascii="Times New Roman" w:hAnsi="Times New Roman" w:cs="Times New Roman"/>
        <w:sz w:val="20"/>
        <w:szCs w:val="20"/>
      </w:rPr>
      <w:instrText xml:space="preserve"> FILENAME   \* MERGEFORMAT </w:instrText>
    </w:r>
    <w:r w:rsidRPr="00FB6172">
      <w:rPr>
        <w:rFonts w:ascii="Times New Roman" w:hAnsi="Times New Roman" w:cs="Times New Roman"/>
        <w:sz w:val="20"/>
        <w:szCs w:val="20"/>
      </w:rPr>
      <w:fldChar w:fldCharType="separate"/>
    </w:r>
    <w:r w:rsidR="00B51A36">
      <w:rPr>
        <w:rFonts w:ascii="Times New Roman" w:hAnsi="Times New Roman" w:cs="Times New Roman"/>
        <w:noProof/>
        <w:sz w:val="20"/>
        <w:szCs w:val="20"/>
      </w:rPr>
      <w:t>IeMAnotp_131022_apro</w:t>
    </w:r>
    <w:r w:rsidRPr="00FB6172">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9E4CD" w14:textId="77777777" w:rsidR="001143FB" w:rsidRDefault="001143FB" w:rsidP="00462638">
      <w:pPr>
        <w:spacing w:after="0" w:line="240" w:lineRule="auto"/>
      </w:pPr>
      <w:r>
        <w:separator/>
      </w:r>
    </w:p>
  </w:footnote>
  <w:footnote w:type="continuationSeparator" w:id="0">
    <w:p w14:paraId="658D4A92" w14:textId="77777777" w:rsidR="001143FB" w:rsidRDefault="001143FB" w:rsidP="0046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5622269"/>
      <w:docPartObj>
        <w:docPartGallery w:val="Page Numbers (Top of Page)"/>
        <w:docPartUnique/>
      </w:docPartObj>
    </w:sdtPr>
    <w:sdtEndPr>
      <w:rPr>
        <w:rFonts w:ascii="Times New Roman" w:hAnsi="Times New Roman" w:cs="Times New Roman"/>
        <w:noProof/>
        <w:sz w:val="20"/>
        <w:szCs w:val="20"/>
      </w:rPr>
    </w:sdtEndPr>
    <w:sdtContent>
      <w:p w14:paraId="28F44FED" w14:textId="2FFCB8D6" w:rsidR="008560D3" w:rsidRPr="00EE115E" w:rsidRDefault="008560D3">
        <w:pPr>
          <w:pStyle w:val="Header"/>
          <w:jc w:val="center"/>
          <w:rPr>
            <w:rFonts w:ascii="Times New Roman" w:hAnsi="Times New Roman" w:cs="Times New Roman"/>
            <w:sz w:val="20"/>
            <w:szCs w:val="20"/>
          </w:rPr>
        </w:pPr>
        <w:r w:rsidRPr="00EE115E">
          <w:rPr>
            <w:rFonts w:ascii="Times New Roman" w:hAnsi="Times New Roman" w:cs="Times New Roman"/>
            <w:sz w:val="20"/>
            <w:szCs w:val="20"/>
          </w:rPr>
          <w:fldChar w:fldCharType="begin"/>
        </w:r>
        <w:r w:rsidRPr="00EE115E">
          <w:rPr>
            <w:rFonts w:ascii="Times New Roman" w:hAnsi="Times New Roman" w:cs="Times New Roman"/>
            <w:sz w:val="20"/>
            <w:szCs w:val="20"/>
          </w:rPr>
          <w:instrText xml:space="preserve"> PAGE   \* MERGEFORMAT </w:instrText>
        </w:r>
        <w:r w:rsidRPr="00EE115E">
          <w:rPr>
            <w:rFonts w:ascii="Times New Roman" w:hAnsi="Times New Roman" w:cs="Times New Roman"/>
            <w:sz w:val="20"/>
            <w:szCs w:val="20"/>
          </w:rPr>
          <w:fldChar w:fldCharType="separate"/>
        </w:r>
        <w:r w:rsidR="00D37F74">
          <w:rPr>
            <w:rFonts w:ascii="Times New Roman" w:hAnsi="Times New Roman" w:cs="Times New Roman"/>
            <w:noProof/>
            <w:sz w:val="20"/>
            <w:szCs w:val="20"/>
          </w:rPr>
          <w:t>4</w:t>
        </w:r>
        <w:r w:rsidRPr="00EE115E">
          <w:rPr>
            <w:rFonts w:ascii="Times New Roman" w:hAnsi="Times New Roman" w:cs="Times New Roman"/>
            <w:noProof/>
            <w:sz w:val="20"/>
            <w:szCs w:val="20"/>
          </w:rPr>
          <w:fldChar w:fldCharType="end"/>
        </w:r>
      </w:p>
    </w:sdtContent>
  </w:sdt>
  <w:p w14:paraId="3FAAF4B0" w14:textId="77777777" w:rsidR="008560D3" w:rsidRDefault="00856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E510C7"/>
    <w:multiLevelType w:val="hybridMultilevel"/>
    <w:tmpl w:val="3C3A0D7C"/>
    <w:lvl w:ilvl="0" w:tplc="53DA643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D0D"/>
    <w:rsid w:val="000131FD"/>
    <w:rsid w:val="0004151D"/>
    <w:rsid w:val="000642F6"/>
    <w:rsid w:val="00065C95"/>
    <w:rsid w:val="00067DFC"/>
    <w:rsid w:val="00073195"/>
    <w:rsid w:val="000856D6"/>
    <w:rsid w:val="000A47D3"/>
    <w:rsid w:val="000A7F4D"/>
    <w:rsid w:val="000A7FAF"/>
    <w:rsid w:val="000B12C8"/>
    <w:rsid w:val="000C2679"/>
    <w:rsid w:val="000C2C86"/>
    <w:rsid w:val="000C6323"/>
    <w:rsid w:val="000C7EBC"/>
    <w:rsid w:val="000E0840"/>
    <w:rsid w:val="000F4734"/>
    <w:rsid w:val="000F6E9F"/>
    <w:rsid w:val="0010274A"/>
    <w:rsid w:val="001052E0"/>
    <w:rsid w:val="001106B0"/>
    <w:rsid w:val="001143FB"/>
    <w:rsid w:val="00122C07"/>
    <w:rsid w:val="0012335F"/>
    <w:rsid w:val="001260B9"/>
    <w:rsid w:val="0012724D"/>
    <w:rsid w:val="001320FE"/>
    <w:rsid w:val="00132CAD"/>
    <w:rsid w:val="0014019A"/>
    <w:rsid w:val="00147AD0"/>
    <w:rsid w:val="00177549"/>
    <w:rsid w:val="0018183E"/>
    <w:rsid w:val="001845EE"/>
    <w:rsid w:val="00185C78"/>
    <w:rsid w:val="0018607C"/>
    <w:rsid w:val="00191C1F"/>
    <w:rsid w:val="00193348"/>
    <w:rsid w:val="00195B52"/>
    <w:rsid w:val="00195FD4"/>
    <w:rsid w:val="001A195A"/>
    <w:rsid w:val="001B6B6A"/>
    <w:rsid w:val="001B71BF"/>
    <w:rsid w:val="001C161F"/>
    <w:rsid w:val="001D342B"/>
    <w:rsid w:val="001D5A0B"/>
    <w:rsid w:val="001D7BC5"/>
    <w:rsid w:val="001E154D"/>
    <w:rsid w:val="001F2CD3"/>
    <w:rsid w:val="001F3C21"/>
    <w:rsid w:val="00201ADF"/>
    <w:rsid w:val="00204DA7"/>
    <w:rsid w:val="00206723"/>
    <w:rsid w:val="0020708C"/>
    <w:rsid w:val="0021558E"/>
    <w:rsid w:val="0022725F"/>
    <w:rsid w:val="002457D1"/>
    <w:rsid w:val="00246D6F"/>
    <w:rsid w:val="00255153"/>
    <w:rsid w:val="00255860"/>
    <w:rsid w:val="00271EC3"/>
    <w:rsid w:val="00277EA1"/>
    <w:rsid w:val="00291273"/>
    <w:rsid w:val="002937A1"/>
    <w:rsid w:val="00297E77"/>
    <w:rsid w:val="002A0EBD"/>
    <w:rsid w:val="002B6FB8"/>
    <w:rsid w:val="002C4151"/>
    <w:rsid w:val="002D32DE"/>
    <w:rsid w:val="002D7D17"/>
    <w:rsid w:val="002E0E94"/>
    <w:rsid w:val="002E33B6"/>
    <w:rsid w:val="002E4824"/>
    <w:rsid w:val="002E7725"/>
    <w:rsid w:val="00320390"/>
    <w:rsid w:val="0032557C"/>
    <w:rsid w:val="00334846"/>
    <w:rsid w:val="00337D5C"/>
    <w:rsid w:val="0034638B"/>
    <w:rsid w:val="00347412"/>
    <w:rsid w:val="00353359"/>
    <w:rsid w:val="0036460E"/>
    <w:rsid w:val="00366C3A"/>
    <w:rsid w:val="003672D4"/>
    <w:rsid w:val="00375103"/>
    <w:rsid w:val="00380D74"/>
    <w:rsid w:val="00384025"/>
    <w:rsid w:val="00384FEC"/>
    <w:rsid w:val="0039259B"/>
    <w:rsid w:val="00395D68"/>
    <w:rsid w:val="00396039"/>
    <w:rsid w:val="0039798D"/>
    <w:rsid w:val="003A1ADA"/>
    <w:rsid w:val="003A40CC"/>
    <w:rsid w:val="003B1012"/>
    <w:rsid w:val="003B14F8"/>
    <w:rsid w:val="003C178F"/>
    <w:rsid w:val="003C1C23"/>
    <w:rsid w:val="003C7DA3"/>
    <w:rsid w:val="003D4BC7"/>
    <w:rsid w:val="003D4F32"/>
    <w:rsid w:val="003E0BBD"/>
    <w:rsid w:val="003E3AA7"/>
    <w:rsid w:val="003E62E6"/>
    <w:rsid w:val="003E7A08"/>
    <w:rsid w:val="003F5B72"/>
    <w:rsid w:val="003F7E00"/>
    <w:rsid w:val="004108BA"/>
    <w:rsid w:val="0042013E"/>
    <w:rsid w:val="0042713D"/>
    <w:rsid w:val="00430FF2"/>
    <w:rsid w:val="00431A2D"/>
    <w:rsid w:val="00432E72"/>
    <w:rsid w:val="00443828"/>
    <w:rsid w:val="004611D8"/>
    <w:rsid w:val="00462638"/>
    <w:rsid w:val="00463AD5"/>
    <w:rsid w:val="00473624"/>
    <w:rsid w:val="00485F2B"/>
    <w:rsid w:val="004A3BC5"/>
    <w:rsid w:val="004A74B0"/>
    <w:rsid w:val="004C1E71"/>
    <w:rsid w:val="004C3624"/>
    <w:rsid w:val="004D2413"/>
    <w:rsid w:val="004D5096"/>
    <w:rsid w:val="004D7C37"/>
    <w:rsid w:val="004F35C8"/>
    <w:rsid w:val="004F6D11"/>
    <w:rsid w:val="005023C3"/>
    <w:rsid w:val="005069E0"/>
    <w:rsid w:val="00510166"/>
    <w:rsid w:val="005135E4"/>
    <w:rsid w:val="00515C46"/>
    <w:rsid w:val="005166BD"/>
    <w:rsid w:val="00532E8F"/>
    <w:rsid w:val="005363C4"/>
    <w:rsid w:val="00540CB6"/>
    <w:rsid w:val="00541A19"/>
    <w:rsid w:val="00542978"/>
    <w:rsid w:val="00557FDA"/>
    <w:rsid w:val="00561195"/>
    <w:rsid w:val="0056224C"/>
    <w:rsid w:val="005629F8"/>
    <w:rsid w:val="00564F9D"/>
    <w:rsid w:val="00565D6E"/>
    <w:rsid w:val="00573941"/>
    <w:rsid w:val="005B1BB2"/>
    <w:rsid w:val="005B2AA6"/>
    <w:rsid w:val="005B4648"/>
    <w:rsid w:val="005B5884"/>
    <w:rsid w:val="005B6E0A"/>
    <w:rsid w:val="005B71D6"/>
    <w:rsid w:val="005C0097"/>
    <w:rsid w:val="005D0CA6"/>
    <w:rsid w:val="005D1033"/>
    <w:rsid w:val="005D2573"/>
    <w:rsid w:val="005D5795"/>
    <w:rsid w:val="005D5B61"/>
    <w:rsid w:val="005E0D9D"/>
    <w:rsid w:val="005E27CD"/>
    <w:rsid w:val="005E5D0A"/>
    <w:rsid w:val="005E5EF0"/>
    <w:rsid w:val="005E6830"/>
    <w:rsid w:val="005F648A"/>
    <w:rsid w:val="006029C2"/>
    <w:rsid w:val="00606069"/>
    <w:rsid w:val="00606315"/>
    <w:rsid w:val="0061518D"/>
    <w:rsid w:val="006216FA"/>
    <w:rsid w:val="00622340"/>
    <w:rsid w:val="00633BBA"/>
    <w:rsid w:val="006343BE"/>
    <w:rsid w:val="00636439"/>
    <w:rsid w:val="00637D34"/>
    <w:rsid w:val="0064504F"/>
    <w:rsid w:val="0066300C"/>
    <w:rsid w:val="0066526D"/>
    <w:rsid w:val="00670BAC"/>
    <w:rsid w:val="00673548"/>
    <w:rsid w:val="00695F3D"/>
    <w:rsid w:val="006979F6"/>
    <w:rsid w:val="006A0EB1"/>
    <w:rsid w:val="006A1C29"/>
    <w:rsid w:val="006A53F8"/>
    <w:rsid w:val="006B03CD"/>
    <w:rsid w:val="006B77BB"/>
    <w:rsid w:val="006B7C38"/>
    <w:rsid w:val="006C0E89"/>
    <w:rsid w:val="006C6F54"/>
    <w:rsid w:val="006C75E9"/>
    <w:rsid w:val="006D75CB"/>
    <w:rsid w:val="006D7E3C"/>
    <w:rsid w:val="006E4B26"/>
    <w:rsid w:val="006E5CD5"/>
    <w:rsid w:val="006E6703"/>
    <w:rsid w:val="006F0085"/>
    <w:rsid w:val="006F0423"/>
    <w:rsid w:val="006F0550"/>
    <w:rsid w:val="00702F35"/>
    <w:rsid w:val="00710485"/>
    <w:rsid w:val="007200BF"/>
    <w:rsid w:val="00720BE0"/>
    <w:rsid w:val="00724EDD"/>
    <w:rsid w:val="00732820"/>
    <w:rsid w:val="007374E2"/>
    <w:rsid w:val="0074088C"/>
    <w:rsid w:val="00743744"/>
    <w:rsid w:val="00746B1E"/>
    <w:rsid w:val="00751ACB"/>
    <w:rsid w:val="00764378"/>
    <w:rsid w:val="007734EB"/>
    <w:rsid w:val="0078208B"/>
    <w:rsid w:val="007821FA"/>
    <w:rsid w:val="007848AB"/>
    <w:rsid w:val="007A1489"/>
    <w:rsid w:val="007A3855"/>
    <w:rsid w:val="007A58AF"/>
    <w:rsid w:val="007A7B08"/>
    <w:rsid w:val="007B7F4F"/>
    <w:rsid w:val="007C2AF5"/>
    <w:rsid w:val="007C4FC7"/>
    <w:rsid w:val="007D3B9F"/>
    <w:rsid w:val="007D4F21"/>
    <w:rsid w:val="007D7C40"/>
    <w:rsid w:val="007E1441"/>
    <w:rsid w:val="007E1A7E"/>
    <w:rsid w:val="007E5FB0"/>
    <w:rsid w:val="007F7534"/>
    <w:rsid w:val="008002D3"/>
    <w:rsid w:val="008102EB"/>
    <w:rsid w:val="008119BE"/>
    <w:rsid w:val="00816B29"/>
    <w:rsid w:val="0082124A"/>
    <w:rsid w:val="0082277B"/>
    <w:rsid w:val="00827BE4"/>
    <w:rsid w:val="00834CD1"/>
    <w:rsid w:val="00836472"/>
    <w:rsid w:val="00836D0D"/>
    <w:rsid w:val="008374DB"/>
    <w:rsid w:val="00843AE6"/>
    <w:rsid w:val="008516A3"/>
    <w:rsid w:val="008549D0"/>
    <w:rsid w:val="008560D3"/>
    <w:rsid w:val="00866182"/>
    <w:rsid w:val="00871342"/>
    <w:rsid w:val="008809D9"/>
    <w:rsid w:val="00883CCC"/>
    <w:rsid w:val="00891B75"/>
    <w:rsid w:val="008A4392"/>
    <w:rsid w:val="008B06F8"/>
    <w:rsid w:val="008C112A"/>
    <w:rsid w:val="008C7012"/>
    <w:rsid w:val="008D196A"/>
    <w:rsid w:val="008D4295"/>
    <w:rsid w:val="008E406E"/>
    <w:rsid w:val="008E4EBC"/>
    <w:rsid w:val="008F0019"/>
    <w:rsid w:val="00900D99"/>
    <w:rsid w:val="00901077"/>
    <w:rsid w:val="00907EC0"/>
    <w:rsid w:val="00926C2C"/>
    <w:rsid w:val="009272D2"/>
    <w:rsid w:val="009272DA"/>
    <w:rsid w:val="00930A4C"/>
    <w:rsid w:val="00936438"/>
    <w:rsid w:val="009406C8"/>
    <w:rsid w:val="00940704"/>
    <w:rsid w:val="00940F4E"/>
    <w:rsid w:val="00943E97"/>
    <w:rsid w:val="009615C4"/>
    <w:rsid w:val="00961F65"/>
    <w:rsid w:val="00963E98"/>
    <w:rsid w:val="00977284"/>
    <w:rsid w:val="009816F2"/>
    <w:rsid w:val="00981C61"/>
    <w:rsid w:val="0098752E"/>
    <w:rsid w:val="00987D0E"/>
    <w:rsid w:val="009A30AA"/>
    <w:rsid w:val="009A30E3"/>
    <w:rsid w:val="009D383B"/>
    <w:rsid w:val="009E44DE"/>
    <w:rsid w:val="009E45F3"/>
    <w:rsid w:val="009F38F5"/>
    <w:rsid w:val="009F3E90"/>
    <w:rsid w:val="00A15264"/>
    <w:rsid w:val="00A15DF1"/>
    <w:rsid w:val="00A23F38"/>
    <w:rsid w:val="00A35E5B"/>
    <w:rsid w:val="00A36280"/>
    <w:rsid w:val="00A36D34"/>
    <w:rsid w:val="00A45D43"/>
    <w:rsid w:val="00A52F0D"/>
    <w:rsid w:val="00A5464E"/>
    <w:rsid w:val="00A56545"/>
    <w:rsid w:val="00A67A95"/>
    <w:rsid w:val="00A731FB"/>
    <w:rsid w:val="00A7763D"/>
    <w:rsid w:val="00A96E0D"/>
    <w:rsid w:val="00AA530D"/>
    <w:rsid w:val="00AA7D1A"/>
    <w:rsid w:val="00AB09C1"/>
    <w:rsid w:val="00AC2104"/>
    <w:rsid w:val="00AC5851"/>
    <w:rsid w:val="00AC62D6"/>
    <w:rsid w:val="00AD26C6"/>
    <w:rsid w:val="00AD3B4F"/>
    <w:rsid w:val="00AD445E"/>
    <w:rsid w:val="00AD65FA"/>
    <w:rsid w:val="00AD6E75"/>
    <w:rsid w:val="00AE1CFD"/>
    <w:rsid w:val="00AE4EE9"/>
    <w:rsid w:val="00B00E80"/>
    <w:rsid w:val="00B01019"/>
    <w:rsid w:val="00B03042"/>
    <w:rsid w:val="00B03C4D"/>
    <w:rsid w:val="00B073B2"/>
    <w:rsid w:val="00B07750"/>
    <w:rsid w:val="00B10361"/>
    <w:rsid w:val="00B10E5C"/>
    <w:rsid w:val="00B12229"/>
    <w:rsid w:val="00B14F9B"/>
    <w:rsid w:val="00B153ED"/>
    <w:rsid w:val="00B21474"/>
    <w:rsid w:val="00B23371"/>
    <w:rsid w:val="00B31254"/>
    <w:rsid w:val="00B46AA9"/>
    <w:rsid w:val="00B51A36"/>
    <w:rsid w:val="00B51C9D"/>
    <w:rsid w:val="00B56C06"/>
    <w:rsid w:val="00B63088"/>
    <w:rsid w:val="00B6397D"/>
    <w:rsid w:val="00B72401"/>
    <w:rsid w:val="00B8192D"/>
    <w:rsid w:val="00B82669"/>
    <w:rsid w:val="00B86F95"/>
    <w:rsid w:val="00BA6A05"/>
    <w:rsid w:val="00BA6D1D"/>
    <w:rsid w:val="00BB07E1"/>
    <w:rsid w:val="00BB34E9"/>
    <w:rsid w:val="00BD5853"/>
    <w:rsid w:val="00BE0411"/>
    <w:rsid w:val="00C0057A"/>
    <w:rsid w:val="00C05852"/>
    <w:rsid w:val="00C161F6"/>
    <w:rsid w:val="00C22BED"/>
    <w:rsid w:val="00C239C1"/>
    <w:rsid w:val="00C270DD"/>
    <w:rsid w:val="00C407DB"/>
    <w:rsid w:val="00C408D9"/>
    <w:rsid w:val="00C43F03"/>
    <w:rsid w:val="00C52AC6"/>
    <w:rsid w:val="00C617CE"/>
    <w:rsid w:val="00C61E3E"/>
    <w:rsid w:val="00C63CA2"/>
    <w:rsid w:val="00C6435F"/>
    <w:rsid w:val="00C75F6D"/>
    <w:rsid w:val="00C80E0B"/>
    <w:rsid w:val="00C822D8"/>
    <w:rsid w:val="00C86F96"/>
    <w:rsid w:val="00C909C1"/>
    <w:rsid w:val="00C961C1"/>
    <w:rsid w:val="00C96FC1"/>
    <w:rsid w:val="00CA1F26"/>
    <w:rsid w:val="00CA4D3A"/>
    <w:rsid w:val="00CA51EA"/>
    <w:rsid w:val="00CA6059"/>
    <w:rsid w:val="00CA6F2F"/>
    <w:rsid w:val="00CB082C"/>
    <w:rsid w:val="00CB44E8"/>
    <w:rsid w:val="00CB76B3"/>
    <w:rsid w:val="00CC3A7A"/>
    <w:rsid w:val="00CD11E2"/>
    <w:rsid w:val="00CD1E8D"/>
    <w:rsid w:val="00CE697F"/>
    <w:rsid w:val="00CF1C37"/>
    <w:rsid w:val="00CF707F"/>
    <w:rsid w:val="00D05611"/>
    <w:rsid w:val="00D14847"/>
    <w:rsid w:val="00D152EE"/>
    <w:rsid w:val="00D1578B"/>
    <w:rsid w:val="00D16DC0"/>
    <w:rsid w:val="00D210DB"/>
    <w:rsid w:val="00D2219F"/>
    <w:rsid w:val="00D2649C"/>
    <w:rsid w:val="00D318E6"/>
    <w:rsid w:val="00D3242F"/>
    <w:rsid w:val="00D3458C"/>
    <w:rsid w:val="00D37F74"/>
    <w:rsid w:val="00D428E1"/>
    <w:rsid w:val="00D42F91"/>
    <w:rsid w:val="00D50BC3"/>
    <w:rsid w:val="00D54CE6"/>
    <w:rsid w:val="00D60A35"/>
    <w:rsid w:val="00D62160"/>
    <w:rsid w:val="00D627B0"/>
    <w:rsid w:val="00D63186"/>
    <w:rsid w:val="00D64462"/>
    <w:rsid w:val="00D67FDF"/>
    <w:rsid w:val="00D7163D"/>
    <w:rsid w:val="00D73757"/>
    <w:rsid w:val="00D86FEA"/>
    <w:rsid w:val="00D90D37"/>
    <w:rsid w:val="00D90E3C"/>
    <w:rsid w:val="00D9658E"/>
    <w:rsid w:val="00DA0604"/>
    <w:rsid w:val="00DA4DD2"/>
    <w:rsid w:val="00DA5611"/>
    <w:rsid w:val="00DB0100"/>
    <w:rsid w:val="00DC6626"/>
    <w:rsid w:val="00DC6F0D"/>
    <w:rsid w:val="00DD6DA6"/>
    <w:rsid w:val="00DE0D5D"/>
    <w:rsid w:val="00DE3972"/>
    <w:rsid w:val="00DE6533"/>
    <w:rsid w:val="00DF2DAF"/>
    <w:rsid w:val="00DF6A78"/>
    <w:rsid w:val="00DF6E38"/>
    <w:rsid w:val="00E26C0C"/>
    <w:rsid w:val="00E272BD"/>
    <w:rsid w:val="00E3480E"/>
    <w:rsid w:val="00E400D1"/>
    <w:rsid w:val="00E445F5"/>
    <w:rsid w:val="00E628CC"/>
    <w:rsid w:val="00E65963"/>
    <w:rsid w:val="00E714EC"/>
    <w:rsid w:val="00E72CAA"/>
    <w:rsid w:val="00E740A1"/>
    <w:rsid w:val="00E81BC1"/>
    <w:rsid w:val="00E84B51"/>
    <w:rsid w:val="00E918A8"/>
    <w:rsid w:val="00E93B6A"/>
    <w:rsid w:val="00EA1E9A"/>
    <w:rsid w:val="00EB28D6"/>
    <w:rsid w:val="00EC0DC8"/>
    <w:rsid w:val="00ED0A3B"/>
    <w:rsid w:val="00EE115E"/>
    <w:rsid w:val="00EF056E"/>
    <w:rsid w:val="00EF37AB"/>
    <w:rsid w:val="00EF60D9"/>
    <w:rsid w:val="00F00825"/>
    <w:rsid w:val="00F04953"/>
    <w:rsid w:val="00F06867"/>
    <w:rsid w:val="00F07625"/>
    <w:rsid w:val="00F079DD"/>
    <w:rsid w:val="00F179F3"/>
    <w:rsid w:val="00F218DC"/>
    <w:rsid w:val="00F2351F"/>
    <w:rsid w:val="00F270F0"/>
    <w:rsid w:val="00F33C8E"/>
    <w:rsid w:val="00F3720F"/>
    <w:rsid w:val="00F45C44"/>
    <w:rsid w:val="00F45F41"/>
    <w:rsid w:val="00F466DE"/>
    <w:rsid w:val="00F5619A"/>
    <w:rsid w:val="00F602C9"/>
    <w:rsid w:val="00F65CA7"/>
    <w:rsid w:val="00F81C37"/>
    <w:rsid w:val="00F8250B"/>
    <w:rsid w:val="00F83D5C"/>
    <w:rsid w:val="00F85DDF"/>
    <w:rsid w:val="00F87745"/>
    <w:rsid w:val="00F924EF"/>
    <w:rsid w:val="00F97613"/>
    <w:rsid w:val="00FB0D02"/>
    <w:rsid w:val="00FB0F97"/>
    <w:rsid w:val="00FB5E86"/>
    <w:rsid w:val="00FB6172"/>
    <w:rsid w:val="00FB6B38"/>
    <w:rsid w:val="00FC2110"/>
    <w:rsid w:val="00FC4321"/>
    <w:rsid w:val="00FC59FD"/>
    <w:rsid w:val="00FC783E"/>
    <w:rsid w:val="00FD0A5C"/>
    <w:rsid w:val="00FD69A4"/>
    <w:rsid w:val="00FE2047"/>
    <w:rsid w:val="00FE7C35"/>
    <w:rsid w:val="00FF7087"/>
    <w:rsid w:val="00FF7E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E5A83"/>
  <w15:chartTrackingRefBased/>
  <w15:docId w15:val="{8280A1B3-6F66-4FB9-8DED-F56F0E05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63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62638"/>
  </w:style>
  <w:style w:type="paragraph" w:styleId="Footer">
    <w:name w:val="footer"/>
    <w:basedOn w:val="Normal"/>
    <w:link w:val="FooterChar"/>
    <w:uiPriority w:val="99"/>
    <w:unhideWhenUsed/>
    <w:rsid w:val="00462638"/>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2638"/>
  </w:style>
  <w:style w:type="character" w:styleId="Hyperlink">
    <w:name w:val="Hyperlink"/>
    <w:basedOn w:val="DefaultParagraphFont"/>
    <w:unhideWhenUsed/>
    <w:rsid w:val="00827BE4"/>
    <w:rPr>
      <w:color w:val="0000FF"/>
      <w:u w:val="single"/>
    </w:rPr>
  </w:style>
  <w:style w:type="paragraph" w:customStyle="1" w:styleId="naisf">
    <w:name w:val="naisf"/>
    <w:basedOn w:val="Normal"/>
    <w:rsid w:val="00827BE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link w:val="NormalWebChar"/>
    <w:rsid w:val="00C270D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WebChar">
    <w:name w:val="Normal (Web) Char"/>
    <w:link w:val="NormalWeb"/>
    <w:locked/>
    <w:rsid w:val="00C270DD"/>
    <w:rPr>
      <w:rFonts w:ascii="Times New Roman" w:eastAsia="Times New Roman" w:hAnsi="Times New Roman" w:cs="Times New Roman"/>
      <w:sz w:val="24"/>
      <w:szCs w:val="24"/>
      <w:lang w:eastAsia="lv-LV"/>
    </w:rPr>
  </w:style>
  <w:style w:type="table" w:styleId="TableGrid">
    <w:name w:val="Table Grid"/>
    <w:basedOn w:val="TableNormal"/>
    <w:uiPriority w:val="39"/>
    <w:rsid w:val="00420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0E0B"/>
    <w:pPr>
      <w:ind w:left="720"/>
      <w:contextualSpacing/>
    </w:pPr>
  </w:style>
  <w:style w:type="paragraph" w:styleId="BalloonText">
    <w:name w:val="Balloon Text"/>
    <w:basedOn w:val="Normal"/>
    <w:link w:val="BalloonTextChar"/>
    <w:uiPriority w:val="99"/>
    <w:semiHidden/>
    <w:unhideWhenUsed/>
    <w:rsid w:val="001933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348"/>
    <w:rPr>
      <w:rFonts w:ascii="Segoe UI" w:hAnsi="Segoe UI" w:cs="Segoe UI"/>
      <w:sz w:val="18"/>
      <w:szCs w:val="18"/>
    </w:rPr>
  </w:style>
  <w:style w:type="character" w:styleId="Emphasis">
    <w:name w:val="Emphasis"/>
    <w:basedOn w:val="DefaultParagraphFont"/>
    <w:uiPriority w:val="20"/>
    <w:qFormat/>
    <w:rsid w:val="00F466DE"/>
    <w:rPr>
      <w:i/>
      <w:iCs/>
    </w:rPr>
  </w:style>
  <w:style w:type="character" w:styleId="CommentReference">
    <w:name w:val="annotation reference"/>
    <w:basedOn w:val="DefaultParagraphFont"/>
    <w:uiPriority w:val="99"/>
    <w:semiHidden/>
    <w:unhideWhenUsed/>
    <w:rsid w:val="008C7012"/>
    <w:rPr>
      <w:sz w:val="16"/>
      <w:szCs w:val="16"/>
    </w:rPr>
  </w:style>
  <w:style w:type="paragraph" w:styleId="CommentText">
    <w:name w:val="annotation text"/>
    <w:basedOn w:val="Normal"/>
    <w:link w:val="CommentTextChar"/>
    <w:uiPriority w:val="99"/>
    <w:semiHidden/>
    <w:unhideWhenUsed/>
    <w:rsid w:val="008C7012"/>
    <w:pPr>
      <w:spacing w:line="240" w:lineRule="auto"/>
    </w:pPr>
    <w:rPr>
      <w:sz w:val="20"/>
      <w:szCs w:val="20"/>
    </w:rPr>
  </w:style>
  <w:style w:type="character" w:customStyle="1" w:styleId="CommentTextChar">
    <w:name w:val="Comment Text Char"/>
    <w:basedOn w:val="DefaultParagraphFont"/>
    <w:link w:val="CommentText"/>
    <w:uiPriority w:val="99"/>
    <w:semiHidden/>
    <w:rsid w:val="008C7012"/>
    <w:rPr>
      <w:sz w:val="20"/>
      <w:szCs w:val="20"/>
    </w:rPr>
  </w:style>
  <w:style w:type="paragraph" w:styleId="CommentSubject">
    <w:name w:val="annotation subject"/>
    <w:basedOn w:val="CommentText"/>
    <w:next w:val="CommentText"/>
    <w:link w:val="CommentSubjectChar"/>
    <w:uiPriority w:val="99"/>
    <w:semiHidden/>
    <w:unhideWhenUsed/>
    <w:rsid w:val="008C7012"/>
    <w:rPr>
      <w:b/>
      <w:bCs/>
    </w:rPr>
  </w:style>
  <w:style w:type="character" w:customStyle="1" w:styleId="CommentSubjectChar">
    <w:name w:val="Comment Subject Char"/>
    <w:basedOn w:val="CommentTextChar"/>
    <w:link w:val="CommentSubject"/>
    <w:uiPriority w:val="99"/>
    <w:semiHidden/>
    <w:rsid w:val="008C70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444">
      <w:bodyDiv w:val="1"/>
      <w:marLeft w:val="0"/>
      <w:marRight w:val="0"/>
      <w:marTop w:val="0"/>
      <w:marBottom w:val="0"/>
      <w:divBdr>
        <w:top w:val="none" w:sz="0" w:space="0" w:color="auto"/>
        <w:left w:val="none" w:sz="0" w:space="0" w:color="auto"/>
        <w:bottom w:val="none" w:sz="0" w:space="0" w:color="auto"/>
        <w:right w:val="none" w:sz="0" w:space="0" w:color="auto"/>
      </w:divBdr>
    </w:div>
    <w:div w:id="57440786">
      <w:bodyDiv w:val="1"/>
      <w:marLeft w:val="0"/>
      <w:marRight w:val="0"/>
      <w:marTop w:val="0"/>
      <w:marBottom w:val="0"/>
      <w:divBdr>
        <w:top w:val="none" w:sz="0" w:space="0" w:color="auto"/>
        <w:left w:val="none" w:sz="0" w:space="0" w:color="auto"/>
        <w:bottom w:val="none" w:sz="0" w:space="0" w:color="auto"/>
        <w:right w:val="none" w:sz="0" w:space="0" w:color="auto"/>
      </w:divBdr>
    </w:div>
    <w:div w:id="159540370">
      <w:bodyDiv w:val="1"/>
      <w:marLeft w:val="0"/>
      <w:marRight w:val="0"/>
      <w:marTop w:val="0"/>
      <w:marBottom w:val="0"/>
      <w:divBdr>
        <w:top w:val="none" w:sz="0" w:space="0" w:color="auto"/>
        <w:left w:val="none" w:sz="0" w:space="0" w:color="auto"/>
        <w:bottom w:val="none" w:sz="0" w:space="0" w:color="auto"/>
        <w:right w:val="none" w:sz="0" w:space="0" w:color="auto"/>
      </w:divBdr>
    </w:div>
    <w:div w:id="211116278">
      <w:bodyDiv w:val="1"/>
      <w:marLeft w:val="0"/>
      <w:marRight w:val="0"/>
      <w:marTop w:val="0"/>
      <w:marBottom w:val="0"/>
      <w:divBdr>
        <w:top w:val="none" w:sz="0" w:space="0" w:color="auto"/>
        <w:left w:val="none" w:sz="0" w:space="0" w:color="auto"/>
        <w:bottom w:val="none" w:sz="0" w:space="0" w:color="auto"/>
        <w:right w:val="none" w:sz="0" w:space="0" w:color="auto"/>
      </w:divBdr>
    </w:div>
    <w:div w:id="257301357">
      <w:bodyDiv w:val="1"/>
      <w:marLeft w:val="0"/>
      <w:marRight w:val="0"/>
      <w:marTop w:val="0"/>
      <w:marBottom w:val="0"/>
      <w:divBdr>
        <w:top w:val="none" w:sz="0" w:space="0" w:color="auto"/>
        <w:left w:val="none" w:sz="0" w:space="0" w:color="auto"/>
        <w:bottom w:val="none" w:sz="0" w:space="0" w:color="auto"/>
        <w:right w:val="none" w:sz="0" w:space="0" w:color="auto"/>
      </w:divBdr>
    </w:div>
    <w:div w:id="302543108">
      <w:bodyDiv w:val="1"/>
      <w:marLeft w:val="0"/>
      <w:marRight w:val="0"/>
      <w:marTop w:val="0"/>
      <w:marBottom w:val="0"/>
      <w:divBdr>
        <w:top w:val="none" w:sz="0" w:space="0" w:color="auto"/>
        <w:left w:val="none" w:sz="0" w:space="0" w:color="auto"/>
        <w:bottom w:val="none" w:sz="0" w:space="0" w:color="auto"/>
        <w:right w:val="none" w:sz="0" w:space="0" w:color="auto"/>
      </w:divBdr>
    </w:div>
    <w:div w:id="354844501">
      <w:bodyDiv w:val="1"/>
      <w:marLeft w:val="0"/>
      <w:marRight w:val="0"/>
      <w:marTop w:val="0"/>
      <w:marBottom w:val="0"/>
      <w:divBdr>
        <w:top w:val="none" w:sz="0" w:space="0" w:color="auto"/>
        <w:left w:val="none" w:sz="0" w:space="0" w:color="auto"/>
        <w:bottom w:val="none" w:sz="0" w:space="0" w:color="auto"/>
        <w:right w:val="none" w:sz="0" w:space="0" w:color="auto"/>
      </w:divBdr>
    </w:div>
    <w:div w:id="420957911">
      <w:bodyDiv w:val="1"/>
      <w:marLeft w:val="0"/>
      <w:marRight w:val="0"/>
      <w:marTop w:val="0"/>
      <w:marBottom w:val="0"/>
      <w:divBdr>
        <w:top w:val="none" w:sz="0" w:space="0" w:color="auto"/>
        <w:left w:val="none" w:sz="0" w:space="0" w:color="auto"/>
        <w:bottom w:val="none" w:sz="0" w:space="0" w:color="auto"/>
        <w:right w:val="none" w:sz="0" w:space="0" w:color="auto"/>
      </w:divBdr>
    </w:div>
    <w:div w:id="485979674">
      <w:bodyDiv w:val="1"/>
      <w:marLeft w:val="0"/>
      <w:marRight w:val="0"/>
      <w:marTop w:val="0"/>
      <w:marBottom w:val="0"/>
      <w:divBdr>
        <w:top w:val="none" w:sz="0" w:space="0" w:color="auto"/>
        <w:left w:val="none" w:sz="0" w:space="0" w:color="auto"/>
        <w:bottom w:val="none" w:sz="0" w:space="0" w:color="auto"/>
        <w:right w:val="none" w:sz="0" w:space="0" w:color="auto"/>
      </w:divBdr>
    </w:div>
    <w:div w:id="494415258">
      <w:bodyDiv w:val="1"/>
      <w:marLeft w:val="0"/>
      <w:marRight w:val="0"/>
      <w:marTop w:val="0"/>
      <w:marBottom w:val="0"/>
      <w:divBdr>
        <w:top w:val="none" w:sz="0" w:space="0" w:color="auto"/>
        <w:left w:val="none" w:sz="0" w:space="0" w:color="auto"/>
        <w:bottom w:val="none" w:sz="0" w:space="0" w:color="auto"/>
        <w:right w:val="none" w:sz="0" w:space="0" w:color="auto"/>
      </w:divBdr>
    </w:div>
    <w:div w:id="539055411">
      <w:bodyDiv w:val="1"/>
      <w:marLeft w:val="0"/>
      <w:marRight w:val="0"/>
      <w:marTop w:val="0"/>
      <w:marBottom w:val="0"/>
      <w:divBdr>
        <w:top w:val="none" w:sz="0" w:space="0" w:color="auto"/>
        <w:left w:val="none" w:sz="0" w:space="0" w:color="auto"/>
        <w:bottom w:val="none" w:sz="0" w:space="0" w:color="auto"/>
        <w:right w:val="none" w:sz="0" w:space="0" w:color="auto"/>
      </w:divBdr>
    </w:div>
    <w:div w:id="557936381">
      <w:bodyDiv w:val="1"/>
      <w:marLeft w:val="0"/>
      <w:marRight w:val="0"/>
      <w:marTop w:val="0"/>
      <w:marBottom w:val="0"/>
      <w:divBdr>
        <w:top w:val="none" w:sz="0" w:space="0" w:color="auto"/>
        <w:left w:val="none" w:sz="0" w:space="0" w:color="auto"/>
        <w:bottom w:val="none" w:sz="0" w:space="0" w:color="auto"/>
        <w:right w:val="none" w:sz="0" w:space="0" w:color="auto"/>
      </w:divBdr>
    </w:div>
    <w:div w:id="567225634">
      <w:bodyDiv w:val="1"/>
      <w:marLeft w:val="0"/>
      <w:marRight w:val="0"/>
      <w:marTop w:val="0"/>
      <w:marBottom w:val="0"/>
      <w:divBdr>
        <w:top w:val="none" w:sz="0" w:space="0" w:color="auto"/>
        <w:left w:val="none" w:sz="0" w:space="0" w:color="auto"/>
        <w:bottom w:val="none" w:sz="0" w:space="0" w:color="auto"/>
        <w:right w:val="none" w:sz="0" w:space="0" w:color="auto"/>
      </w:divBdr>
    </w:div>
    <w:div w:id="606429257">
      <w:bodyDiv w:val="1"/>
      <w:marLeft w:val="0"/>
      <w:marRight w:val="0"/>
      <w:marTop w:val="0"/>
      <w:marBottom w:val="0"/>
      <w:divBdr>
        <w:top w:val="none" w:sz="0" w:space="0" w:color="auto"/>
        <w:left w:val="none" w:sz="0" w:space="0" w:color="auto"/>
        <w:bottom w:val="none" w:sz="0" w:space="0" w:color="auto"/>
        <w:right w:val="none" w:sz="0" w:space="0" w:color="auto"/>
      </w:divBdr>
    </w:div>
    <w:div w:id="622729895">
      <w:bodyDiv w:val="1"/>
      <w:marLeft w:val="0"/>
      <w:marRight w:val="0"/>
      <w:marTop w:val="0"/>
      <w:marBottom w:val="0"/>
      <w:divBdr>
        <w:top w:val="none" w:sz="0" w:space="0" w:color="auto"/>
        <w:left w:val="none" w:sz="0" w:space="0" w:color="auto"/>
        <w:bottom w:val="none" w:sz="0" w:space="0" w:color="auto"/>
        <w:right w:val="none" w:sz="0" w:space="0" w:color="auto"/>
      </w:divBdr>
    </w:div>
    <w:div w:id="639073826">
      <w:bodyDiv w:val="1"/>
      <w:marLeft w:val="0"/>
      <w:marRight w:val="0"/>
      <w:marTop w:val="0"/>
      <w:marBottom w:val="0"/>
      <w:divBdr>
        <w:top w:val="none" w:sz="0" w:space="0" w:color="auto"/>
        <w:left w:val="none" w:sz="0" w:space="0" w:color="auto"/>
        <w:bottom w:val="none" w:sz="0" w:space="0" w:color="auto"/>
        <w:right w:val="none" w:sz="0" w:space="0" w:color="auto"/>
      </w:divBdr>
    </w:div>
    <w:div w:id="668096629">
      <w:bodyDiv w:val="1"/>
      <w:marLeft w:val="0"/>
      <w:marRight w:val="0"/>
      <w:marTop w:val="0"/>
      <w:marBottom w:val="0"/>
      <w:divBdr>
        <w:top w:val="none" w:sz="0" w:space="0" w:color="auto"/>
        <w:left w:val="none" w:sz="0" w:space="0" w:color="auto"/>
        <w:bottom w:val="none" w:sz="0" w:space="0" w:color="auto"/>
        <w:right w:val="none" w:sz="0" w:space="0" w:color="auto"/>
      </w:divBdr>
    </w:div>
    <w:div w:id="717626058">
      <w:bodyDiv w:val="1"/>
      <w:marLeft w:val="0"/>
      <w:marRight w:val="0"/>
      <w:marTop w:val="0"/>
      <w:marBottom w:val="0"/>
      <w:divBdr>
        <w:top w:val="none" w:sz="0" w:space="0" w:color="auto"/>
        <w:left w:val="none" w:sz="0" w:space="0" w:color="auto"/>
        <w:bottom w:val="none" w:sz="0" w:space="0" w:color="auto"/>
        <w:right w:val="none" w:sz="0" w:space="0" w:color="auto"/>
      </w:divBdr>
    </w:div>
    <w:div w:id="735131490">
      <w:bodyDiv w:val="1"/>
      <w:marLeft w:val="0"/>
      <w:marRight w:val="0"/>
      <w:marTop w:val="0"/>
      <w:marBottom w:val="0"/>
      <w:divBdr>
        <w:top w:val="none" w:sz="0" w:space="0" w:color="auto"/>
        <w:left w:val="none" w:sz="0" w:space="0" w:color="auto"/>
        <w:bottom w:val="none" w:sz="0" w:space="0" w:color="auto"/>
        <w:right w:val="none" w:sz="0" w:space="0" w:color="auto"/>
      </w:divBdr>
    </w:div>
    <w:div w:id="759451903">
      <w:bodyDiv w:val="1"/>
      <w:marLeft w:val="0"/>
      <w:marRight w:val="0"/>
      <w:marTop w:val="0"/>
      <w:marBottom w:val="0"/>
      <w:divBdr>
        <w:top w:val="none" w:sz="0" w:space="0" w:color="auto"/>
        <w:left w:val="none" w:sz="0" w:space="0" w:color="auto"/>
        <w:bottom w:val="none" w:sz="0" w:space="0" w:color="auto"/>
        <w:right w:val="none" w:sz="0" w:space="0" w:color="auto"/>
      </w:divBdr>
    </w:div>
    <w:div w:id="912550026">
      <w:bodyDiv w:val="1"/>
      <w:marLeft w:val="0"/>
      <w:marRight w:val="0"/>
      <w:marTop w:val="0"/>
      <w:marBottom w:val="0"/>
      <w:divBdr>
        <w:top w:val="none" w:sz="0" w:space="0" w:color="auto"/>
        <w:left w:val="none" w:sz="0" w:space="0" w:color="auto"/>
        <w:bottom w:val="none" w:sz="0" w:space="0" w:color="auto"/>
        <w:right w:val="none" w:sz="0" w:space="0" w:color="auto"/>
      </w:divBdr>
    </w:div>
    <w:div w:id="1147623605">
      <w:bodyDiv w:val="1"/>
      <w:marLeft w:val="0"/>
      <w:marRight w:val="0"/>
      <w:marTop w:val="0"/>
      <w:marBottom w:val="0"/>
      <w:divBdr>
        <w:top w:val="none" w:sz="0" w:space="0" w:color="auto"/>
        <w:left w:val="none" w:sz="0" w:space="0" w:color="auto"/>
        <w:bottom w:val="none" w:sz="0" w:space="0" w:color="auto"/>
        <w:right w:val="none" w:sz="0" w:space="0" w:color="auto"/>
      </w:divBdr>
    </w:div>
    <w:div w:id="1191722146">
      <w:bodyDiv w:val="1"/>
      <w:marLeft w:val="0"/>
      <w:marRight w:val="0"/>
      <w:marTop w:val="0"/>
      <w:marBottom w:val="0"/>
      <w:divBdr>
        <w:top w:val="none" w:sz="0" w:space="0" w:color="auto"/>
        <w:left w:val="none" w:sz="0" w:space="0" w:color="auto"/>
        <w:bottom w:val="none" w:sz="0" w:space="0" w:color="auto"/>
        <w:right w:val="none" w:sz="0" w:space="0" w:color="auto"/>
      </w:divBdr>
    </w:div>
    <w:div w:id="1329626954">
      <w:bodyDiv w:val="1"/>
      <w:marLeft w:val="0"/>
      <w:marRight w:val="0"/>
      <w:marTop w:val="0"/>
      <w:marBottom w:val="0"/>
      <w:divBdr>
        <w:top w:val="none" w:sz="0" w:space="0" w:color="auto"/>
        <w:left w:val="none" w:sz="0" w:space="0" w:color="auto"/>
        <w:bottom w:val="none" w:sz="0" w:space="0" w:color="auto"/>
        <w:right w:val="none" w:sz="0" w:space="0" w:color="auto"/>
      </w:divBdr>
    </w:div>
    <w:div w:id="1373070032">
      <w:bodyDiv w:val="1"/>
      <w:marLeft w:val="0"/>
      <w:marRight w:val="0"/>
      <w:marTop w:val="0"/>
      <w:marBottom w:val="0"/>
      <w:divBdr>
        <w:top w:val="none" w:sz="0" w:space="0" w:color="auto"/>
        <w:left w:val="none" w:sz="0" w:space="0" w:color="auto"/>
        <w:bottom w:val="none" w:sz="0" w:space="0" w:color="auto"/>
        <w:right w:val="none" w:sz="0" w:space="0" w:color="auto"/>
      </w:divBdr>
    </w:div>
    <w:div w:id="1409578864">
      <w:bodyDiv w:val="1"/>
      <w:marLeft w:val="0"/>
      <w:marRight w:val="0"/>
      <w:marTop w:val="0"/>
      <w:marBottom w:val="0"/>
      <w:divBdr>
        <w:top w:val="none" w:sz="0" w:space="0" w:color="auto"/>
        <w:left w:val="none" w:sz="0" w:space="0" w:color="auto"/>
        <w:bottom w:val="none" w:sz="0" w:space="0" w:color="auto"/>
        <w:right w:val="none" w:sz="0" w:space="0" w:color="auto"/>
      </w:divBdr>
    </w:div>
    <w:div w:id="1453983358">
      <w:bodyDiv w:val="1"/>
      <w:marLeft w:val="0"/>
      <w:marRight w:val="0"/>
      <w:marTop w:val="0"/>
      <w:marBottom w:val="0"/>
      <w:divBdr>
        <w:top w:val="none" w:sz="0" w:space="0" w:color="auto"/>
        <w:left w:val="none" w:sz="0" w:space="0" w:color="auto"/>
        <w:bottom w:val="none" w:sz="0" w:space="0" w:color="auto"/>
        <w:right w:val="none" w:sz="0" w:space="0" w:color="auto"/>
      </w:divBdr>
    </w:div>
    <w:div w:id="1489591400">
      <w:bodyDiv w:val="1"/>
      <w:marLeft w:val="0"/>
      <w:marRight w:val="0"/>
      <w:marTop w:val="0"/>
      <w:marBottom w:val="0"/>
      <w:divBdr>
        <w:top w:val="none" w:sz="0" w:space="0" w:color="auto"/>
        <w:left w:val="none" w:sz="0" w:space="0" w:color="auto"/>
        <w:bottom w:val="none" w:sz="0" w:space="0" w:color="auto"/>
        <w:right w:val="none" w:sz="0" w:space="0" w:color="auto"/>
      </w:divBdr>
    </w:div>
    <w:div w:id="1492258995">
      <w:bodyDiv w:val="1"/>
      <w:marLeft w:val="0"/>
      <w:marRight w:val="0"/>
      <w:marTop w:val="0"/>
      <w:marBottom w:val="0"/>
      <w:divBdr>
        <w:top w:val="none" w:sz="0" w:space="0" w:color="auto"/>
        <w:left w:val="none" w:sz="0" w:space="0" w:color="auto"/>
        <w:bottom w:val="none" w:sz="0" w:space="0" w:color="auto"/>
        <w:right w:val="none" w:sz="0" w:space="0" w:color="auto"/>
      </w:divBdr>
    </w:div>
    <w:div w:id="1538739949">
      <w:bodyDiv w:val="1"/>
      <w:marLeft w:val="0"/>
      <w:marRight w:val="0"/>
      <w:marTop w:val="0"/>
      <w:marBottom w:val="0"/>
      <w:divBdr>
        <w:top w:val="none" w:sz="0" w:space="0" w:color="auto"/>
        <w:left w:val="none" w:sz="0" w:space="0" w:color="auto"/>
        <w:bottom w:val="none" w:sz="0" w:space="0" w:color="auto"/>
        <w:right w:val="none" w:sz="0" w:space="0" w:color="auto"/>
      </w:divBdr>
    </w:div>
    <w:div w:id="1570071202">
      <w:bodyDiv w:val="1"/>
      <w:marLeft w:val="0"/>
      <w:marRight w:val="0"/>
      <w:marTop w:val="0"/>
      <w:marBottom w:val="0"/>
      <w:divBdr>
        <w:top w:val="none" w:sz="0" w:space="0" w:color="auto"/>
        <w:left w:val="none" w:sz="0" w:space="0" w:color="auto"/>
        <w:bottom w:val="none" w:sz="0" w:space="0" w:color="auto"/>
        <w:right w:val="none" w:sz="0" w:space="0" w:color="auto"/>
      </w:divBdr>
    </w:div>
    <w:div w:id="1602957050">
      <w:bodyDiv w:val="1"/>
      <w:marLeft w:val="0"/>
      <w:marRight w:val="0"/>
      <w:marTop w:val="0"/>
      <w:marBottom w:val="0"/>
      <w:divBdr>
        <w:top w:val="none" w:sz="0" w:space="0" w:color="auto"/>
        <w:left w:val="none" w:sz="0" w:space="0" w:color="auto"/>
        <w:bottom w:val="none" w:sz="0" w:space="0" w:color="auto"/>
        <w:right w:val="none" w:sz="0" w:space="0" w:color="auto"/>
      </w:divBdr>
    </w:div>
    <w:div w:id="1745253184">
      <w:bodyDiv w:val="1"/>
      <w:marLeft w:val="0"/>
      <w:marRight w:val="0"/>
      <w:marTop w:val="0"/>
      <w:marBottom w:val="0"/>
      <w:divBdr>
        <w:top w:val="none" w:sz="0" w:space="0" w:color="auto"/>
        <w:left w:val="none" w:sz="0" w:space="0" w:color="auto"/>
        <w:bottom w:val="none" w:sz="0" w:space="0" w:color="auto"/>
        <w:right w:val="none" w:sz="0" w:space="0" w:color="auto"/>
      </w:divBdr>
    </w:div>
    <w:div w:id="1764758783">
      <w:bodyDiv w:val="1"/>
      <w:marLeft w:val="0"/>
      <w:marRight w:val="0"/>
      <w:marTop w:val="0"/>
      <w:marBottom w:val="0"/>
      <w:divBdr>
        <w:top w:val="none" w:sz="0" w:space="0" w:color="auto"/>
        <w:left w:val="none" w:sz="0" w:space="0" w:color="auto"/>
        <w:bottom w:val="none" w:sz="0" w:space="0" w:color="auto"/>
        <w:right w:val="none" w:sz="0" w:space="0" w:color="auto"/>
      </w:divBdr>
    </w:div>
    <w:div w:id="1817337171">
      <w:bodyDiv w:val="1"/>
      <w:marLeft w:val="0"/>
      <w:marRight w:val="0"/>
      <w:marTop w:val="0"/>
      <w:marBottom w:val="0"/>
      <w:divBdr>
        <w:top w:val="none" w:sz="0" w:space="0" w:color="auto"/>
        <w:left w:val="none" w:sz="0" w:space="0" w:color="auto"/>
        <w:bottom w:val="none" w:sz="0" w:space="0" w:color="auto"/>
        <w:right w:val="none" w:sz="0" w:space="0" w:color="auto"/>
      </w:divBdr>
    </w:div>
    <w:div w:id="1830321655">
      <w:bodyDiv w:val="1"/>
      <w:marLeft w:val="0"/>
      <w:marRight w:val="0"/>
      <w:marTop w:val="0"/>
      <w:marBottom w:val="0"/>
      <w:divBdr>
        <w:top w:val="none" w:sz="0" w:space="0" w:color="auto"/>
        <w:left w:val="none" w:sz="0" w:space="0" w:color="auto"/>
        <w:bottom w:val="none" w:sz="0" w:space="0" w:color="auto"/>
        <w:right w:val="none" w:sz="0" w:space="0" w:color="auto"/>
      </w:divBdr>
    </w:div>
    <w:div w:id="1871799505">
      <w:bodyDiv w:val="1"/>
      <w:marLeft w:val="0"/>
      <w:marRight w:val="0"/>
      <w:marTop w:val="0"/>
      <w:marBottom w:val="0"/>
      <w:divBdr>
        <w:top w:val="none" w:sz="0" w:space="0" w:color="auto"/>
        <w:left w:val="none" w:sz="0" w:space="0" w:color="auto"/>
        <w:bottom w:val="none" w:sz="0" w:space="0" w:color="auto"/>
        <w:right w:val="none" w:sz="0" w:space="0" w:color="auto"/>
      </w:divBdr>
    </w:div>
    <w:div w:id="1899973871">
      <w:bodyDiv w:val="1"/>
      <w:marLeft w:val="0"/>
      <w:marRight w:val="0"/>
      <w:marTop w:val="0"/>
      <w:marBottom w:val="0"/>
      <w:divBdr>
        <w:top w:val="none" w:sz="0" w:space="0" w:color="auto"/>
        <w:left w:val="none" w:sz="0" w:space="0" w:color="auto"/>
        <w:bottom w:val="none" w:sz="0" w:space="0" w:color="auto"/>
        <w:right w:val="none" w:sz="0" w:space="0" w:color="auto"/>
      </w:divBdr>
    </w:div>
    <w:div w:id="2121993000">
      <w:bodyDiv w:val="1"/>
      <w:marLeft w:val="0"/>
      <w:marRight w:val="0"/>
      <w:marTop w:val="0"/>
      <w:marBottom w:val="0"/>
      <w:divBdr>
        <w:top w:val="none" w:sz="0" w:space="0" w:color="auto"/>
        <w:left w:val="none" w:sz="0" w:space="0" w:color="auto"/>
        <w:bottom w:val="none" w:sz="0" w:space="0" w:color="auto"/>
        <w:right w:val="none" w:sz="0" w:space="0" w:color="auto"/>
      </w:divBdr>
    </w:div>
    <w:div w:id="212561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E7E5D-0B0F-403F-A17B-A1F7A8DF1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1058</Words>
  <Characters>6032</Characters>
  <Application>Microsoft Office Word</Application>
  <DocSecurity>0</DocSecurity>
  <Lines>50</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Ministru kabineta rīkojuma projekta anotācijai</vt:lpstr>
      <vt:lpstr/>
    </vt:vector>
  </TitlesOfParts>
  <Company>Iekšlietu ministrija</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rīkojuma projekta anotācijai</dc:title>
  <dc:subject>Pielikums</dc:subject>
  <dc:creator>Ieva Potjomkina</dc:creator>
  <cp:keywords/>
  <dc:description>ieva.potjomkina@iem.gov.lv_x000d_
67219606</dc:description>
  <cp:lastModifiedBy>Inga Ošiņa</cp:lastModifiedBy>
  <cp:revision>10</cp:revision>
  <dcterms:created xsi:type="dcterms:W3CDTF">2022-10-13T07:57:00Z</dcterms:created>
  <dcterms:modified xsi:type="dcterms:W3CDTF">2022-10-13T08:08:00Z</dcterms:modified>
</cp:coreProperties>
</file>