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valstij un to nostiprināšanu zemesgrāmatā uz valsts vārda Iekšlietu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 panta piektā, septītā un devītā daļa, 31. panta trešās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maija noteikumi Nr. 310 “Noteikumi par Latvijas Republikas valsts robežas joslu, patrulēšanas joslu, pierobežas joslu un pierobežu, kā arī pierobežas, pierobežas joslas, valsts robežas joslas un patrulēšanas joslas norāžu paraugiem un to uzstādīšanas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piederību valstij un nostiprināšanu zemesgrāmatā uz valsts vārda Iekšlietu ministrijas personā” (turpmāk – rīkojuma projekts) paredz saglabāt valsts īpašumā un nodot Iekšlietu ministrijas valdījumā patrulēšanas joslas un robežzīmju uzraudzības joslas ierīkošanai trīs uz likuma pamata valsts īpašumā esošas zemes vienības zem publiskās upes (Daugavas) Krāslavas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likumā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2020.gada 6.oktobrī saņēma Valsts zemes dienesta (turpmāk – Dienests) vēstuli Nr.2-06/948 “Par zemes vienību piekritību valsts robežas joslā”, kurā norādīts, ka Dienests kopš 2018.gada sadarbībā ar vietējām pašvaldībām un Vides aizsardzības un reģionālās attīstības ministriju veic zemes vienību zem iekšzemes publiskajiem ūdeņiem identificēšanu un analīzi atbilstoši Zemes pārvaldības likuma 15.pantam un Ministru kabineta 2012.gada 10.aprīļa noteikumu Nr.263 “Kadastra objekta reģistrācijas un kadastra datu aktualizācijas noteikumi” normām. Dienests konstatēja, ka Nekustamā īpašuma valsts kadastra informācijas sistēmā ir reģistrētas zemes vienības zem publiskajiem ūdeņiem, kuras atrodas valsts robežas joslā, bet kurām nav noteikta piekritība valstij kādas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norādītās informācijas tika pieņemts lēmums sakārtot īpašuma tiesības un sagatavots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13. panta devītajai daļai, valstij ir ekskluzīvas īpašuma tiesības uz zemi valsts robežas joslā, patrulēšanas joslā un robežzīmju uzraudzības joslā. Saskaņā ar Latvijas Republikas valsts robežas likuma 13.panta piekto, sesto un septīto daļu vietās, kur gar ārējo robežu valsts robežas josla nav nosakāma (publiskās upes un ezeri), Ministru kabinets var noteikt patrulēšanas joslu. Patrulēšanas joslas izvietojumu konkrētā posmā gar ārējo robežu nosaka Ministru kabinets. Teritorija no valsts robežas līdz patrulēšanas joslai ir robežzīmju uzraudzības josla. Atbilstoši demarkācijas dokumentiem valsts robeža ir noteikta pa upes "Daugavas" vidu. Tā kā zemes vienības atrodas zem upes "Daugava", secināms, ka tās atrodas robežzīmju uzraudzības joslā. Atbilstoši Civillikuma I pielikumam “Publisko ezeru un upju saraksts” upe "Daugava" ir publisks ūdens.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1104. pantam zemes zem publiskajiem ūdeņiem pieder valstij.  Civillikuma 876.pantam nosaka, ka lietas valdījums ir īpašuma tiesībai atbilstoša faktiska vara pār lietu. Tas pastāv, kad ķermeniska lieta faktiski atrodas kādas personas pilnīgā varā un kad pie tam šī persona izrāda gribu rīkoties ar lietu līdzīgi īpašniekam. Civillikuma 1477.pants nosaka, ka lietu tiesības, kas pastāv uz likuma pamata, ir spēkā arī bez ierakstīšanas zemes grāmatās. Rīkojuma projektā minētās zemes vienības saskaņā ar Latvijas Republikas valsts robežas likuma 13.panta piekto, septīto un devīto daļu pieder valstij Iekšlietu ministrijas personā, kas atbilstoši  Latvijas Republikas valsts robežas likuma 31.panta trešās daļas 1.punktam organizē un nodrošina valsts sauszemes robežas iezīmēšanu dabā un nostiprināšanu, valsts robežas joslas, patrulēšanas joslas, robežzīmju uzraudzības joslas, pierobežas joslas un pierobežas ierīkošanu, kā arī plāno un nodrošina valsts sauszemes robežas uzturēšanu atbilstoši normatīvajos aktos noteiktajai kompetencei un  ierakstāmas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Zemesgrāmatā uz valsts vārda  Iekšlietu ministrijas personā ierakstāmas zemes vienības, kuras atrodas zem publiskās  upes "Daugava" pie  Latvijas Republikas un Baltkrievijas Republikas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6084 001 0333, kura izveidota sadalot zemes vienību ar kadastra apzīmējumu 6084 001 2002 (zemes vienības statuss – valsts īpašumā uz likuma pamata, lietošanas veids: zeme zem ūdeņiem - 29,2000 ha, nav apbūvēta) 29,2000 ha platībā Piedrujas pagastā Krāslavas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6084 003 2004 (zemes vienības statuss – valsts īpašumā uz likuma pamata, lietošanas veids: zeme zem ūdeņiem - 54,3000 ha nav apbūvēta) 54, 3000 ha platībā Piedrujas pagastā Krāslavas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6084 004 2004 (zemes vienības statuss – valsts īpašumā uz likuma pamata, lietošanas veidi: zeme zem ūdeņiem - 124,9200 ha, nav apbūvēta ) 124,9200 ha platībā Piedrujas pagastā Krāslavas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6084 001 0333 - fiskālā kadastrālā vērtība - 1986 </w:t>
      </w:r>
      <w:r w:rsidR="00000000" w:rsidRPr="00000000" w:rsidDel="00000000">
        <w:rPr>
          <w:i w:val="1"/>
          <w:rtl w:val="0"/>
        </w:rPr>
        <w:t xml:space="preserve">euro</w:t>
      </w:r>
      <w:r w:rsidR="00000000" w:rsidRPr="00000000" w:rsidDel="00000000">
        <w:rPr>
          <w:rtl w:val="0"/>
        </w:rPr>
        <w:t xml:space="preserve">, universālā kadastrālā vērtība - 3364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6084 003 2004  - fiskālā kadastrālā vērtība - 3692 </w:t>
      </w:r>
      <w:r w:rsidR="00000000" w:rsidRPr="00000000" w:rsidDel="00000000">
        <w:rPr>
          <w:i w:val="1"/>
          <w:rtl w:val="0"/>
        </w:rPr>
        <w:t xml:space="preserve">euro</w:t>
      </w:r>
      <w:r w:rsidR="00000000" w:rsidRPr="00000000" w:rsidDel="00000000">
        <w:rPr>
          <w:rtl w:val="0"/>
        </w:rPr>
        <w:t xml:space="preserve">, universālā kadastrālā vērtība - 6255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6084 004 2004 - fiskālā kadastrālā vērtība - 8495 </w:t>
      </w:r>
      <w:r w:rsidR="00000000" w:rsidRPr="00000000" w:rsidDel="00000000">
        <w:rPr>
          <w:i w:val="1"/>
          <w:rtl w:val="0"/>
        </w:rPr>
        <w:t xml:space="preserve">euro</w:t>
      </w:r>
      <w:r w:rsidR="00000000" w:rsidRPr="00000000" w:rsidDel="00000000">
        <w:rPr>
          <w:rtl w:val="0"/>
        </w:rPr>
        <w:t xml:space="preserve">, universālā kadastrālā vērtība - 14391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15.panta otrajai daļai valdītājs iekšzemes publiskajiem ūdeņiem ir attiecīgās administratīvās teritorijas pašvaldība, ja Ministru kabinets nav noteicis kā valdītāju kādu no ministrijām to funkciju izpildei. Krāslavas novada pašvaldība 2025.gada 26.februāra vēstulē Nr.1.1-12/267 "Par valdījumā esošajām zemes vienībām" informē, ka zemes vienības ar kadastra apzīmējumiem 6084 001 0333, 084 003 2004 un 6084 004 2004, atbilstoši Zemes pārvaldības likuma 15.panta devītajai daļai ir reģistrētas Krāslavas novada pašvaldības Krāslavas pagastu apvienības pārvaldes grāmatvedības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minēto zemes vienību lietošanas mērķis – publiskie ūdeņi. Rīkojuma projektā iekļautās zemes vienības normatīvajos aktos noteiktā kārtībā tiks ierakstītas zemesgrāmatā uz valsts vārda Iekšlietu ministrijas personā. Zemes vienību platības norādītas atbilstoši Nekustamā īpašuma valsts kadastra informācijas sistēmā norādītajai informācijai. Veicot zemes vienību kadastrālo uzmērīšanu, zemes vienību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20 000 </w:t>
            </w:r>
            <w:r w:rsidR="00000000" w:rsidRPr="00000000" w:rsidDel="00000000">
              <w:rPr>
                <w:sz w:val="24"/>
                <w:i w:val="1"/>
                <w:rtl w:val="0"/>
              </w:rPr>
              <w:t xml:space="preserve">euro</w:t>
            </w:r>
            <w:r w:rsidR="00000000" w:rsidRPr="00000000" w:rsidDel="00000000">
              <w:rPr>
                <w:sz w:val="24"/>
                <w:rtl w:val="0"/>
              </w:rPr>
              <w:t xml:space="preserve"> , tajā skaitā izdevumi jauno zemes vienību kadastrālajai uzmērīšanai  indikatīvi 19 910 </w:t>
            </w:r>
            <w:r w:rsidR="00000000" w:rsidRPr="00000000" w:rsidDel="00000000">
              <w:rPr>
                <w:sz w:val="24"/>
                <w:i w:val="1"/>
                <w:rtl w:val="0"/>
              </w:rPr>
              <w:t xml:space="preserve">euro</w:t>
            </w:r>
            <w:r w:rsidR="00000000" w:rsidRPr="00000000" w:rsidDel="00000000">
              <w:rPr>
                <w:sz w:val="24"/>
                <w:rtl w:val="0"/>
              </w:rPr>
              <w:t xml:space="preserve"> apmērā (6636,66 </w:t>
            </w:r>
            <w:r w:rsidR="00000000" w:rsidRPr="00000000" w:rsidDel="00000000">
              <w:rPr>
                <w:sz w:val="24"/>
                <w:i w:val="1"/>
                <w:rtl w:val="0"/>
              </w:rPr>
              <w:t xml:space="preserve">euro</w:t>
            </w:r>
            <w:r w:rsidR="00000000" w:rsidRPr="00000000" w:rsidDel="00000000">
              <w:rPr>
                <w:sz w:val="24"/>
                <w:rtl w:val="0"/>
              </w:rPr>
              <w:t xml:space="preserve"> ar PVN x 3 zemes vienībām), kā arī īpašuma tiesību nostiprināšanai zemesgrāmatā 90 </w:t>
            </w:r>
            <w:r w:rsidR="00000000" w:rsidRPr="00000000" w:rsidDel="00000000">
              <w:rPr>
                <w:sz w:val="24"/>
                <w:i w:val="1"/>
                <w:rtl w:val="0"/>
              </w:rPr>
              <w:t xml:space="preserve">euro</w:t>
            </w:r>
            <w:r w:rsidR="00000000" w:rsidRPr="00000000" w:rsidDel="00000000">
              <w:rPr>
                <w:sz w:val="24"/>
                <w:rtl w:val="0"/>
              </w:rPr>
              <w:t xml:space="preserve"> apmērā (30 </w:t>
            </w:r>
            <w:r w:rsidR="00000000" w:rsidRPr="00000000" w:rsidDel="00000000">
              <w:rPr>
                <w:sz w:val="24"/>
                <w:i w:val="1"/>
                <w:rtl w:val="0"/>
              </w:rPr>
              <w:t xml:space="preserve">euro</w:t>
            </w:r>
            <w:r w:rsidR="00000000" w:rsidRPr="00000000" w:rsidDel="00000000">
              <w:rPr>
                <w:sz w:val="24"/>
                <w:rtl w:val="0"/>
              </w:rPr>
              <w:t xml:space="preserve"> par viena nekustamā īpašuma tiesību nostiprināšanu zemesgrāmatā x 3 zemes vienības).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25-TA-479</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25-TA-479</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anotācija_(ex_ante)_25-TA-479.docx</dc:title>
</cp:coreProperties>
</file>

<file path=docProps/custom.xml><?xml version="1.0" encoding="utf-8"?>
<Properties xmlns="http://schemas.openxmlformats.org/officeDocument/2006/custom-properties" xmlns:vt="http://schemas.openxmlformats.org/officeDocument/2006/docPropsVTypes"/>
</file>