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13. februāra noteikumos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 – 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4.3.1.5.pasākuma “Sabiedrībā balstītu sociālo pakalpojumu infrastruktūras izveide un attīstība” īstenošanas noteikumi” (turpmāk – TA projekts) ir Labklājības ministrijas (turpmāk – LM) iniciatīva un izstrādāts saskaņā ar Eiropas Savienības fondu 2021. - 2027.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redakcionāli precizēt normatīvo regulējumu attiecībā uz 4.3.1.5. pasākuma “Sabiedrībā balstītu sociālo pakalpojumu infrastruktūras izveide un attīstība” (turpmāk – 4.3.1.5. pasākums) ietvaros īstenojamo projektu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13.02.2024. noteikumos Nr.100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 (turpmāk – MK noteikumi Nr.100) paredz, ka 4.3.1.5. pasākuma ietvaros tiek īstenoti trīs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Dalību 4.3.1.5. pasākumā ir apstiprinājusi Rīgas un Liepājas valstspilsētas, savukārt Labklājības ministrija 13.05.2024. saņēma vēstuli no Rēzeknes valstspilsētas, kas bija plānota kā trešais projekta iesniedzējs 4.3.1.5. pasākuma ietvaros, par atteikšanos piedalīties 4.3.1.5. pasākumā pašvaldības pašreizējas finansiālās situācijas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citas Labklājības ministrijas iepriekš uzrunātās valstspilsētu pašvaldības ir atteikušās no dalības 4.3.1.5.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nepieciešami steidzami grozījumi MK noteikumos Nr.100, paredzot, ka 4.3.1.5. pasākuma ietvaros tiks īstenoti divi projekti. Šādi grozījumi neietekmēs Eiropas Savienības kohēzijas politikas programmas 2021.–2027. gadam uzraudzības rādītāju sasniegšanu, jo Rīgas un Liepājas valstspilsētas projektos tiks izveidotas visas 4.3.1.5. pasākumā plānotās 54 sabiedrībā balstītu sociālo pakalpojumu sniegšanas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šādus grozījumus, nebūs iespējams pilnvērtīgi īstenot 4.3.1.5. pasākuma projektu iesniegumu atlasi.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pasākuma īstenošanas nosacījumu izstrādes laikā tika plānots, ka jaunu sabiedrībā balstītu sociālo pakalpojumu infrastruktūru personām ar ļoti smagiem garīga rakstura un multipliem traucējumiem tiks veidotas trīs Latvijas pašvaldībās ar lielāko mērķa grupas personu īpatsvaru un lielāko kopējo iedzīvotāju skaitu. Saskaņā ar MK noteikumu Nr.100 sākotnējās ietekmes (ex-ante) novērtējuma ziņojumu (turpmāk - anotācija) šīs pašvaldības ir Rīgas, Daugavpils un Liepājas valstspilsētas.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uzreiz pēc MK noteikumu Nr.100 izskatīšanas MK sēdē 13.02.2024. nosūtīja vēstules Rīgas, Daugavpils un Liepājas valstspilsētām ar aicinājumu šīm pašvaldībām izvērtēt iespēju piedalīties  4.3.1.5. pasākuma īstenošanā, vienlaikus arī apzinot katras pašvaldības plānoto izveidojamo sabiedrībā balstītu sociālo pakalpojumu sniegšanas vietu skaitu projektā (atbilstoši MK noteikumiem Nr.100 kopējais 4.3.1.5. pasākumā izveidojamo pakalpojumu vietu skaits ir 54, bet vienā projektā izveidojamais pakalpojumu vietu skaits ir vidēji 18). Līdz lūgtajam termiņam (27.02.2024.) Labklājības ministrija saņēma pozitīvas atbildes par dalību 4.3.1.5. pasākumā no Rīgas un Liepājas valstspilsētām. Turklāt Rīgas valstspilsēta informēja, ka plāno veidot 36 pakalpojumu vietas, un lūdza iespēju robežās palielināt pašvaldībai pieejamo vietu skaitu. Savukārt 26.02.2024. tika saņemta atbilde no Daugavpils valstspilsētas par nepiedalīšanos 4.3.1.5. pasākumā, ņemot vērā, ka 4.3.1.5. pasākuma ietvaros netiek atbalstīti ieguldījumi infrastruktūrā, kas atrodas ilgstošas sociālās aprūpes institūcijas teritorijā vai robežojas 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Nr.100 paredz, ka 4.3.1.5. pasākuma ietvaros ir īstenojami trīs projekti, 28.02.2024. Labklājības ministrija nosūtīja vēstuli Jelgavas valstspilsētai, kas atbilstoši MK noteikumu Nr.100 anotācijai ir nākamā pašvaldība ar lielāko mērķa grupas personu īpatsvaru un kopējo iedzīvotāju skaitu, ar aicinājumu izvērtēt iespēju piedalīties 4.3.1.5. pasākumā. 13.03.2024. no Jelgavas valstspilsētas tika saņemta vēstule par to, ka pašvaldība nepiedalīsies 4.3.1.5.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operatīvāk varētu uzsākt 4.3.1.5. pasākuma projektu iesniegumu atlasi un atrastu trešo iespējamo projekta iesniedzēju, Labklājības ministrija 14.03.2023. nosūtīja vēstules visām pārējām Latvijas valstspilsētām (Jūrmala, Valmiera, Ogre, Ventspils, Jēkabpils, Rēzekne) par iespēju piedalīties 4.3.1.5. pasākumā. No visām uzrunātajām pašvaldībām tikai Rēzeknes valstspilsēta 28.03.2024. atsūtīja pozitīvu atbildi un izteica vēlmi 4.3.1.5. pasākuma ietvaros veidot grupu mājas pakalpojumu personām ar ļoti smagiem garīga rakstura un multipliem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atbildes saņemšanas no Rēzeknes valstspilsētas, Labklājības ministrija informēja sadarbības iestādi par trīs pašvaldībām, kas piedalīsies 4.3.1.5. pasākuma projektu iesniegumu atlasē, norādot arī katram projekta iesniedzējam pieejamo 4.3.1.5. pasākuma attiecināmo finansējumu un katrā projektā izveidojamo sabiedrībā balstītu sociālo pakalpojumu vietu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Rēzeknes valstspilsētas finansiālo situāciju (pašvaldībai ir augsts aizņēmumu, galvojumu saistību apmērs) un lai ievērotu MK 13.02.2024. sēdes protokola Nr. 7  protokollēmuma (28§) “Par Rēzeknes valstspilsētas pašvaldības finanšu situāciju un valsts budžeta aizdevumu finanšu situācijas stabilizēšanai" 8.punktā noteikto, proti, nozaru ministrijām un to padotības iestādēm, izvērtējot Rēzeknes valstspilsētas pašvaldības  pieteikumus Eiropas Savienības un pārējās ārvalstu finanšu palīdzības,  valsts budžeta līdzfinansētu investīciju projektu īstenošanu, ņemt vērā, ka par Rēzeknes valstspilsētas pašvaldības jaunu saistību uzņemšanās iespējām investīciju projektu īstenošanā ir nepieciešams saņemt Pašvaldību finanšu stabilizācijas pieteikumu izskatīšanas un finanšu stabilizācijas projektu saskaņošanas pastāvīgā komisijas (turpmāk – Komisija) saskaņojumu, Labklājības ministrija lūdza saskaņot plānoto Rēzeknes valstspilsētas dalību 4.3.1.5. pasākuma projektu iesniegumu atlasē ar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Rēzeknes iespējamo dalību 4.3.1.5. pasākuma projektu iesniegumu atlasē tika izskatīts 09.05.2024. Komisijas sēdē, savukārt 13.05.2024. Labklājības ministrija saņēma oficiālu vēstuli no Rēzeknes valstspilsētas par to, ka pašvaldība nepiedalīsies 4.3.1.5.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4.3.1.5. pasākuma projektu iesniegumu atlasē ir jādod iespēja piedalīties diviem ieinteresētajiem projektu iesniedzējiem (Rīgas un Liepājas valstspilsētām), jo pārējās Labklājības ministrijas uzrunātās valstspilsētas ir atteikušās no dalības 4.3.1.5. pasākuma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iepriekšminēto problēmu, ir nepieciešams veikt redakcionālus precizējumus MK noteikumu Nr.100 12. punktā, nosakot, ka 4.3.1.5. pasākuma ietvaros tiks īstenoti divi projekti. Tāpat ir nepieciešams svītrot norādi par to, ka viena projekta ietvaros izveido vidēji 18 sabiedrībā balstītu sociālo pakalpojumu sniegšanas vietas, jo ir zināms precīzs abu projektu iesniedzēju izveidojamais sabiedrībā balstītu sociālo pakalpojumu sniegšanas vietu skaits, kas tiks iekļauts 4.3.1.5. pasākuma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4.3.1.5. pasākuma projektu iesniegumu atlases ietvaros uzaicinājumi iesniegt projekta iesniegumus tiks nosūtīti: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valstspilsētai, kurai pieejamais 4.3.1.5. pasākuma attiecināmais finansējums būs 7 825 413 EUR un izveidojamo sabiedrībā balstītu sociālo pakalpojumu sniegšanas vietu skaits –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Liepājas valstspilsētai, kurai pieejamais 4.3.1.5. pasākuma attiecināmais finansējums būs 3 912 707 EUR un izveidojamo sabiedrībā balstītu sociālo pakalpojumu vietu skaits – 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ļoti smagiem garīga rakstura un multipliem traucējumiem, kuriem ir noteikta I invaliditātes grupa vai trešais vai ceturtais aprūpes līmenis.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kopumā ir pozitīva ietekme uz mērķa grupām –– personām ar ļoti smagiem garīga rakstura un multipliem traucējumiem, jo viņiem tiks paplašinātas iespējas saņemt atbalsta pakalpojumus Rīgas un Liepājas pašvaldībās, kas veicina neatkarīgas dzīves iespējas, uzlabo dzīves kvalitāti un veicina iekļaušanos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vai to izveidoti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vai to izveidotiem sociālo pakalpojumu sniedzējiem, kas pildīs finansējuma saņēmēja funkcijas. Centrālā finanšu un līgumu aģentūra, kas pilda sadarbības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projektā ierosinātie grozījumi ir redakcionāli un tiek virzīti steidzamības kārtā,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24-TA-1249</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24-TA-1249</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anotācija_(ex_ante)_24-TA-1249.docx</dc:title>
</cp:coreProperties>
</file>

<file path=docProps/custom.xml><?xml version="1.0" encoding="utf-8"?>
<Properties xmlns="http://schemas.openxmlformats.org/officeDocument/2006/custom-properties" xmlns:vt="http://schemas.openxmlformats.org/officeDocument/2006/docPropsVTypes"/>
</file>