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DE866" w14:textId="4C85235D" w:rsidR="001D61C9" w:rsidRPr="009A3F55" w:rsidRDefault="003227DF" w:rsidP="002E0B88">
      <w:pPr>
        <w:spacing w:after="0" w:line="240" w:lineRule="auto"/>
        <w:jc w:val="right"/>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001D61C9" w:rsidRPr="009A3F55">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1D61C9" w:rsidRPr="009A3F55">
        <w:rPr>
          <w:rFonts w:ascii="Times New Roman" w:eastAsia="Times New Roman" w:hAnsi="Times New Roman" w:cs="Times New Roman"/>
          <w:sz w:val="24"/>
          <w:szCs w:val="24"/>
          <w:lang w:eastAsia="lv-LV"/>
        </w:rPr>
        <w:t>pielikums</w:t>
      </w:r>
    </w:p>
    <w:p w14:paraId="0F596B0B" w14:textId="17720A1A" w:rsidR="00172BF3" w:rsidRPr="003D1671" w:rsidRDefault="00712AE6" w:rsidP="002E0B88">
      <w:pPr>
        <w:spacing w:after="0" w:line="240" w:lineRule="auto"/>
        <w:jc w:val="right"/>
        <w:rPr>
          <w:rFonts w:ascii="Times New Roman" w:hAnsi="Times New Roman" w:cs="Times New Roman"/>
          <w:color w:val="000000"/>
          <w:sz w:val="24"/>
          <w:szCs w:val="24"/>
          <w:lang w:eastAsia="lv-LV"/>
        </w:rPr>
      </w:pPr>
      <w:r w:rsidRPr="003D1671">
        <w:rPr>
          <w:rFonts w:ascii="Times New Roman" w:hAnsi="Times New Roman" w:cs="Times New Roman"/>
          <w:color w:val="000000"/>
          <w:sz w:val="24"/>
          <w:szCs w:val="24"/>
          <w:lang w:eastAsia="lv-LV"/>
        </w:rPr>
        <w:t xml:space="preserve"> Ministru kabineta</w:t>
      </w:r>
    </w:p>
    <w:p w14:paraId="1174384A" w14:textId="6F0BAF6F" w:rsidR="00172BF3" w:rsidRPr="003D1671" w:rsidRDefault="00712AE6" w:rsidP="002E0B88">
      <w:pPr>
        <w:spacing w:after="0" w:line="240" w:lineRule="auto"/>
        <w:jc w:val="right"/>
        <w:rPr>
          <w:rFonts w:ascii="Times New Roman" w:hAnsi="Times New Roman" w:cs="Times New Roman"/>
          <w:color w:val="000000"/>
          <w:sz w:val="24"/>
          <w:szCs w:val="24"/>
          <w:lang w:eastAsia="lv-LV"/>
        </w:rPr>
      </w:pPr>
      <w:r w:rsidRPr="003D1671">
        <w:rPr>
          <w:rFonts w:ascii="Times New Roman" w:hAnsi="Times New Roman" w:cs="Times New Roman"/>
          <w:color w:val="000000"/>
          <w:sz w:val="24"/>
          <w:szCs w:val="24"/>
          <w:lang w:eastAsia="lv-LV"/>
        </w:rPr>
        <w:t>202</w:t>
      </w:r>
      <w:r w:rsidR="003001D7">
        <w:rPr>
          <w:rFonts w:ascii="Times New Roman" w:hAnsi="Times New Roman" w:cs="Times New Roman"/>
          <w:color w:val="000000"/>
          <w:sz w:val="24"/>
          <w:szCs w:val="24"/>
          <w:lang w:eastAsia="lv-LV"/>
        </w:rPr>
        <w:t>6</w:t>
      </w:r>
      <w:r w:rsidRPr="003D1671">
        <w:rPr>
          <w:rFonts w:ascii="Times New Roman" w:hAnsi="Times New Roman" w:cs="Times New Roman"/>
          <w:color w:val="000000"/>
          <w:sz w:val="24"/>
          <w:szCs w:val="24"/>
          <w:lang w:eastAsia="lv-LV"/>
        </w:rPr>
        <w:t>.</w:t>
      </w:r>
      <w:r w:rsidR="00A27AA5">
        <w:rPr>
          <w:rFonts w:ascii="Times New Roman" w:hAnsi="Times New Roman" w:cs="Times New Roman"/>
          <w:color w:val="000000"/>
          <w:sz w:val="24"/>
          <w:szCs w:val="24"/>
          <w:lang w:eastAsia="lv-LV"/>
        </w:rPr>
        <w:t xml:space="preserve"> </w:t>
      </w:r>
      <w:r w:rsidRPr="003D1671">
        <w:rPr>
          <w:rFonts w:ascii="Times New Roman" w:hAnsi="Times New Roman" w:cs="Times New Roman"/>
          <w:color w:val="000000"/>
          <w:sz w:val="24"/>
          <w:szCs w:val="24"/>
          <w:lang w:eastAsia="lv-LV"/>
        </w:rPr>
        <w:t>gada ___.____________</w:t>
      </w:r>
    </w:p>
    <w:p w14:paraId="00916D8A" w14:textId="77AA81C8" w:rsidR="00172BF3" w:rsidRPr="003D1671" w:rsidRDefault="00712AE6" w:rsidP="002E0B88">
      <w:pPr>
        <w:spacing w:after="0" w:line="240" w:lineRule="auto"/>
        <w:jc w:val="right"/>
        <w:rPr>
          <w:rFonts w:ascii="Times New Roman" w:hAnsi="Times New Roman" w:cs="Times New Roman"/>
          <w:color w:val="000000"/>
          <w:sz w:val="24"/>
          <w:szCs w:val="24"/>
          <w:lang w:eastAsia="lv-LV"/>
        </w:rPr>
      </w:pPr>
      <w:r w:rsidRPr="003D1671">
        <w:rPr>
          <w:rFonts w:ascii="Times New Roman" w:hAnsi="Times New Roman" w:cs="Times New Roman"/>
          <w:color w:val="000000"/>
          <w:sz w:val="24"/>
          <w:szCs w:val="24"/>
          <w:lang w:eastAsia="lv-LV"/>
        </w:rPr>
        <w:t>rīkojuma Nr. _________</w:t>
      </w:r>
    </w:p>
    <w:p w14:paraId="4ECA727B" w14:textId="4101E3EA" w:rsidR="00B945D1" w:rsidRPr="009A3F55" w:rsidRDefault="00712AE6" w:rsidP="002E0B88">
      <w:pPr>
        <w:spacing w:after="0" w:line="240" w:lineRule="auto"/>
        <w:jc w:val="right"/>
        <w:rPr>
          <w:rFonts w:ascii="Times New Roman" w:hAnsi="Times New Roman" w:cs="Times New Roman"/>
          <w:sz w:val="24"/>
          <w:szCs w:val="24"/>
        </w:rPr>
      </w:pPr>
      <w:r w:rsidRPr="003D1671">
        <w:rPr>
          <w:rFonts w:ascii="Times New Roman" w:hAnsi="Times New Roman" w:cs="Times New Roman"/>
          <w:color w:val="000000"/>
          <w:sz w:val="24"/>
          <w:szCs w:val="24"/>
          <w:lang w:eastAsia="lv-LV"/>
        </w:rPr>
        <w:t>projekta anotācijai</w:t>
      </w:r>
    </w:p>
    <w:p w14:paraId="40DFA1A6" w14:textId="77777777" w:rsidR="001D61C9" w:rsidRPr="003D1671" w:rsidRDefault="001D61C9" w:rsidP="21BD7998">
      <w:pPr>
        <w:spacing w:after="0" w:line="240" w:lineRule="auto"/>
        <w:jc w:val="center"/>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sz w:val="24"/>
          <w:szCs w:val="24"/>
          <w:lang w:eastAsia="lv-LV"/>
        </w:rPr>
        <w:t> </w:t>
      </w:r>
    </w:p>
    <w:p w14:paraId="2ADEFC04" w14:textId="4444A813" w:rsidR="00ED317D" w:rsidRPr="003D1671" w:rsidRDefault="00ED317D" w:rsidP="00ED317D">
      <w:pPr>
        <w:spacing w:after="0" w:line="240" w:lineRule="auto"/>
        <w:jc w:val="center"/>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 xml:space="preserve">Valsts sabiedrības ar ierobežotu atbildību </w:t>
      </w:r>
      <w:r w:rsidR="00AF6462">
        <w:rPr>
          <w:rFonts w:ascii="Times New Roman" w:eastAsia="Times New Roman" w:hAnsi="Times New Roman" w:cs="Times New Roman"/>
          <w:b/>
          <w:bCs/>
          <w:color w:val="000000"/>
          <w:sz w:val="24"/>
          <w:szCs w:val="24"/>
          <w:lang w:eastAsia="lv-LV"/>
        </w:rPr>
        <w:t>“</w:t>
      </w:r>
      <w:r w:rsidRPr="009A3F55">
        <w:rPr>
          <w:rFonts w:ascii="Times New Roman" w:eastAsia="Times New Roman" w:hAnsi="Times New Roman" w:cs="Times New Roman"/>
          <w:b/>
          <w:bCs/>
          <w:color w:val="000000"/>
          <w:sz w:val="24"/>
          <w:szCs w:val="24"/>
          <w:lang w:eastAsia="lv-LV"/>
        </w:rPr>
        <w:t>Valsts Akadēmiskais koris Latvija”” ekonomiskais izvērtējums</w:t>
      </w:r>
      <w:r w:rsidRPr="009A3F55">
        <w:rPr>
          <w:rFonts w:ascii="Times New Roman" w:eastAsia="Times New Roman" w:hAnsi="Times New Roman" w:cs="Times New Roman"/>
          <w:color w:val="000000"/>
          <w:sz w:val="24"/>
          <w:szCs w:val="24"/>
          <w:lang w:eastAsia="lv-LV"/>
        </w:rPr>
        <w:t> </w:t>
      </w:r>
    </w:p>
    <w:p w14:paraId="4776FB2C" w14:textId="77777777" w:rsidR="00ED317D" w:rsidRPr="003D1671" w:rsidRDefault="00ED317D" w:rsidP="00ED317D">
      <w:pPr>
        <w:spacing w:after="0" w:line="240" w:lineRule="auto"/>
        <w:jc w:val="center"/>
        <w:textAlignment w:val="baseline"/>
        <w:rPr>
          <w:rFonts w:ascii="Times New Roman" w:eastAsia="Times New Roman" w:hAnsi="Times New Roman" w:cs="Times New Roman"/>
          <w:sz w:val="24"/>
          <w:szCs w:val="24"/>
          <w:lang w:eastAsia="lv-LV"/>
        </w:rPr>
      </w:pPr>
      <w:r w:rsidRPr="003D1671">
        <w:rPr>
          <w:rFonts w:ascii="Times New Roman" w:eastAsia="Times New Roman" w:hAnsi="Times New Roman" w:cs="Times New Roman"/>
          <w:color w:val="000000"/>
          <w:sz w:val="24"/>
          <w:szCs w:val="24"/>
          <w:lang w:eastAsia="lv-LV"/>
        </w:rPr>
        <w:t> </w:t>
      </w:r>
    </w:p>
    <w:tbl>
      <w:tblPr>
        <w:tblW w:w="90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87"/>
        <w:gridCol w:w="4668"/>
      </w:tblGrid>
      <w:tr w:rsidR="00ED317D" w:rsidRPr="009A3F55" w14:paraId="6C5E94E9" w14:textId="77777777" w:rsidTr="003D1671">
        <w:tc>
          <w:tcPr>
            <w:tcW w:w="4387" w:type="dxa"/>
            <w:tcBorders>
              <w:top w:val="single" w:sz="6" w:space="0" w:color="000000"/>
              <w:left w:val="single" w:sz="6" w:space="0" w:color="000000"/>
              <w:bottom w:val="single" w:sz="4" w:space="0" w:color="auto"/>
              <w:right w:val="single" w:sz="6" w:space="0" w:color="000000"/>
            </w:tcBorders>
            <w:hideMark/>
          </w:tcPr>
          <w:p w14:paraId="3A8E9908"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Konkurences padomes noteiktie izvērtējamie jautājumi</w:t>
            </w:r>
            <w:r w:rsidRPr="009A3F55">
              <w:rPr>
                <w:rFonts w:ascii="Times New Roman" w:eastAsia="Times New Roman" w:hAnsi="Times New Roman" w:cs="Times New Roman"/>
                <w:color w:val="000000"/>
                <w:sz w:val="24"/>
                <w:szCs w:val="24"/>
                <w:lang w:eastAsia="lv-LV"/>
              </w:rPr>
              <w:t>  </w:t>
            </w:r>
          </w:p>
        </w:tc>
        <w:tc>
          <w:tcPr>
            <w:tcW w:w="4668" w:type="dxa"/>
            <w:tcBorders>
              <w:top w:val="single" w:sz="6" w:space="0" w:color="000000"/>
              <w:left w:val="nil"/>
              <w:bottom w:val="single" w:sz="4" w:space="0" w:color="auto"/>
              <w:right w:val="single" w:sz="6" w:space="0" w:color="000000"/>
            </w:tcBorders>
            <w:hideMark/>
          </w:tcPr>
          <w:p w14:paraId="0B919DC7"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Izvērtējums attiecībā uz kapitālsabiedrības darbību</w:t>
            </w:r>
            <w:r w:rsidRPr="009A3F55">
              <w:rPr>
                <w:rFonts w:ascii="Times New Roman" w:eastAsia="Times New Roman" w:hAnsi="Times New Roman" w:cs="Times New Roman"/>
                <w:color w:val="000000"/>
                <w:sz w:val="24"/>
                <w:szCs w:val="24"/>
                <w:lang w:eastAsia="lv-LV"/>
              </w:rPr>
              <w:t> </w:t>
            </w:r>
          </w:p>
        </w:tc>
      </w:tr>
      <w:tr w:rsidR="00ED317D" w:rsidRPr="009A3F55" w14:paraId="6412A824" w14:textId="77777777" w:rsidTr="003D1671">
        <w:tc>
          <w:tcPr>
            <w:tcW w:w="4387" w:type="dxa"/>
            <w:tcBorders>
              <w:top w:val="single" w:sz="4" w:space="0" w:color="auto"/>
              <w:left w:val="single" w:sz="4" w:space="0" w:color="auto"/>
              <w:bottom w:val="single" w:sz="4" w:space="0" w:color="auto"/>
              <w:right w:val="single" w:sz="4" w:space="0" w:color="auto"/>
            </w:tcBorders>
            <w:hideMark/>
          </w:tcPr>
          <w:p w14:paraId="0383A2A3"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Kas ir konkrētā pakalpojuma saņēmēji un kādas vajadzības tiek apmierinātas. Kāds un cik būtisks ieguvums patērētājiem. Kurām patērētāju grupām ieguvums ir visaugstākais.</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single" w:sz="4" w:space="0" w:color="auto"/>
              <w:bottom w:val="single" w:sz="4" w:space="0" w:color="auto"/>
              <w:right w:val="single" w:sz="4" w:space="0" w:color="auto"/>
            </w:tcBorders>
            <w:hideMark/>
          </w:tcPr>
          <w:p w14:paraId="6C030195" w14:textId="49284FF3" w:rsidR="00ED317D" w:rsidRPr="009A3F55" w:rsidRDefault="00AE72AE"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color w:val="000000"/>
                <w:sz w:val="24"/>
                <w:szCs w:val="24"/>
                <w:lang w:eastAsia="lv-LV"/>
              </w:rPr>
              <w:t>Valsts sabiedrība ar ierobežotu atbildību</w:t>
            </w:r>
            <w:r w:rsidRPr="009A3F55">
              <w:rPr>
                <w:rFonts w:ascii="Times New Roman" w:eastAsia="Times New Roman" w:hAnsi="Times New Roman" w:cs="Times New Roman"/>
                <w:color w:val="000000"/>
                <w:sz w:val="24"/>
                <w:szCs w:val="24"/>
                <w:lang w:eastAsia="lv-LV"/>
              </w:rPr>
              <w:t xml:space="preserve"> </w:t>
            </w:r>
            <w:r w:rsidR="00BE0DF5">
              <w:rPr>
                <w:rFonts w:ascii="Times New Roman" w:eastAsia="Times New Roman" w:hAnsi="Times New Roman" w:cs="Times New Roman"/>
                <w:color w:val="000000"/>
                <w:sz w:val="24"/>
                <w:szCs w:val="24"/>
                <w:lang w:eastAsia="lv-LV"/>
              </w:rPr>
              <w:t>“</w:t>
            </w:r>
            <w:r w:rsidR="00ED317D" w:rsidRPr="009A3F55">
              <w:rPr>
                <w:rFonts w:ascii="Times New Roman" w:eastAsia="Times New Roman" w:hAnsi="Times New Roman" w:cs="Times New Roman"/>
                <w:color w:val="000000"/>
                <w:sz w:val="24"/>
                <w:szCs w:val="24"/>
                <w:lang w:eastAsia="lv-LV"/>
              </w:rPr>
              <w:t xml:space="preserve">Valsts Akadēmiskais koris </w:t>
            </w:r>
            <w:r w:rsidR="00BE0DF5">
              <w:rPr>
                <w:rFonts w:ascii="Times New Roman" w:eastAsia="Times New Roman" w:hAnsi="Times New Roman" w:cs="Times New Roman"/>
                <w:color w:val="000000"/>
                <w:sz w:val="24"/>
                <w:szCs w:val="24"/>
                <w:lang w:eastAsia="lv-LV"/>
              </w:rPr>
              <w:t>“</w:t>
            </w:r>
            <w:r w:rsidR="00ED317D" w:rsidRPr="009A3F55">
              <w:rPr>
                <w:rFonts w:ascii="Times New Roman" w:eastAsia="Times New Roman" w:hAnsi="Times New Roman" w:cs="Times New Roman"/>
                <w:color w:val="000000"/>
                <w:sz w:val="24"/>
                <w:szCs w:val="24"/>
                <w:lang w:eastAsia="lv-LV"/>
              </w:rPr>
              <w:t xml:space="preserve">Latvija”” (turpmāk – </w:t>
            </w:r>
            <w:r w:rsidR="00DE12D5">
              <w:rPr>
                <w:rFonts w:ascii="Times New Roman" w:eastAsia="Times New Roman" w:hAnsi="Times New Roman" w:cs="Times New Roman"/>
                <w:color w:val="000000"/>
                <w:sz w:val="24"/>
                <w:szCs w:val="24"/>
                <w:lang w:eastAsia="lv-LV"/>
              </w:rPr>
              <w:t>Koris</w:t>
            </w:r>
            <w:r w:rsidR="00ED317D" w:rsidRPr="009A3F55">
              <w:rPr>
                <w:rFonts w:ascii="Times New Roman" w:eastAsia="Times New Roman" w:hAnsi="Times New Roman" w:cs="Times New Roman"/>
                <w:color w:val="000000"/>
                <w:sz w:val="24"/>
                <w:szCs w:val="24"/>
                <w:lang w:eastAsia="lv-LV"/>
              </w:rPr>
              <w:t xml:space="preserve">) ir vienīgais profesionālais kora kolektīvs Latvijā ar specializāciju lielās formas vokāli instrumentālo darbu atskaņošanā, </w:t>
            </w:r>
            <w:r w:rsidR="007C502E" w:rsidRPr="009A3F55">
              <w:rPr>
                <w:rFonts w:ascii="Times New Roman" w:eastAsia="Times New Roman" w:hAnsi="Times New Roman" w:cs="Times New Roman"/>
                <w:color w:val="000000"/>
                <w:sz w:val="24"/>
                <w:szCs w:val="24"/>
                <w:lang w:eastAsia="lv-LV"/>
              </w:rPr>
              <w:t>k</w:t>
            </w:r>
            <w:r w:rsidR="007C502E">
              <w:rPr>
                <w:rFonts w:ascii="Times New Roman" w:eastAsia="Times New Roman" w:hAnsi="Times New Roman" w:cs="Times New Roman"/>
                <w:color w:val="000000"/>
                <w:sz w:val="24"/>
                <w:szCs w:val="24"/>
                <w:lang w:eastAsia="lv-LV"/>
              </w:rPr>
              <w:t>as</w:t>
            </w:r>
            <w:r w:rsidR="007C502E" w:rsidRPr="009A3F55">
              <w:rPr>
                <w:rFonts w:ascii="Times New Roman" w:eastAsia="Times New Roman" w:hAnsi="Times New Roman" w:cs="Times New Roman"/>
                <w:color w:val="000000"/>
                <w:sz w:val="24"/>
                <w:szCs w:val="24"/>
                <w:lang w:eastAsia="lv-LV"/>
              </w:rPr>
              <w:t xml:space="preserve"> </w:t>
            </w:r>
            <w:r w:rsidR="00ED317D" w:rsidRPr="009A3F55">
              <w:rPr>
                <w:rFonts w:ascii="Times New Roman" w:eastAsia="Times New Roman" w:hAnsi="Times New Roman" w:cs="Times New Roman"/>
                <w:color w:val="000000"/>
                <w:sz w:val="24"/>
                <w:szCs w:val="24"/>
                <w:lang w:eastAsia="lv-LV"/>
              </w:rPr>
              <w:t xml:space="preserve">nodrošina dažādu žanru kora mūzikas pieejamību un attīstību un atbilstoši </w:t>
            </w:r>
            <w:r w:rsidR="00010C53" w:rsidRPr="009A3F55">
              <w:rPr>
                <w:rFonts w:ascii="Times New Roman" w:eastAsia="Times New Roman" w:hAnsi="Times New Roman" w:cs="Times New Roman"/>
                <w:color w:val="000000"/>
                <w:sz w:val="24"/>
                <w:szCs w:val="24"/>
                <w:lang w:eastAsia="lv-LV"/>
              </w:rPr>
              <w:t xml:space="preserve">kultūrpolitikas </w:t>
            </w:r>
            <w:r w:rsidR="00ED317D" w:rsidRPr="009A3F55">
              <w:rPr>
                <w:rFonts w:ascii="Times New Roman" w:eastAsia="Times New Roman" w:hAnsi="Times New Roman" w:cs="Times New Roman"/>
                <w:color w:val="000000"/>
                <w:sz w:val="24"/>
                <w:szCs w:val="24"/>
                <w:lang w:eastAsia="lv-LV"/>
              </w:rPr>
              <w:t>prioritātēm nodrošina augstāku kvalitātes standartu mūzikas mākslas jomā. </w:t>
            </w:r>
          </w:p>
          <w:p w14:paraId="4A609E13" w14:textId="2A8FF9E4" w:rsidR="00ED317D" w:rsidRPr="009A3F55" w:rsidRDefault="00DE12D5"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color w:val="000000"/>
                <w:sz w:val="24"/>
                <w:szCs w:val="24"/>
                <w:lang w:eastAsia="lv-LV"/>
              </w:rPr>
              <w:t>Koris</w:t>
            </w:r>
            <w:r w:rsidRPr="009A3F55">
              <w:rPr>
                <w:rFonts w:ascii="Times New Roman" w:eastAsia="Times New Roman" w:hAnsi="Times New Roman" w:cs="Times New Roman"/>
                <w:color w:val="000000"/>
                <w:sz w:val="24"/>
                <w:szCs w:val="24"/>
                <w:lang w:eastAsia="lv-LV"/>
              </w:rPr>
              <w:t xml:space="preserve"> </w:t>
            </w:r>
            <w:r w:rsidR="00ED317D" w:rsidRPr="009A3F55">
              <w:rPr>
                <w:rFonts w:ascii="Times New Roman" w:eastAsia="Times New Roman" w:hAnsi="Times New Roman" w:cs="Times New Roman"/>
                <w:color w:val="000000"/>
                <w:sz w:val="24"/>
                <w:szCs w:val="24"/>
                <w:lang w:eastAsia="lv-LV"/>
              </w:rPr>
              <w:t>savā darbībā īsteno nozīmīgus tam deleģētus valsts pārvaldes uzdevumus – iestudē daudzveidīgas un kvalitatīvas profesionālās kora un vokāli simfoniskās mūzikas koncertprogrammas, veicinot kormūzikas tradīciju saglabāšanu, attīstību un jaunradi</w:t>
            </w:r>
            <w:r w:rsidR="007C502E">
              <w:rPr>
                <w:rFonts w:ascii="Times New Roman" w:eastAsia="Times New Roman" w:hAnsi="Times New Roman" w:cs="Times New Roman"/>
                <w:color w:val="000000"/>
                <w:sz w:val="24"/>
                <w:szCs w:val="24"/>
                <w:lang w:eastAsia="lv-LV"/>
              </w:rPr>
              <w:t>,</w:t>
            </w:r>
            <w:r w:rsidR="00ED317D" w:rsidRPr="009A3F55">
              <w:rPr>
                <w:rFonts w:ascii="Times New Roman" w:eastAsia="Times New Roman" w:hAnsi="Times New Roman" w:cs="Times New Roman"/>
                <w:color w:val="000000"/>
                <w:sz w:val="24"/>
                <w:szCs w:val="24"/>
                <w:lang w:eastAsia="lv-LV"/>
              </w:rPr>
              <w:t xml:space="preserve"> nodrošina profesionālās kora mūzikas mākslas popularizēšanu un pieejamību plašai Latvijas sabiedrībai</w:t>
            </w:r>
            <w:r w:rsidR="00010C53" w:rsidRPr="009A3F55">
              <w:rPr>
                <w:rFonts w:ascii="Times New Roman" w:eastAsia="Times New Roman" w:hAnsi="Times New Roman" w:cs="Times New Roman"/>
                <w:color w:val="000000"/>
                <w:sz w:val="24"/>
                <w:szCs w:val="24"/>
                <w:lang w:eastAsia="lv-LV"/>
              </w:rPr>
              <w:t>,</w:t>
            </w:r>
            <w:r w:rsidR="00ED317D" w:rsidRPr="009A3F55">
              <w:rPr>
                <w:rFonts w:ascii="Times New Roman" w:eastAsia="Times New Roman" w:hAnsi="Times New Roman" w:cs="Times New Roman"/>
                <w:color w:val="000000"/>
                <w:sz w:val="24"/>
                <w:szCs w:val="24"/>
                <w:lang w:eastAsia="lv-LV"/>
              </w:rPr>
              <w:t xml:space="preserve"> apgūst starptautisko pieredzi profesionālās kora un vokāli simfoniskās mūzikas mākslas jomā, veicinot izcilību un popularizējot Latvijas profesionālās kormūzikas sasniegumus ārzemēs. </w:t>
            </w:r>
          </w:p>
          <w:p w14:paraId="779D1CEF" w14:textId="707266C8" w:rsidR="00ED317D" w:rsidRPr="009A3F55" w:rsidRDefault="00DE12D5"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color w:val="000000"/>
                <w:sz w:val="24"/>
                <w:szCs w:val="24"/>
                <w:lang w:eastAsia="lv-LV"/>
              </w:rPr>
              <w:t>Kora</w:t>
            </w:r>
            <w:r w:rsidRPr="009A3F55">
              <w:rPr>
                <w:rFonts w:ascii="Times New Roman" w:eastAsia="Times New Roman" w:hAnsi="Times New Roman" w:cs="Times New Roman"/>
                <w:color w:val="000000"/>
                <w:sz w:val="24"/>
                <w:szCs w:val="24"/>
                <w:lang w:eastAsia="lv-LV"/>
              </w:rPr>
              <w:t xml:space="preserve"> </w:t>
            </w:r>
            <w:r w:rsidR="00ED317D" w:rsidRPr="009A3F55">
              <w:rPr>
                <w:rFonts w:ascii="Times New Roman" w:eastAsia="Times New Roman" w:hAnsi="Times New Roman" w:cs="Times New Roman"/>
                <w:color w:val="000000"/>
                <w:sz w:val="24"/>
                <w:szCs w:val="24"/>
                <w:lang w:eastAsia="lv-LV"/>
              </w:rPr>
              <w:t>aktīvajā repertuārā ik gadu bijušas vismaz 1</w:t>
            </w:r>
            <w:r w:rsidR="00D87D0D">
              <w:rPr>
                <w:rFonts w:ascii="Times New Roman" w:eastAsia="Times New Roman" w:hAnsi="Times New Roman" w:cs="Times New Roman"/>
                <w:color w:val="000000"/>
                <w:sz w:val="24"/>
                <w:szCs w:val="24"/>
                <w:lang w:eastAsia="lv-LV"/>
              </w:rPr>
              <w:t>9</w:t>
            </w:r>
            <w:r w:rsidR="00ED317D" w:rsidRPr="009A3F55">
              <w:rPr>
                <w:rFonts w:ascii="Times New Roman" w:eastAsia="Times New Roman" w:hAnsi="Times New Roman" w:cs="Times New Roman"/>
                <w:color w:val="000000"/>
                <w:sz w:val="24"/>
                <w:szCs w:val="24"/>
                <w:lang w:eastAsia="lv-LV"/>
              </w:rPr>
              <w:t xml:space="preserve"> līdz </w:t>
            </w:r>
            <w:r w:rsidR="003B67E8">
              <w:rPr>
                <w:rFonts w:ascii="Times New Roman" w:eastAsia="Times New Roman" w:hAnsi="Times New Roman" w:cs="Times New Roman"/>
                <w:color w:val="000000"/>
                <w:sz w:val="24"/>
                <w:szCs w:val="24"/>
                <w:lang w:eastAsia="lv-LV"/>
              </w:rPr>
              <w:t>23</w:t>
            </w:r>
            <w:r w:rsidR="00ED317D" w:rsidRPr="009A3F55">
              <w:rPr>
                <w:rFonts w:ascii="Times New Roman" w:eastAsia="Times New Roman" w:hAnsi="Times New Roman" w:cs="Times New Roman"/>
                <w:color w:val="000000"/>
                <w:sz w:val="24"/>
                <w:szCs w:val="24"/>
                <w:lang w:eastAsia="lv-LV"/>
              </w:rPr>
              <w:t xml:space="preserve"> jaunas koncertprogrammas, kurās nozīmīgu daļu ieņēmuši latviešu </w:t>
            </w:r>
            <w:proofErr w:type="spellStart"/>
            <w:r w:rsidR="00ED317D" w:rsidRPr="009A3F55">
              <w:rPr>
                <w:rFonts w:ascii="Times New Roman" w:eastAsia="Times New Roman" w:hAnsi="Times New Roman" w:cs="Times New Roman"/>
                <w:color w:val="000000"/>
                <w:sz w:val="24"/>
                <w:szCs w:val="24"/>
                <w:lang w:eastAsia="lv-LV"/>
              </w:rPr>
              <w:t>oriģinālmūzikas</w:t>
            </w:r>
            <w:proofErr w:type="spellEnd"/>
            <w:r w:rsidR="00ED317D" w:rsidRPr="009A3F55">
              <w:rPr>
                <w:rFonts w:ascii="Times New Roman" w:eastAsia="Times New Roman" w:hAnsi="Times New Roman" w:cs="Times New Roman"/>
                <w:color w:val="000000"/>
                <w:sz w:val="24"/>
                <w:szCs w:val="24"/>
                <w:lang w:eastAsia="lv-LV"/>
              </w:rPr>
              <w:t xml:space="preserve"> atskaņojumi. </w:t>
            </w:r>
          </w:p>
          <w:p w14:paraId="616BFB74" w14:textId="6FDE0761"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20</w:t>
            </w:r>
            <w:r w:rsidR="003B67E8">
              <w:rPr>
                <w:rFonts w:ascii="Times New Roman" w:eastAsia="Times New Roman" w:hAnsi="Times New Roman" w:cs="Times New Roman"/>
                <w:color w:val="000000"/>
                <w:sz w:val="24"/>
                <w:szCs w:val="24"/>
                <w:lang w:eastAsia="lv-LV"/>
              </w:rPr>
              <w:t>23</w:t>
            </w:r>
            <w:r w:rsidRPr="009A3F55">
              <w:rPr>
                <w:rFonts w:ascii="Times New Roman" w:eastAsia="Times New Roman" w:hAnsi="Times New Roman" w:cs="Times New Roman"/>
                <w:color w:val="000000"/>
                <w:sz w:val="24"/>
                <w:szCs w:val="24"/>
                <w:lang w:eastAsia="lv-LV"/>
              </w:rPr>
              <w:t>.</w:t>
            </w:r>
            <w:r w:rsidR="00BE0DF5">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gad</w:t>
            </w:r>
            <w:r w:rsidR="00F6605C">
              <w:rPr>
                <w:rFonts w:ascii="Times New Roman" w:eastAsia="Times New Roman" w:hAnsi="Times New Roman" w:cs="Times New Roman"/>
                <w:color w:val="000000"/>
                <w:sz w:val="24"/>
                <w:szCs w:val="24"/>
                <w:lang w:eastAsia="lv-LV"/>
              </w:rPr>
              <w:t xml:space="preserve">ā </w:t>
            </w:r>
            <w:r w:rsidR="00DE12D5">
              <w:rPr>
                <w:rFonts w:ascii="Times New Roman" w:eastAsia="Times New Roman" w:hAnsi="Times New Roman" w:cs="Times New Roman"/>
                <w:color w:val="000000"/>
                <w:sz w:val="24"/>
                <w:szCs w:val="24"/>
                <w:lang w:eastAsia="lv-LV"/>
              </w:rPr>
              <w:t>Koris</w:t>
            </w:r>
            <w:r w:rsidR="00DE12D5"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klausītājiem atskaņojis 46 koncertus</w:t>
            </w:r>
            <w:r w:rsidR="003B67E8">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 xml:space="preserve"> 20</w:t>
            </w:r>
            <w:r w:rsidR="003B67E8">
              <w:rPr>
                <w:rFonts w:ascii="Times New Roman" w:eastAsia="Times New Roman" w:hAnsi="Times New Roman" w:cs="Times New Roman"/>
                <w:color w:val="000000"/>
                <w:sz w:val="24"/>
                <w:szCs w:val="24"/>
                <w:lang w:eastAsia="lv-LV"/>
              </w:rPr>
              <w:t>24</w:t>
            </w:r>
            <w:r w:rsidRPr="009A3F55">
              <w:rPr>
                <w:rFonts w:ascii="Times New Roman" w:eastAsia="Times New Roman" w:hAnsi="Times New Roman" w:cs="Times New Roman"/>
                <w:color w:val="000000"/>
                <w:sz w:val="24"/>
                <w:szCs w:val="24"/>
                <w:lang w:eastAsia="lv-LV"/>
              </w:rPr>
              <w:t>.</w:t>
            </w:r>
            <w:r w:rsidR="00BE0DF5">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 xml:space="preserve">gadā – </w:t>
            </w:r>
            <w:r w:rsidR="003B67E8">
              <w:rPr>
                <w:rFonts w:ascii="Times New Roman" w:eastAsia="Times New Roman" w:hAnsi="Times New Roman" w:cs="Times New Roman"/>
                <w:color w:val="000000"/>
                <w:sz w:val="24"/>
                <w:szCs w:val="24"/>
                <w:lang w:eastAsia="lv-LV"/>
              </w:rPr>
              <w:t>47</w:t>
            </w:r>
            <w:r w:rsidRPr="009A3F55">
              <w:rPr>
                <w:rFonts w:ascii="Times New Roman" w:eastAsia="Times New Roman" w:hAnsi="Times New Roman" w:cs="Times New Roman"/>
                <w:color w:val="000000"/>
                <w:sz w:val="24"/>
                <w:szCs w:val="24"/>
                <w:lang w:eastAsia="lv-LV"/>
              </w:rPr>
              <w:t xml:space="preserve"> koncertus</w:t>
            </w:r>
            <w:r w:rsidR="003B67E8">
              <w:rPr>
                <w:rFonts w:ascii="Times New Roman" w:eastAsia="Times New Roman" w:hAnsi="Times New Roman" w:cs="Times New Roman"/>
                <w:color w:val="000000"/>
                <w:sz w:val="24"/>
                <w:szCs w:val="24"/>
                <w:lang w:eastAsia="lv-LV"/>
              </w:rPr>
              <w:t xml:space="preserve"> un</w:t>
            </w:r>
            <w:r w:rsidRPr="009A3F55">
              <w:rPr>
                <w:rFonts w:ascii="Times New Roman" w:eastAsia="Times New Roman" w:hAnsi="Times New Roman" w:cs="Times New Roman"/>
                <w:color w:val="000000"/>
                <w:sz w:val="24"/>
                <w:szCs w:val="24"/>
                <w:lang w:eastAsia="lv-LV"/>
              </w:rPr>
              <w:t xml:space="preserve"> 202</w:t>
            </w:r>
            <w:r w:rsidR="003B67E8">
              <w:rPr>
                <w:rFonts w:ascii="Times New Roman" w:eastAsia="Times New Roman" w:hAnsi="Times New Roman" w:cs="Times New Roman"/>
                <w:color w:val="000000"/>
                <w:sz w:val="24"/>
                <w:szCs w:val="24"/>
                <w:lang w:eastAsia="lv-LV"/>
              </w:rPr>
              <w:t>5</w:t>
            </w:r>
            <w:r w:rsidRPr="009A3F55">
              <w:rPr>
                <w:rFonts w:ascii="Times New Roman" w:eastAsia="Times New Roman" w:hAnsi="Times New Roman" w:cs="Times New Roman"/>
                <w:color w:val="000000"/>
                <w:sz w:val="24"/>
                <w:szCs w:val="24"/>
                <w:lang w:eastAsia="lv-LV"/>
              </w:rPr>
              <w:t>.</w:t>
            </w:r>
            <w:r w:rsidR="00BE0DF5">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gadā</w:t>
            </w:r>
            <w:r w:rsidR="003B67E8">
              <w:rPr>
                <w:rFonts w:ascii="Times New Roman" w:eastAsia="Times New Roman" w:hAnsi="Times New Roman" w:cs="Times New Roman"/>
                <w:color w:val="000000"/>
                <w:sz w:val="24"/>
                <w:szCs w:val="24"/>
                <w:lang w:eastAsia="lv-LV"/>
              </w:rPr>
              <w:t xml:space="preserve"> </w:t>
            </w:r>
            <w:r w:rsidR="00A27AA5" w:rsidRPr="009A3F55">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 xml:space="preserve"> </w:t>
            </w:r>
            <w:r w:rsidR="00A52957">
              <w:rPr>
                <w:rFonts w:ascii="Times New Roman" w:eastAsia="Times New Roman" w:hAnsi="Times New Roman" w:cs="Times New Roman"/>
                <w:color w:val="000000"/>
                <w:sz w:val="24"/>
                <w:szCs w:val="24"/>
                <w:lang w:eastAsia="lv-LV"/>
              </w:rPr>
              <w:t>50</w:t>
            </w:r>
            <w:r w:rsidR="00F6605C">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koncertprogrammas. </w:t>
            </w:r>
          </w:p>
          <w:p w14:paraId="6CE47268" w14:textId="65D922F7"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Kopumā pēdējo trīs gadu periodā atskaņot</w:t>
            </w:r>
            <w:r w:rsidR="009A790F">
              <w:rPr>
                <w:rFonts w:ascii="Times New Roman" w:eastAsia="Times New Roman" w:hAnsi="Times New Roman" w:cs="Times New Roman"/>
                <w:color w:val="000000"/>
                <w:sz w:val="24"/>
                <w:szCs w:val="24"/>
                <w:lang w:eastAsia="lv-LV"/>
              </w:rPr>
              <w:t>i</w:t>
            </w:r>
            <w:r w:rsidRPr="009A3F55">
              <w:rPr>
                <w:rFonts w:ascii="Times New Roman" w:eastAsia="Times New Roman" w:hAnsi="Times New Roman" w:cs="Times New Roman"/>
                <w:color w:val="000000"/>
                <w:sz w:val="24"/>
                <w:szCs w:val="24"/>
                <w:lang w:eastAsia="lv-LV"/>
              </w:rPr>
              <w:t xml:space="preserve"> 1</w:t>
            </w:r>
            <w:r w:rsidR="009A790F">
              <w:rPr>
                <w:rFonts w:ascii="Times New Roman" w:eastAsia="Times New Roman" w:hAnsi="Times New Roman" w:cs="Times New Roman"/>
                <w:color w:val="000000"/>
                <w:sz w:val="24"/>
                <w:szCs w:val="24"/>
                <w:lang w:eastAsia="lv-LV"/>
              </w:rPr>
              <w:t>43</w:t>
            </w:r>
            <w:r w:rsidRPr="009A3F55">
              <w:rPr>
                <w:rFonts w:ascii="Times New Roman" w:eastAsia="Times New Roman" w:hAnsi="Times New Roman" w:cs="Times New Roman"/>
                <w:color w:val="000000"/>
                <w:sz w:val="24"/>
                <w:szCs w:val="24"/>
                <w:lang w:eastAsia="lv-LV"/>
              </w:rPr>
              <w:t xml:space="preserve"> koncert</w:t>
            </w:r>
            <w:r w:rsidR="009A790F">
              <w:rPr>
                <w:rFonts w:ascii="Times New Roman" w:eastAsia="Times New Roman" w:hAnsi="Times New Roman" w:cs="Times New Roman"/>
                <w:color w:val="000000"/>
                <w:sz w:val="24"/>
                <w:szCs w:val="24"/>
                <w:lang w:eastAsia="lv-LV"/>
              </w:rPr>
              <w:t>i</w:t>
            </w:r>
            <w:r w:rsidRPr="009A3F55">
              <w:rPr>
                <w:rFonts w:ascii="Times New Roman" w:eastAsia="Times New Roman" w:hAnsi="Times New Roman" w:cs="Times New Roman"/>
                <w:color w:val="000000"/>
                <w:sz w:val="24"/>
                <w:szCs w:val="24"/>
                <w:lang w:eastAsia="lv-LV"/>
              </w:rPr>
              <w:t xml:space="preserve">, no kuriem </w:t>
            </w:r>
            <w:r w:rsidR="002A40DD">
              <w:rPr>
                <w:rFonts w:ascii="Times New Roman" w:eastAsia="Times New Roman" w:hAnsi="Times New Roman" w:cs="Times New Roman"/>
                <w:color w:val="000000"/>
                <w:sz w:val="24"/>
                <w:szCs w:val="24"/>
                <w:lang w:eastAsia="lv-LV"/>
              </w:rPr>
              <w:t>74</w:t>
            </w:r>
            <w:r w:rsidRPr="009A3F55">
              <w:rPr>
                <w:rFonts w:ascii="Times New Roman" w:eastAsia="Times New Roman" w:hAnsi="Times New Roman" w:cs="Times New Roman"/>
                <w:color w:val="000000"/>
                <w:sz w:val="24"/>
                <w:szCs w:val="24"/>
                <w:lang w:eastAsia="lv-LV"/>
              </w:rPr>
              <w:t xml:space="preserve"> bijuši koncerti, kuros iekļauta latviešu mūzika.</w:t>
            </w:r>
            <w:r w:rsidR="00D226E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Ikgadēji </w:t>
            </w:r>
            <w:r w:rsidR="007B6412">
              <w:rPr>
                <w:rFonts w:ascii="Times New Roman" w:eastAsia="Times New Roman" w:hAnsi="Times New Roman" w:cs="Times New Roman"/>
                <w:color w:val="000000"/>
                <w:sz w:val="24"/>
                <w:szCs w:val="24"/>
                <w:lang w:eastAsia="lv-LV"/>
              </w:rPr>
              <w:t>Kora</w:t>
            </w:r>
            <w:r w:rsidR="007B641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koncertus vidēji ir apmeklējuši 2</w:t>
            </w:r>
            <w:r w:rsidR="00BC5D28">
              <w:rPr>
                <w:rFonts w:ascii="Times New Roman" w:eastAsia="Times New Roman" w:hAnsi="Times New Roman" w:cs="Times New Roman"/>
                <w:color w:val="000000"/>
                <w:sz w:val="24"/>
                <w:szCs w:val="24"/>
                <w:lang w:eastAsia="lv-LV"/>
              </w:rPr>
              <w:t>2</w:t>
            </w:r>
            <w:r w:rsidR="00403701">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 xml:space="preserve">300 klausītāji. </w:t>
            </w:r>
            <w:r w:rsidR="007B6412">
              <w:rPr>
                <w:rFonts w:ascii="Times New Roman" w:eastAsia="Times New Roman" w:hAnsi="Times New Roman" w:cs="Times New Roman"/>
                <w:color w:val="000000"/>
                <w:sz w:val="24"/>
                <w:szCs w:val="24"/>
                <w:lang w:eastAsia="lv-LV"/>
              </w:rPr>
              <w:t>Koris</w:t>
            </w:r>
            <w:r w:rsidR="007B641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pēdējo trīs gadu periodā ir sniedzis 3</w:t>
            </w:r>
            <w:r w:rsidR="00FB7A68">
              <w:rPr>
                <w:rFonts w:ascii="Times New Roman" w:eastAsia="Times New Roman" w:hAnsi="Times New Roman" w:cs="Times New Roman"/>
                <w:color w:val="000000"/>
                <w:sz w:val="24"/>
                <w:szCs w:val="24"/>
                <w:lang w:eastAsia="lv-LV"/>
              </w:rPr>
              <w:t>7</w:t>
            </w:r>
            <w:r w:rsidRPr="009A3F55">
              <w:rPr>
                <w:rFonts w:ascii="Times New Roman" w:eastAsia="Times New Roman" w:hAnsi="Times New Roman" w:cs="Times New Roman"/>
                <w:color w:val="000000"/>
                <w:sz w:val="24"/>
                <w:szCs w:val="24"/>
                <w:lang w:eastAsia="lv-LV"/>
              </w:rPr>
              <w:t xml:space="preserve"> koncertus Latvijas reģionos. Pēdējo trīs gadu laikā </w:t>
            </w:r>
            <w:r w:rsidR="00831578">
              <w:rPr>
                <w:rFonts w:ascii="Times New Roman" w:eastAsia="Times New Roman" w:hAnsi="Times New Roman" w:cs="Times New Roman"/>
                <w:color w:val="000000"/>
                <w:sz w:val="24"/>
                <w:szCs w:val="24"/>
                <w:lang w:eastAsia="lv-LV"/>
              </w:rPr>
              <w:t>Koris</w:t>
            </w:r>
            <w:r w:rsidR="00831578"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ir izdevuši </w:t>
            </w:r>
            <w:r w:rsidR="000B2C7D">
              <w:rPr>
                <w:rFonts w:ascii="Times New Roman" w:eastAsia="Times New Roman" w:hAnsi="Times New Roman" w:cs="Times New Roman"/>
                <w:color w:val="000000"/>
                <w:sz w:val="24"/>
                <w:szCs w:val="24"/>
                <w:lang w:eastAsia="lv-LV"/>
              </w:rPr>
              <w:t>trīs</w:t>
            </w:r>
            <w:r w:rsidRPr="009A3F55">
              <w:rPr>
                <w:rFonts w:ascii="Times New Roman" w:eastAsia="Times New Roman" w:hAnsi="Times New Roman" w:cs="Times New Roman"/>
                <w:color w:val="000000"/>
                <w:sz w:val="24"/>
                <w:szCs w:val="24"/>
                <w:lang w:eastAsia="lv-LV"/>
              </w:rPr>
              <w:t xml:space="preserve"> CD </w:t>
            </w:r>
            <w:r w:rsidR="002E40D9" w:rsidRPr="009A3F55">
              <w:rPr>
                <w:rFonts w:ascii="Times New Roman" w:eastAsia="Times New Roman" w:hAnsi="Times New Roman" w:cs="Times New Roman"/>
                <w:color w:val="000000"/>
                <w:sz w:val="24"/>
                <w:szCs w:val="24"/>
                <w:lang w:eastAsia="lv-LV"/>
              </w:rPr>
              <w:t xml:space="preserve">diskus </w:t>
            </w:r>
            <w:r w:rsidRPr="009A3F55">
              <w:rPr>
                <w:rFonts w:ascii="Times New Roman" w:eastAsia="Times New Roman" w:hAnsi="Times New Roman" w:cs="Times New Roman"/>
                <w:color w:val="000000"/>
                <w:sz w:val="24"/>
                <w:szCs w:val="24"/>
                <w:lang w:eastAsia="lv-LV"/>
              </w:rPr>
              <w:t>ar profesionālās latviešu kora mūzikas skaņu ierakstiem.</w:t>
            </w:r>
          </w:p>
          <w:p w14:paraId="1305E443" w14:textId="561F5A2F"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Popularizējot Latvijas profesionālo kora mūzikas mākslu ārvalst</w:t>
            </w:r>
            <w:r w:rsidR="00C906C5">
              <w:rPr>
                <w:rFonts w:ascii="Times New Roman" w:eastAsia="Times New Roman" w:hAnsi="Times New Roman" w:cs="Times New Roman"/>
                <w:color w:val="000000"/>
                <w:sz w:val="24"/>
                <w:szCs w:val="24"/>
                <w:lang w:eastAsia="lv-LV"/>
              </w:rPr>
              <w:t>īs</w:t>
            </w:r>
            <w:r w:rsidRPr="009A3F55">
              <w:rPr>
                <w:rFonts w:ascii="Times New Roman" w:eastAsia="Times New Roman" w:hAnsi="Times New Roman" w:cs="Times New Roman"/>
                <w:color w:val="000000"/>
                <w:sz w:val="24"/>
                <w:szCs w:val="24"/>
                <w:lang w:eastAsia="lv-LV"/>
              </w:rPr>
              <w:t xml:space="preserve">, </w:t>
            </w:r>
            <w:r w:rsidR="00831578">
              <w:rPr>
                <w:rFonts w:ascii="Times New Roman" w:eastAsia="Times New Roman" w:hAnsi="Times New Roman" w:cs="Times New Roman"/>
                <w:color w:val="000000"/>
                <w:sz w:val="24"/>
                <w:szCs w:val="24"/>
                <w:lang w:eastAsia="lv-LV"/>
              </w:rPr>
              <w:t>Koris</w:t>
            </w:r>
            <w:r w:rsidR="00831578"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pēdējo trīs </w:t>
            </w:r>
            <w:r w:rsidRPr="009A3F55">
              <w:rPr>
                <w:rFonts w:ascii="Times New Roman" w:eastAsia="Times New Roman" w:hAnsi="Times New Roman" w:cs="Times New Roman"/>
                <w:color w:val="000000"/>
                <w:sz w:val="24"/>
                <w:szCs w:val="24"/>
                <w:lang w:eastAsia="lv-LV"/>
              </w:rPr>
              <w:lastRenderedPageBreak/>
              <w:t xml:space="preserve">gadu laikā ir sniedzis </w:t>
            </w:r>
            <w:r w:rsidR="0038445A">
              <w:rPr>
                <w:rFonts w:ascii="Times New Roman" w:eastAsia="Times New Roman" w:hAnsi="Times New Roman" w:cs="Times New Roman"/>
                <w:color w:val="000000"/>
                <w:sz w:val="24"/>
                <w:szCs w:val="24"/>
                <w:lang w:eastAsia="lv-LV"/>
              </w:rPr>
              <w:t>30</w:t>
            </w:r>
            <w:r w:rsidRPr="009A3F55">
              <w:rPr>
                <w:rFonts w:ascii="Times New Roman" w:eastAsia="Times New Roman" w:hAnsi="Times New Roman" w:cs="Times New Roman"/>
                <w:color w:val="000000"/>
                <w:sz w:val="24"/>
                <w:szCs w:val="24"/>
                <w:lang w:eastAsia="lv-LV"/>
              </w:rPr>
              <w:t xml:space="preserve"> vieskoncertus</w:t>
            </w:r>
            <w:r w:rsidR="0038445A">
              <w:rPr>
                <w:rFonts w:ascii="Times New Roman" w:eastAsia="Times New Roman" w:hAnsi="Times New Roman" w:cs="Times New Roman"/>
                <w:color w:val="000000"/>
                <w:sz w:val="24"/>
                <w:szCs w:val="24"/>
                <w:lang w:eastAsia="lv-LV"/>
              </w:rPr>
              <w:t>, kas ir par 14</w:t>
            </w:r>
            <w:r w:rsidR="00A379CD">
              <w:rPr>
                <w:rFonts w:ascii="Times New Roman" w:eastAsia="Times New Roman" w:hAnsi="Times New Roman" w:cs="Times New Roman"/>
                <w:color w:val="000000"/>
                <w:sz w:val="24"/>
                <w:szCs w:val="24"/>
                <w:lang w:eastAsia="lv-LV"/>
              </w:rPr>
              <w:t xml:space="preserve"> koncertiem mazāk. Tas skaidrojams ar starptautiskās koncertdarbības plānu maiņu</w:t>
            </w:r>
            <w:r w:rsidR="008F06D9">
              <w:rPr>
                <w:rFonts w:ascii="Times New Roman" w:eastAsia="Times New Roman" w:hAnsi="Times New Roman" w:cs="Times New Roman"/>
                <w:color w:val="000000"/>
                <w:sz w:val="24"/>
                <w:szCs w:val="24"/>
                <w:lang w:eastAsia="lv-LV"/>
              </w:rPr>
              <w:t>, ko izraisījusi Krievijas karadarbība Ukrainā.</w:t>
            </w:r>
            <w:r w:rsidRPr="009A3F55">
              <w:rPr>
                <w:rFonts w:ascii="Times New Roman" w:eastAsia="Times New Roman" w:hAnsi="Times New Roman" w:cs="Times New Roman"/>
                <w:color w:val="000000"/>
                <w:sz w:val="24"/>
                <w:szCs w:val="24"/>
                <w:lang w:eastAsia="lv-LV"/>
              </w:rPr>
              <w:t> </w:t>
            </w:r>
          </w:p>
        </w:tc>
      </w:tr>
      <w:tr w:rsidR="00ED317D" w:rsidRPr="009A3F55" w14:paraId="1E8DB91C" w14:textId="77777777" w:rsidTr="003D1671">
        <w:tc>
          <w:tcPr>
            <w:tcW w:w="4387" w:type="dxa"/>
            <w:tcBorders>
              <w:top w:val="single" w:sz="4" w:space="0" w:color="auto"/>
              <w:left w:val="single" w:sz="6" w:space="0" w:color="000000"/>
              <w:bottom w:val="single" w:sz="6" w:space="0" w:color="000000"/>
              <w:right w:val="single" w:sz="6" w:space="0" w:color="000000"/>
            </w:tcBorders>
            <w:hideMark/>
          </w:tcPr>
          <w:p w14:paraId="3AC96A0F"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lastRenderedPageBreak/>
              <w:t>Pakalpojuma tirgus.</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6" w:space="0" w:color="000000"/>
              <w:right w:val="single" w:sz="6" w:space="0" w:color="000000"/>
            </w:tcBorders>
            <w:hideMark/>
          </w:tcPr>
          <w:p w14:paraId="5BF69A63" w14:textId="066819A2" w:rsidR="00ED317D" w:rsidRPr="003D1671" w:rsidRDefault="00ED317D" w:rsidP="003D1671">
            <w:pPr>
              <w:spacing w:after="0" w:line="240" w:lineRule="auto"/>
              <w:ind w:left="57" w:right="57"/>
              <w:jc w:val="both"/>
              <w:textAlignment w:val="baseline"/>
              <w:rPr>
                <w:rFonts w:ascii="Times New Roman" w:eastAsia="Times New Roman" w:hAnsi="Times New Roman" w:cs="Times New Roman"/>
                <w:color w:val="000000"/>
                <w:sz w:val="24"/>
                <w:szCs w:val="24"/>
                <w:lang w:eastAsia="lv-LV"/>
              </w:rPr>
            </w:pPr>
            <w:r w:rsidRPr="009A3F55">
              <w:rPr>
                <w:rFonts w:ascii="Times New Roman" w:eastAsia="Times New Roman" w:hAnsi="Times New Roman" w:cs="Times New Roman"/>
                <w:color w:val="000000"/>
                <w:sz w:val="24"/>
                <w:szCs w:val="24"/>
                <w:lang w:eastAsia="lv-LV"/>
              </w:rPr>
              <w:t xml:space="preserve">Profesionālās kora mūzikas pakalpojuma tirgu Latvijā regulāri nodrošina </w:t>
            </w:r>
            <w:r w:rsidR="00831578">
              <w:rPr>
                <w:rFonts w:ascii="Times New Roman" w:eastAsia="Times New Roman" w:hAnsi="Times New Roman" w:cs="Times New Roman"/>
                <w:color w:val="000000"/>
                <w:sz w:val="24"/>
                <w:szCs w:val="24"/>
                <w:lang w:eastAsia="lv-LV"/>
              </w:rPr>
              <w:t>Koris</w:t>
            </w:r>
            <w:r w:rsidR="00831578"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un </w:t>
            </w:r>
            <w:r w:rsidR="00AE72AE">
              <w:rPr>
                <w:rFonts w:ascii="Times New Roman" w:eastAsia="Times New Roman" w:hAnsi="Times New Roman" w:cs="Times New Roman"/>
                <w:color w:val="000000"/>
                <w:sz w:val="24"/>
                <w:szCs w:val="24"/>
                <w:lang w:eastAsia="lv-LV"/>
              </w:rPr>
              <w:t>valsts sabiedrība ar ierobežotu atbildību</w:t>
            </w:r>
            <w:r w:rsidRPr="009A3F55">
              <w:rPr>
                <w:rFonts w:ascii="Times New Roman" w:eastAsia="Times New Roman" w:hAnsi="Times New Roman" w:cs="Times New Roman"/>
                <w:color w:val="000000"/>
                <w:sz w:val="24"/>
                <w:szCs w:val="24"/>
                <w:lang w:eastAsia="lv-LV"/>
              </w:rPr>
              <w:t xml:space="preserve"> </w:t>
            </w:r>
            <w:r w:rsidR="008C1D07">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Latvijas Koncerti” Latvijas Radio kor</w:t>
            </w:r>
            <w:r w:rsidR="008A5CB5" w:rsidRPr="009A3F55">
              <w:rPr>
                <w:rFonts w:ascii="Times New Roman" w:eastAsia="Times New Roman" w:hAnsi="Times New Roman" w:cs="Times New Roman"/>
                <w:color w:val="000000"/>
                <w:sz w:val="24"/>
                <w:szCs w:val="24"/>
                <w:lang w:eastAsia="lv-LV"/>
              </w:rPr>
              <w:t xml:space="preserve">a </w:t>
            </w:r>
            <w:r w:rsidR="009F7367" w:rsidRPr="009A3F55">
              <w:rPr>
                <w:rFonts w:ascii="Times New Roman" w:eastAsia="Times New Roman" w:hAnsi="Times New Roman" w:cs="Times New Roman"/>
                <w:color w:val="000000"/>
                <w:sz w:val="24"/>
                <w:szCs w:val="24"/>
                <w:lang w:eastAsia="lv-LV"/>
              </w:rPr>
              <w:t xml:space="preserve">mākslinieciskais </w:t>
            </w:r>
            <w:r w:rsidR="008A5CB5" w:rsidRPr="009A3F55">
              <w:rPr>
                <w:rFonts w:ascii="Times New Roman" w:eastAsia="Times New Roman" w:hAnsi="Times New Roman" w:cs="Times New Roman"/>
                <w:color w:val="000000"/>
                <w:sz w:val="24"/>
                <w:szCs w:val="24"/>
                <w:lang w:eastAsia="lv-LV"/>
              </w:rPr>
              <w:t>kolektīvs</w:t>
            </w:r>
            <w:r w:rsidRPr="009A3F55">
              <w:rPr>
                <w:rFonts w:ascii="Times New Roman" w:eastAsia="Times New Roman" w:hAnsi="Times New Roman" w:cs="Times New Roman"/>
                <w:color w:val="000000"/>
                <w:sz w:val="24"/>
                <w:szCs w:val="24"/>
                <w:lang w:eastAsia="lv-LV"/>
              </w:rPr>
              <w:t xml:space="preserve">. Tomēr </w:t>
            </w:r>
            <w:r w:rsidR="00831578">
              <w:rPr>
                <w:rFonts w:ascii="Times New Roman" w:eastAsia="Times New Roman" w:hAnsi="Times New Roman" w:cs="Times New Roman"/>
                <w:color w:val="000000"/>
                <w:sz w:val="24"/>
                <w:szCs w:val="24"/>
                <w:lang w:eastAsia="lv-LV"/>
              </w:rPr>
              <w:t>Koris</w:t>
            </w:r>
            <w:r w:rsidR="00831578"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ir vienīgais profesionālais koris, kurš regulāri nodrošina lielās formas vokāli instrumentālo darbu atskaņošanu Latvijā. Atsevišķus lielu formu vokāli simfoniskās mūzikas atskaņojumus dažas reizes gadā organizē </w:t>
            </w:r>
            <w:proofErr w:type="spellStart"/>
            <w:r w:rsidRPr="009A3F55">
              <w:rPr>
                <w:rFonts w:ascii="Times New Roman" w:eastAsia="Times New Roman" w:hAnsi="Times New Roman" w:cs="Times New Roman"/>
                <w:color w:val="000000"/>
                <w:sz w:val="24"/>
                <w:szCs w:val="24"/>
                <w:lang w:eastAsia="lv-LV"/>
              </w:rPr>
              <w:t>koncertorganizācijas</w:t>
            </w:r>
            <w:proofErr w:type="spellEnd"/>
            <w:r w:rsidRPr="009A3F55">
              <w:rPr>
                <w:rFonts w:ascii="Times New Roman" w:eastAsia="Times New Roman" w:hAnsi="Times New Roman" w:cs="Times New Roman"/>
                <w:color w:val="000000"/>
                <w:sz w:val="24"/>
                <w:szCs w:val="24"/>
                <w:lang w:eastAsia="lv-LV"/>
              </w:rPr>
              <w:t xml:space="preserve"> savu festivālu ietvaros, piemēram, Rīgas Operas festivāls (</w:t>
            </w:r>
            <w:r w:rsidR="004E057B">
              <w:rPr>
                <w:rFonts w:ascii="Times New Roman" w:eastAsia="Times New Roman" w:hAnsi="Times New Roman" w:cs="Times New Roman"/>
                <w:color w:val="000000"/>
                <w:sz w:val="24"/>
                <w:szCs w:val="24"/>
                <w:lang w:eastAsia="lv-LV"/>
              </w:rPr>
              <w:t>valsts sabiedrība ar ierobežotu atbildību</w:t>
            </w:r>
            <w:r w:rsidRPr="009A3F55">
              <w:rPr>
                <w:rFonts w:ascii="Times New Roman" w:eastAsia="Times New Roman" w:hAnsi="Times New Roman" w:cs="Times New Roman"/>
                <w:color w:val="000000"/>
                <w:sz w:val="24"/>
                <w:szCs w:val="24"/>
                <w:lang w:eastAsia="lv-LV"/>
              </w:rPr>
              <w:t xml:space="preserve"> „Latvijas Nacionālā opera un balets”) vai Rīgas festivāls (</w:t>
            </w:r>
            <w:r w:rsidR="004E057B">
              <w:rPr>
                <w:rFonts w:ascii="Times New Roman" w:eastAsia="Times New Roman" w:hAnsi="Times New Roman" w:cs="Times New Roman"/>
                <w:color w:val="000000"/>
                <w:sz w:val="24"/>
                <w:szCs w:val="24"/>
                <w:lang w:eastAsia="lv-LV"/>
              </w:rPr>
              <w:t>valsts sabiedrība ar ierobežotu atbildību</w:t>
            </w:r>
            <w:r w:rsidRPr="009A3F55">
              <w:rPr>
                <w:rFonts w:ascii="Times New Roman" w:eastAsia="Times New Roman" w:hAnsi="Times New Roman" w:cs="Times New Roman"/>
                <w:color w:val="000000"/>
                <w:sz w:val="24"/>
                <w:szCs w:val="24"/>
                <w:lang w:eastAsia="lv-LV"/>
              </w:rPr>
              <w:t xml:space="preserve"> </w:t>
            </w:r>
            <w:r w:rsidR="008C1D07">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 xml:space="preserve">Latvijas Koncerti”), tomēr šis mūzikas žanrs nav viņu pastāvīgās darbības raksturotājs un pamats. Arī pašvaldību kori un </w:t>
            </w:r>
            <w:proofErr w:type="spellStart"/>
            <w:r w:rsidRPr="009A3F55">
              <w:rPr>
                <w:rFonts w:ascii="Times New Roman" w:eastAsia="Times New Roman" w:hAnsi="Times New Roman" w:cs="Times New Roman"/>
                <w:color w:val="000000"/>
                <w:sz w:val="24"/>
                <w:szCs w:val="24"/>
                <w:lang w:eastAsia="lv-LV"/>
              </w:rPr>
              <w:t>amatierkori</w:t>
            </w:r>
            <w:proofErr w:type="spellEnd"/>
            <w:r w:rsidRPr="009A3F55">
              <w:rPr>
                <w:rFonts w:ascii="Times New Roman" w:eastAsia="Times New Roman" w:hAnsi="Times New Roman" w:cs="Times New Roman"/>
                <w:color w:val="000000"/>
                <w:sz w:val="24"/>
                <w:szCs w:val="24"/>
                <w:lang w:eastAsia="lv-LV"/>
              </w:rPr>
              <w:t xml:space="preserve"> (piemēram, kamerkoris </w:t>
            </w:r>
            <w:r w:rsidR="008C1D07">
              <w:rPr>
                <w:rFonts w:ascii="Times New Roman" w:eastAsia="Times New Roman" w:hAnsi="Times New Roman" w:cs="Times New Roman"/>
                <w:color w:val="000000"/>
                <w:sz w:val="24"/>
                <w:szCs w:val="24"/>
                <w:lang w:eastAsia="lv-LV"/>
              </w:rPr>
              <w:t>“</w:t>
            </w:r>
            <w:proofErr w:type="spellStart"/>
            <w:r w:rsidRPr="009A3F55">
              <w:rPr>
                <w:rFonts w:ascii="Times New Roman" w:eastAsia="Times New Roman" w:hAnsi="Times New Roman" w:cs="Times New Roman"/>
                <w:color w:val="000000"/>
                <w:sz w:val="24"/>
                <w:szCs w:val="24"/>
                <w:lang w:eastAsia="lv-LV"/>
              </w:rPr>
              <w:t>Ave</w:t>
            </w:r>
            <w:proofErr w:type="spellEnd"/>
            <w:r w:rsidRPr="009A3F55">
              <w:rPr>
                <w:rFonts w:ascii="Times New Roman" w:eastAsia="Times New Roman" w:hAnsi="Times New Roman" w:cs="Times New Roman"/>
                <w:color w:val="000000"/>
                <w:sz w:val="24"/>
                <w:szCs w:val="24"/>
                <w:lang w:eastAsia="lv-LV"/>
              </w:rPr>
              <w:t xml:space="preserve"> Sol”, koris </w:t>
            </w:r>
            <w:r w:rsidR="008C1D07">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Balsis”</w:t>
            </w:r>
            <w:r w:rsidR="00280A17">
              <w:rPr>
                <w:rFonts w:ascii="Times New Roman" w:eastAsia="Times New Roman" w:hAnsi="Times New Roman" w:cs="Times New Roman"/>
                <w:color w:val="000000"/>
                <w:sz w:val="24"/>
                <w:szCs w:val="24"/>
                <w:lang w:eastAsia="lv-LV"/>
              </w:rPr>
              <w:t>, jauniešu koris “Kamēr…”</w:t>
            </w:r>
            <w:r w:rsidRPr="009A3F55">
              <w:rPr>
                <w:rFonts w:ascii="Times New Roman" w:eastAsia="Times New Roman" w:hAnsi="Times New Roman" w:cs="Times New Roman"/>
                <w:color w:val="000000"/>
                <w:sz w:val="24"/>
                <w:szCs w:val="24"/>
                <w:lang w:eastAsia="lv-LV"/>
              </w:rPr>
              <w:t xml:space="preserve"> u.</w:t>
            </w:r>
            <w:r w:rsidR="008C1D07">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 xml:space="preserve">c.) dažkārt veido atsevišķus </w:t>
            </w:r>
            <w:r w:rsidR="009F7367"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vokāli simfonisko darbu koncertus, bet tie notiek reti un neregulāri, jo šāda repertuāra sagatavošana ir laikietilpīgs process, kuram nepieciešamais finansējums tiek piesaistīts no sponsoru un Valsts kultūrkapitāla fonda līdzekļiem. Ilgtermiņā tas neveicina un nenodrošina vokāli simfoniskās mūzikas attīstību Latvijā.</w:t>
            </w:r>
          </w:p>
        </w:tc>
      </w:tr>
      <w:tr w:rsidR="00ED317D" w:rsidRPr="009A3F55" w14:paraId="1BD9C3B0" w14:textId="77777777" w:rsidTr="003D1671">
        <w:tc>
          <w:tcPr>
            <w:tcW w:w="4387" w:type="dxa"/>
            <w:tcBorders>
              <w:top w:val="nil"/>
              <w:left w:val="single" w:sz="6" w:space="0" w:color="000000"/>
              <w:bottom w:val="single" w:sz="4" w:space="0" w:color="auto"/>
              <w:right w:val="single" w:sz="6" w:space="0" w:color="000000"/>
            </w:tcBorders>
            <w:hideMark/>
          </w:tcPr>
          <w:p w14:paraId="3E03254A"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pastāv kādi šķēršļi, kas liegtu konkrēto pakalpojumu iepirkt no privātajiem tirgus dalībniekiem.</w:t>
            </w:r>
            <w:r w:rsidRPr="009A3F55">
              <w:rPr>
                <w:rFonts w:ascii="Times New Roman" w:eastAsia="Times New Roman" w:hAnsi="Times New Roman" w:cs="Times New Roman"/>
                <w:color w:val="000000"/>
                <w:sz w:val="24"/>
                <w:szCs w:val="24"/>
                <w:lang w:eastAsia="lv-LV"/>
              </w:rPr>
              <w:t>  </w:t>
            </w:r>
          </w:p>
        </w:tc>
        <w:tc>
          <w:tcPr>
            <w:tcW w:w="4668" w:type="dxa"/>
            <w:tcBorders>
              <w:top w:val="nil"/>
              <w:left w:val="nil"/>
              <w:bottom w:val="single" w:sz="4" w:space="0" w:color="auto"/>
              <w:right w:val="single" w:sz="6" w:space="0" w:color="000000"/>
            </w:tcBorders>
            <w:hideMark/>
          </w:tcPr>
          <w:p w14:paraId="19BA519D" w14:textId="2C3C5433"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Ņemot vērā minēto situāciju pakalpojuma tirgū un nozares dalībnieku specifiku, secināms, ka privātie tirgus dalībnieki – koncertu un mūzikas festivālu organizētāji, kas veic uz Latvijas tirgu orientētu komercdarbību vai </w:t>
            </w:r>
            <w:proofErr w:type="spellStart"/>
            <w:r w:rsidRPr="009A3F55">
              <w:rPr>
                <w:rFonts w:ascii="Times New Roman" w:eastAsia="Times New Roman" w:hAnsi="Times New Roman" w:cs="Times New Roman"/>
                <w:color w:val="000000"/>
                <w:sz w:val="24"/>
                <w:szCs w:val="24"/>
                <w:lang w:eastAsia="lv-LV"/>
              </w:rPr>
              <w:t>amatierkustības</w:t>
            </w:r>
            <w:proofErr w:type="spellEnd"/>
            <w:r w:rsidRPr="009A3F55">
              <w:rPr>
                <w:rFonts w:ascii="Times New Roman" w:eastAsia="Times New Roman" w:hAnsi="Times New Roman" w:cs="Times New Roman"/>
                <w:color w:val="000000"/>
                <w:sz w:val="24"/>
                <w:szCs w:val="24"/>
                <w:lang w:eastAsia="lv-LV"/>
              </w:rPr>
              <w:t xml:space="preserve"> kultūras dzīvi, nevar īstenot visaptverošas Latvijas vokāli simfoniskās mūzikas nozares attīstību atbalstošas funkcijas.</w:t>
            </w:r>
          </w:p>
        </w:tc>
      </w:tr>
      <w:tr w:rsidR="00ED317D" w:rsidRPr="009A3F55" w14:paraId="6DBAEDFC" w14:textId="77777777" w:rsidTr="003D1671">
        <w:tc>
          <w:tcPr>
            <w:tcW w:w="4387" w:type="dxa"/>
            <w:tcBorders>
              <w:top w:val="single" w:sz="4" w:space="0" w:color="auto"/>
              <w:left w:val="single" w:sz="4" w:space="0" w:color="auto"/>
              <w:bottom w:val="single" w:sz="4" w:space="0" w:color="auto"/>
              <w:right w:val="single" w:sz="4" w:space="0" w:color="auto"/>
            </w:tcBorders>
            <w:hideMark/>
          </w:tcPr>
          <w:p w14:paraId="0C34EDA3"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ir izskatītas iespējas veikt komercdarbību veicinošus pasākumus, piemēram, uzlabojumus infrastruktūrā, administratīvo procedūru vienkāršošanu un izmaksu samazināšanu, kā arī ieviest mehānismus pakalpojumu kvalitātes uzlabošanai, izvērtējot iespējamo risinājumu lietderību, ekonomiskos un sociālos ieguvumus un ietekmi uz konkurenci.</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single" w:sz="4" w:space="0" w:color="auto"/>
              <w:bottom w:val="single" w:sz="4" w:space="0" w:color="auto"/>
              <w:right w:val="single" w:sz="4" w:space="0" w:color="auto"/>
            </w:tcBorders>
            <w:hideMark/>
          </w:tcPr>
          <w:p w14:paraId="658D509E" w14:textId="2176F016"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Valsts funkciju koncentrēšana spēcīgās </w:t>
            </w:r>
            <w:proofErr w:type="spellStart"/>
            <w:r w:rsidRPr="009A3F55">
              <w:rPr>
                <w:rFonts w:ascii="Times New Roman" w:eastAsia="Times New Roman" w:hAnsi="Times New Roman" w:cs="Times New Roman"/>
                <w:color w:val="000000"/>
                <w:sz w:val="24"/>
                <w:szCs w:val="24"/>
                <w:lang w:eastAsia="lv-LV"/>
              </w:rPr>
              <w:t>koncertorganizācijās</w:t>
            </w:r>
            <w:proofErr w:type="spellEnd"/>
            <w:r w:rsidRPr="009A3F55">
              <w:rPr>
                <w:rFonts w:ascii="Times New Roman" w:eastAsia="Times New Roman" w:hAnsi="Times New Roman" w:cs="Times New Roman"/>
                <w:color w:val="000000"/>
                <w:sz w:val="24"/>
                <w:szCs w:val="24"/>
                <w:lang w:eastAsia="lv-LV"/>
              </w:rPr>
              <w:t xml:space="preserve">, kas īsteno </w:t>
            </w:r>
            <w:proofErr w:type="spellStart"/>
            <w:r w:rsidRPr="009A3F55">
              <w:rPr>
                <w:rFonts w:ascii="Times New Roman" w:eastAsia="Times New Roman" w:hAnsi="Times New Roman" w:cs="Times New Roman"/>
                <w:color w:val="000000"/>
                <w:sz w:val="24"/>
                <w:szCs w:val="24"/>
                <w:lang w:eastAsia="lv-LV"/>
              </w:rPr>
              <w:t>kultūrpolitiski</w:t>
            </w:r>
            <w:proofErr w:type="spellEnd"/>
            <w:r w:rsidRPr="009A3F55">
              <w:rPr>
                <w:rFonts w:ascii="Times New Roman" w:eastAsia="Times New Roman" w:hAnsi="Times New Roman" w:cs="Times New Roman"/>
                <w:color w:val="000000"/>
                <w:sz w:val="24"/>
                <w:szCs w:val="24"/>
                <w:lang w:eastAsia="lv-LV"/>
              </w:rPr>
              <w:t xml:space="preserve"> svarīgus uzdevumus mūzikas mākslas nozarē, dod iespēju valstij nodrošināt kvalitatīvu, daudzveidīgu un profesionāli sagatavotu koncertprogrammu regulāru pieejamību Latvijas klausītājiem.</w:t>
            </w:r>
          </w:p>
          <w:p w14:paraId="795AA565" w14:textId="6AE54160"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Latvijas pakalpojumu tirgū minēto funkciju īstenošanai pilnā apmērā nav piemērotu privāto </w:t>
            </w:r>
            <w:proofErr w:type="spellStart"/>
            <w:r w:rsidRPr="009A3F55">
              <w:rPr>
                <w:rFonts w:ascii="Times New Roman" w:eastAsia="Times New Roman" w:hAnsi="Times New Roman" w:cs="Times New Roman"/>
                <w:color w:val="000000"/>
                <w:sz w:val="24"/>
                <w:szCs w:val="24"/>
                <w:lang w:eastAsia="lv-LV"/>
              </w:rPr>
              <w:t>koncertorganizāciju</w:t>
            </w:r>
            <w:proofErr w:type="spellEnd"/>
            <w:r w:rsidRPr="009A3F55">
              <w:rPr>
                <w:rFonts w:ascii="Times New Roman" w:eastAsia="Times New Roman" w:hAnsi="Times New Roman" w:cs="Times New Roman"/>
                <w:color w:val="000000"/>
                <w:sz w:val="24"/>
                <w:szCs w:val="24"/>
                <w:lang w:eastAsia="lv-LV"/>
              </w:rPr>
              <w:t xml:space="preserve"> ar līdzvērtīgu profesionālo kapacitāti un atbilstošu </w:t>
            </w:r>
            <w:r w:rsidRPr="009A3F55">
              <w:rPr>
                <w:rFonts w:ascii="Times New Roman" w:eastAsia="Times New Roman" w:hAnsi="Times New Roman" w:cs="Times New Roman"/>
                <w:color w:val="000000"/>
                <w:sz w:val="24"/>
                <w:szCs w:val="24"/>
                <w:lang w:eastAsia="lv-LV"/>
              </w:rPr>
              <w:lastRenderedPageBreak/>
              <w:t xml:space="preserve">infrastruktūru kvalitatīva koncertprogrammu sagatavošanas un atskaņošanas procesa nodrošināšanai, ilggadēju pieredzi un izveidotiem kontaktiem starptautiskajās mūzikas aģentūrās. Atvēlot mūzikas mākslas uzdevumu veikšanu privātam resoram, būtiski augtu izmaksas šo funkciju īstenošanai un radīto koncertprogrammu biļešu cenām, kā arī mazinātos funkciju rezultativitāte un tās kvalitāte, kā arī zustu nozares attīstības vienota </w:t>
            </w:r>
            <w:proofErr w:type="spellStart"/>
            <w:r w:rsidRPr="009A3F55">
              <w:rPr>
                <w:rFonts w:ascii="Times New Roman" w:eastAsia="Times New Roman" w:hAnsi="Times New Roman" w:cs="Times New Roman"/>
                <w:color w:val="000000"/>
                <w:sz w:val="24"/>
                <w:szCs w:val="24"/>
                <w:lang w:eastAsia="lv-LV"/>
              </w:rPr>
              <w:t>pārredzamība</w:t>
            </w:r>
            <w:proofErr w:type="spellEnd"/>
            <w:r w:rsidRPr="009A3F55">
              <w:rPr>
                <w:rFonts w:ascii="Times New Roman" w:eastAsia="Times New Roman" w:hAnsi="Times New Roman" w:cs="Times New Roman"/>
                <w:color w:val="000000"/>
                <w:sz w:val="24"/>
                <w:szCs w:val="24"/>
                <w:lang w:eastAsia="lv-LV"/>
              </w:rPr>
              <w:t xml:space="preserve"> un pārraudzība no valsts puses.</w:t>
            </w:r>
          </w:p>
          <w:p w14:paraId="25881864" w14:textId="77777777"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Valsts dažādos veidos sniedz papildu atbalstu mūzikas nozarei ar Valsts kultūrkapitāla fonda projektu un Kultūras ministrijas starpniecību, atbalstot radošo stipendiju piešķiršanu komponistiem un izpildītājiem, sniedzot atbalstu mūzikas mākslas projektiem, taču tas nerada apstākļus, kas veicinātu tādu nozares dalībnieku rašanos, kas varētu pārņemt vai īstenot apjomīgas kultūrpolitikas funkcijas. </w:t>
            </w:r>
          </w:p>
          <w:p w14:paraId="711C822D" w14:textId="21F12F41" w:rsidR="00ED317D" w:rsidRPr="009A3F55"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Kā uzlabojums infrastruktūrā, kas spētu būtiski uzlabot Latvijas mūzikas nozares situāciju un atskaņojumu akustisko kvalitāti, veicinot ne tikai Latvijas mūziķu, bet arī starptautiski atzītu mākslinieku koncertdarbību Latvijā, turklāt sniedzot lielākam publikas apjomam iespēju apmeklēt koncertus tiem atbilstošos apstākļos, uz šo brīdi tiek izskatītas iespējas </w:t>
            </w:r>
            <w:r w:rsidR="00080796" w:rsidRPr="009A3F55">
              <w:rPr>
                <w:rFonts w:ascii="Times New Roman" w:eastAsia="Times New Roman" w:hAnsi="Times New Roman" w:cs="Times New Roman"/>
                <w:color w:val="000000"/>
                <w:sz w:val="24"/>
                <w:szCs w:val="24"/>
                <w:lang w:eastAsia="lv-LV"/>
              </w:rPr>
              <w:t xml:space="preserve">nacionālās </w:t>
            </w:r>
            <w:r w:rsidRPr="009A3F55">
              <w:rPr>
                <w:rFonts w:ascii="Times New Roman" w:eastAsia="Times New Roman" w:hAnsi="Times New Roman" w:cs="Times New Roman"/>
                <w:color w:val="000000"/>
                <w:sz w:val="24"/>
                <w:szCs w:val="24"/>
                <w:lang w:eastAsia="lv-LV"/>
              </w:rPr>
              <w:t xml:space="preserve">koncertzāles projekta īstenošanai </w:t>
            </w:r>
            <w:r w:rsidR="00D5038D" w:rsidRPr="00D5038D">
              <w:rPr>
                <w:rFonts w:ascii="Times New Roman" w:eastAsia="Times New Roman" w:hAnsi="Times New Roman" w:cs="Times New Roman"/>
                <w:color w:val="000000"/>
                <w:sz w:val="24"/>
                <w:szCs w:val="24"/>
                <w:lang w:eastAsia="lv-LV"/>
              </w:rPr>
              <w:t>(saskaņā ar Ministru kabineta 2022.</w:t>
            </w:r>
            <w:r w:rsidR="00A27AA5">
              <w:rPr>
                <w:rFonts w:ascii="Times New Roman" w:eastAsia="Times New Roman" w:hAnsi="Times New Roman" w:cs="Times New Roman"/>
                <w:color w:val="000000"/>
                <w:sz w:val="24"/>
                <w:szCs w:val="24"/>
                <w:lang w:eastAsia="lv-LV"/>
              </w:rPr>
              <w:t> </w:t>
            </w:r>
            <w:r w:rsidR="00D5038D" w:rsidRPr="00D5038D">
              <w:rPr>
                <w:rFonts w:ascii="Times New Roman" w:eastAsia="Times New Roman" w:hAnsi="Times New Roman" w:cs="Times New Roman"/>
                <w:color w:val="000000"/>
                <w:sz w:val="24"/>
                <w:szCs w:val="24"/>
                <w:lang w:eastAsia="lv-LV"/>
              </w:rPr>
              <w:t>gada 9</w:t>
            </w:r>
            <w:r w:rsidR="007133C2" w:rsidRPr="00D5038D">
              <w:rPr>
                <w:rFonts w:ascii="Times New Roman" w:eastAsia="Times New Roman" w:hAnsi="Times New Roman" w:cs="Times New Roman"/>
                <w:color w:val="000000"/>
                <w:sz w:val="24"/>
                <w:szCs w:val="24"/>
                <w:lang w:eastAsia="lv-LV"/>
              </w:rPr>
              <w:t>.</w:t>
            </w:r>
            <w:r w:rsidR="007133C2">
              <w:rPr>
                <w:rFonts w:ascii="Times New Roman" w:eastAsia="Times New Roman" w:hAnsi="Times New Roman" w:cs="Times New Roman"/>
                <w:color w:val="000000"/>
                <w:sz w:val="24"/>
                <w:szCs w:val="24"/>
                <w:lang w:eastAsia="lv-LV"/>
              </w:rPr>
              <w:t> </w:t>
            </w:r>
            <w:r w:rsidR="00D5038D" w:rsidRPr="00D5038D">
              <w:rPr>
                <w:rFonts w:ascii="Times New Roman" w:eastAsia="Times New Roman" w:hAnsi="Times New Roman" w:cs="Times New Roman"/>
                <w:color w:val="000000"/>
                <w:sz w:val="24"/>
                <w:szCs w:val="24"/>
                <w:lang w:eastAsia="lv-LV"/>
              </w:rPr>
              <w:t>marta rīkojumu Nr</w:t>
            </w:r>
            <w:r w:rsidR="007133C2" w:rsidRPr="00D5038D">
              <w:rPr>
                <w:rFonts w:ascii="Times New Roman" w:eastAsia="Times New Roman" w:hAnsi="Times New Roman" w:cs="Times New Roman"/>
                <w:color w:val="000000"/>
                <w:sz w:val="24"/>
                <w:szCs w:val="24"/>
                <w:lang w:eastAsia="lv-LV"/>
              </w:rPr>
              <w:t>.</w:t>
            </w:r>
            <w:r w:rsidR="007133C2">
              <w:rPr>
                <w:rFonts w:ascii="Times New Roman" w:eastAsia="Times New Roman" w:hAnsi="Times New Roman" w:cs="Times New Roman"/>
                <w:color w:val="000000"/>
                <w:sz w:val="24"/>
                <w:szCs w:val="24"/>
                <w:lang w:eastAsia="lv-LV"/>
              </w:rPr>
              <w:t> </w:t>
            </w:r>
            <w:r w:rsidR="00D5038D" w:rsidRPr="00D5038D">
              <w:rPr>
                <w:rFonts w:ascii="Times New Roman" w:eastAsia="Times New Roman" w:hAnsi="Times New Roman" w:cs="Times New Roman"/>
                <w:color w:val="000000"/>
                <w:sz w:val="24"/>
                <w:szCs w:val="24"/>
                <w:lang w:eastAsia="lv-LV"/>
              </w:rPr>
              <w:t xml:space="preserve">162 </w:t>
            </w:r>
            <w:r w:rsidR="007133C2">
              <w:rPr>
                <w:rFonts w:ascii="Times New Roman" w:eastAsia="Times New Roman" w:hAnsi="Times New Roman" w:cs="Times New Roman"/>
                <w:color w:val="000000"/>
                <w:sz w:val="24"/>
                <w:szCs w:val="24"/>
                <w:lang w:eastAsia="lv-LV"/>
              </w:rPr>
              <w:t>“</w:t>
            </w:r>
            <w:r w:rsidR="00D5038D" w:rsidRPr="00D5038D">
              <w:rPr>
                <w:rFonts w:ascii="Times New Roman" w:eastAsia="Times New Roman" w:hAnsi="Times New Roman" w:cs="Times New Roman"/>
                <w:color w:val="000000"/>
                <w:sz w:val="24"/>
                <w:szCs w:val="24"/>
                <w:lang w:eastAsia="lv-LV"/>
              </w:rPr>
              <w:t xml:space="preserve">Par nacionālās koncertzāles projekta īstenošanu” un </w:t>
            </w:r>
            <w:r w:rsidR="00D97DA0">
              <w:rPr>
                <w:rFonts w:ascii="Times New Roman" w:eastAsia="Times New Roman" w:hAnsi="Times New Roman" w:cs="Times New Roman"/>
                <w:color w:val="000000"/>
                <w:sz w:val="24"/>
                <w:szCs w:val="24"/>
                <w:lang w:eastAsia="lv-LV"/>
              </w:rPr>
              <w:t>N</w:t>
            </w:r>
            <w:r w:rsidR="00D97DA0" w:rsidRPr="00D5038D">
              <w:rPr>
                <w:rFonts w:ascii="Times New Roman" w:eastAsia="Times New Roman" w:hAnsi="Times New Roman" w:cs="Times New Roman"/>
                <w:color w:val="000000"/>
                <w:sz w:val="24"/>
                <w:szCs w:val="24"/>
                <w:lang w:eastAsia="lv-LV"/>
              </w:rPr>
              <w:t xml:space="preserve">acionālās </w:t>
            </w:r>
            <w:r w:rsidR="00D5038D" w:rsidRPr="00D5038D">
              <w:rPr>
                <w:rFonts w:ascii="Times New Roman" w:eastAsia="Times New Roman" w:hAnsi="Times New Roman" w:cs="Times New Roman"/>
                <w:color w:val="000000"/>
                <w:sz w:val="24"/>
                <w:szCs w:val="24"/>
                <w:lang w:eastAsia="lv-LV"/>
              </w:rPr>
              <w:t xml:space="preserve">koncertzāles </w:t>
            </w:r>
            <w:r w:rsidR="007133C2">
              <w:rPr>
                <w:rFonts w:ascii="Times New Roman" w:eastAsia="Times New Roman" w:hAnsi="Times New Roman" w:cs="Times New Roman"/>
                <w:color w:val="000000"/>
                <w:sz w:val="24"/>
                <w:szCs w:val="24"/>
                <w:lang w:eastAsia="lv-LV"/>
              </w:rPr>
              <w:t>“</w:t>
            </w:r>
            <w:hyperlink r:id="rId10" w:tgtFrame="_blank" w:history="1">
              <w:r w:rsidR="00D5038D" w:rsidRPr="00D5038D">
                <w:rPr>
                  <w:rStyle w:val="Hipersaite"/>
                  <w:rFonts w:ascii="Times New Roman" w:eastAsia="Times New Roman" w:hAnsi="Times New Roman" w:cs="Times New Roman"/>
                  <w:color w:val="auto"/>
                  <w:sz w:val="24"/>
                  <w:szCs w:val="24"/>
                  <w:u w:val="none"/>
                  <w:lang w:eastAsia="lv-LV"/>
                </w:rPr>
                <w:t>Rīgas filharmonija</w:t>
              </w:r>
            </w:hyperlink>
            <w:r w:rsidR="007133C2">
              <w:rPr>
                <w:rFonts w:ascii="Times New Roman" w:eastAsia="Times New Roman" w:hAnsi="Times New Roman" w:cs="Times New Roman"/>
                <w:color w:val="000000"/>
                <w:sz w:val="24"/>
                <w:szCs w:val="24"/>
                <w:lang w:eastAsia="lv-LV"/>
              </w:rPr>
              <w:t>”</w:t>
            </w:r>
            <w:r w:rsidR="00D5038D" w:rsidRPr="00D5038D">
              <w:rPr>
                <w:rFonts w:ascii="Times New Roman" w:eastAsia="Times New Roman" w:hAnsi="Times New Roman" w:cs="Times New Roman"/>
                <w:color w:val="000000"/>
                <w:sz w:val="24"/>
                <w:szCs w:val="24"/>
                <w:lang w:eastAsia="lv-LV"/>
              </w:rPr>
              <w:t xml:space="preserve"> likums, kura mērķis ir nodrošināt Rīgas filharmonijas kā Latvijas kultūras attīstībai nozīmīga publiska objekta izveidi, lai veicinātu profesionālās mūzikas un starptautiska mēroga kultūras pasākumu pieejamību Rīgā), kas pavērs lielākas izdevības dažādu producentu rīkoto programmu realizēšanai. Darbs pie nacionālās koncertzāles projekta īstenošanas notiek, ņemot vērā arī nevalstiskā sektora intereses, vajadzības un priekšlikumus</w:t>
            </w:r>
            <w:r w:rsidR="00D5038D">
              <w:rPr>
                <w:rFonts w:ascii="Times New Roman" w:eastAsia="Times New Roman" w:hAnsi="Times New Roman" w:cs="Times New Roman"/>
                <w:color w:val="000000"/>
                <w:sz w:val="24"/>
                <w:szCs w:val="24"/>
                <w:lang w:eastAsia="lv-LV"/>
              </w:rPr>
              <w:t>.</w:t>
            </w:r>
          </w:p>
        </w:tc>
      </w:tr>
      <w:tr w:rsidR="00ED317D" w:rsidRPr="009A3F55" w14:paraId="10C0C56B" w14:textId="77777777" w:rsidTr="003D1671">
        <w:tc>
          <w:tcPr>
            <w:tcW w:w="4387" w:type="dxa"/>
            <w:tcBorders>
              <w:top w:val="single" w:sz="4" w:space="0" w:color="auto"/>
              <w:left w:val="single" w:sz="6" w:space="0" w:color="000000"/>
              <w:bottom w:val="single" w:sz="4" w:space="0" w:color="auto"/>
              <w:right w:val="single" w:sz="6" w:space="0" w:color="000000"/>
            </w:tcBorders>
            <w:hideMark/>
          </w:tcPr>
          <w:p w14:paraId="3748BD48"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lastRenderedPageBreak/>
              <w:t>Vai publiskas personas lēmums par līdzdalību PPK (tai skaitā darbības paplašināšanu) nelikvidē stimulu privātās uzņēmējdarbības attīstībai gan konkrētās preces/pakalpojuma sniegšanā, gan plašākā kontekstā.</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4" w:space="0" w:color="auto"/>
              <w:right w:val="single" w:sz="6" w:space="0" w:color="000000"/>
            </w:tcBorders>
            <w:hideMark/>
          </w:tcPr>
          <w:p w14:paraId="7C9239CF" w14:textId="13286BA3"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Nē, ņemot vērā, ka pakalpojumu tirgū nav līdzvērtīgu dalībnieku ar atbilstošu profesionālo kapacitāti, infrastruktūru, resursiem un zināšanām, tādējādi minētais publiskas personas lēmums skar valsts attīstību stratēģiski svarīgā nozarē. Valsts dibinātās </w:t>
            </w:r>
            <w:proofErr w:type="spellStart"/>
            <w:r w:rsidRPr="009A3F55">
              <w:rPr>
                <w:rFonts w:ascii="Times New Roman" w:eastAsia="Times New Roman" w:hAnsi="Times New Roman" w:cs="Times New Roman"/>
                <w:color w:val="000000"/>
                <w:sz w:val="24"/>
                <w:szCs w:val="24"/>
                <w:lang w:eastAsia="lv-LV"/>
              </w:rPr>
              <w:t>koncertorganizācijas</w:t>
            </w:r>
            <w:proofErr w:type="spellEnd"/>
            <w:r w:rsidRPr="009A3F55">
              <w:rPr>
                <w:rFonts w:ascii="Times New Roman" w:eastAsia="Times New Roman" w:hAnsi="Times New Roman" w:cs="Times New Roman"/>
                <w:color w:val="000000"/>
                <w:sz w:val="24"/>
                <w:szCs w:val="24"/>
                <w:lang w:eastAsia="lv-LV"/>
              </w:rPr>
              <w:t xml:space="preserve"> nelikvidē stimulu privātas uzņēmējdarbības attīstībai mūzikas nozares pakalpojumu tirgū, bet, atbalstot izpildītājmāksliniekus (tai skaitā solistus, diriģentus) un mūzikas oriģināldarbu tapšanu, to veicina, sniedzot būtisku pienesumu Latvijas mūzikas mākslā.</w:t>
            </w:r>
          </w:p>
        </w:tc>
      </w:tr>
      <w:tr w:rsidR="00ED317D" w:rsidRPr="009A3F55" w14:paraId="73D53932" w14:textId="77777777" w:rsidTr="003D1671">
        <w:tc>
          <w:tcPr>
            <w:tcW w:w="4387" w:type="dxa"/>
            <w:tcBorders>
              <w:top w:val="single" w:sz="4" w:space="0" w:color="auto"/>
              <w:left w:val="single" w:sz="4" w:space="0" w:color="auto"/>
              <w:bottom w:val="single" w:sz="4" w:space="0" w:color="auto"/>
              <w:right w:val="single" w:sz="4" w:space="0" w:color="auto"/>
            </w:tcBorders>
            <w:hideMark/>
          </w:tcPr>
          <w:p w14:paraId="4E62603A"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konkrētā pakalpojuma sniegšanā ir novērojama pilnīga vai daļēja tirgus nepilnība. Vai šī nepilnība nav publiskas personas darbības sekas. Vai pastāv alternatīvie tirgus nepilnības novēršanas instrumenti.</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single" w:sz="4" w:space="0" w:color="auto"/>
              <w:bottom w:val="single" w:sz="4" w:space="0" w:color="auto"/>
              <w:right w:val="single" w:sz="4" w:space="0" w:color="auto"/>
            </w:tcBorders>
            <w:hideMark/>
          </w:tcPr>
          <w:p w14:paraId="2F12806A"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Konkrētā pakalpojuma kompleksā sniegšanā ir novērojuma tirgus nepilnība, jo pašvaldību un privātās </w:t>
            </w:r>
            <w:proofErr w:type="spellStart"/>
            <w:r w:rsidRPr="009A3F55">
              <w:rPr>
                <w:rFonts w:ascii="Times New Roman" w:eastAsia="Times New Roman" w:hAnsi="Times New Roman" w:cs="Times New Roman"/>
                <w:color w:val="000000"/>
                <w:sz w:val="24"/>
                <w:szCs w:val="24"/>
                <w:lang w:eastAsia="lv-LV"/>
              </w:rPr>
              <w:t>koncertorganizācijas</w:t>
            </w:r>
            <w:proofErr w:type="spellEnd"/>
            <w:r w:rsidRPr="009A3F55">
              <w:rPr>
                <w:rFonts w:ascii="Times New Roman" w:eastAsia="Times New Roman" w:hAnsi="Times New Roman" w:cs="Times New Roman"/>
                <w:color w:val="000000"/>
                <w:sz w:val="24"/>
                <w:szCs w:val="24"/>
                <w:lang w:eastAsia="lv-LV"/>
              </w:rPr>
              <w:t xml:space="preserve"> un komersanti nespēj nodrošināt pastāvīgu vokāli simfonisko darbu </w:t>
            </w:r>
            <w:proofErr w:type="spellStart"/>
            <w:r w:rsidRPr="009A3F55">
              <w:rPr>
                <w:rFonts w:ascii="Times New Roman" w:eastAsia="Times New Roman" w:hAnsi="Times New Roman" w:cs="Times New Roman"/>
                <w:color w:val="000000"/>
                <w:sz w:val="24"/>
                <w:szCs w:val="24"/>
                <w:lang w:eastAsia="lv-LV"/>
              </w:rPr>
              <w:t>izpildītājkolektīvu</w:t>
            </w:r>
            <w:proofErr w:type="spellEnd"/>
            <w:r w:rsidRPr="009A3F55">
              <w:rPr>
                <w:rFonts w:ascii="Times New Roman" w:eastAsia="Times New Roman" w:hAnsi="Times New Roman" w:cs="Times New Roman"/>
                <w:color w:val="000000"/>
                <w:sz w:val="24"/>
                <w:szCs w:val="24"/>
                <w:lang w:eastAsia="lv-LV"/>
              </w:rPr>
              <w:t xml:space="preserve"> darbību un ilgtspēju. Valsts līdzdalība kapitālsabiedrībā ir devusi būtisku impulsu Latvijas profesionālās vokāli simfoniskās mūzikas mākslas attīstībai, novērtējumam un prestiža celšanai sabiedrībā, kuru augstu vērtē arī neatkarīgi mūzikas profesionāļi. Nepilnība nav publiskas personas darbības sekas, bet dabiska ikvienas kultūras nozares pazīme, kuru attīstībai nepieciešama konsekventa valsts intervence, valsts kultūrpolitikas instrumenti un finansējums, jo tā nekomerciālā rakstura dēļ nevar darboties brīvā tirgus apstākļos. Vokāli simfoniskās mūzikas mākslas nozares atbalstam nav identificējami citi alternatīvi tirgus nepilnību novēršanas instrumenti. </w:t>
            </w:r>
          </w:p>
        </w:tc>
      </w:tr>
      <w:tr w:rsidR="00ED317D" w:rsidRPr="009A3F55" w14:paraId="0F52C8D3" w14:textId="77777777" w:rsidTr="0041200A">
        <w:tc>
          <w:tcPr>
            <w:tcW w:w="4387" w:type="dxa"/>
            <w:tcBorders>
              <w:top w:val="single" w:sz="4" w:space="0" w:color="auto"/>
              <w:left w:val="single" w:sz="6" w:space="0" w:color="000000"/>
              <w:bottom w:val="single" w:sz="4" w:space="0" w:color="auto"/>
              <w:right w:val="single" w:sz="6" w:space="0" w:color="000000"/>
            </w:tcBorders>
            <w:hideMark/>
          </w:tcPr>
          <w:p w14:paraId="5600396F"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pastāv kādi drošības riski nodot pakalpojuma sniegšanu privātā sektora tirgus dalībniekiem. Kādi un cik būtiski ir konkrētie riski un, vai pastāv alternatīvi veidi, kā tos samazināt vai novērst.</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4" w:space="0" w:color="auto"/>
              <w:right w:val="single" w:sz="6" w:space="0" w:color="000000"/>
            </w:tcBorders>
            <w:hideMark/>
          </w:tcPr>
          <w:p w14:paraId="61A84458"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Nododot pakalpojuma sniegšanu privātā sektora dalībniekiem, būtiski augtu izmaksas šo funkciju īstenošanai un radīto koncertprogrammu biļešu cenām, kā arī mazinātos funkciju rezultativitāte un tās kvalitāte. Valsts zaudētu tradīcijām bagātu profesionālās kora un vokāli simfoniskās mūzikas māksliniecisko vienību, kā arī vienotu profesionālās kora un vokāli simfoniskās mūzikas mākslas nozares attīstībai būtiskāko funkciju pārvaldību un kontroli, kā arī iespēju īstenot nozares attīstībai un plašākai starptautiskai redzamībai būtiskas iniciatīvas. </w:t>
            </w:r>
          </w:p>
        </w:tc>
      </w:tr>
      <w:tr w:rsidR="00ED317D" w:rsidRPr="009A3F55" w14:paraId="5183B673" w14:textId="77777777" w:rsidTr="0041200A">
        <w:tc>
          <w:tcPr>
            <w:tcW w:w="4387" w:type="dxa"/>
            <w:tcBorders>
              <w:top w:val="single" w:sz="4" w:space="0" w:color="auto"/>
              <w:left w:val="single" w:sz="6" w:space="0" w:color="000000"/>
              <w:bottom w:val="single" w:sz="4" w:space="0" w:color="auto"/>
              <w:right w:val="single" w:sz="6" w:space="0" w:color="000000"/>
            </w:tcBorders>
            <w:hideMark/>
          </w:tcPr>
          <w:p w14:paraId="75EF0CDB"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publiskas personas iesaiste komercdarbībā nerada negatīvu ietekmi uz citiem tirgus dalībniekiem un konkurences procesu kopumā arī citos tirgos, kurus varētu skart PPK saimnieciskā darbība. Kā izpaužas šī negatīvā ietekme, cik tā ir būtiska un kā to novērst.</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4" w:space="0" w:color="auto"/>
              <w:right w:val="single" w:sz="6" w:space="0" w:color="000000"/>
            </w:tcBorders>
            <w:hideMark/>
          </w:tcPr>
          <w:p w14:paraId="6ECD3553" w14:textId="32FAB8F9"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Nē, ņemot vērā to, ka </w:t>
            </w:r>
            <w:r w:rsidR="00FA6662">
              <w:rPr>
                <w:rFonts w:ascii="Times New Roman" w:eastAsia="Times New Roman" w:hAnsi="Times New Roman" w:cs="Times New Roman"/>
                <w:color w:val="000000"/>
                <w:sz w:val="24"/>
                <w:szCs w:val="24"/>
                <w:lang w:eastAsia="lv-LV"/>
              </w:rPr>
              <w:t>Koris</w:t>
            </w:r>
            <w:r w:rsidR="00FA666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sniedz specifisku uz profesionālās kora un vokāli simfoniskās mūzikas plašu pieejamību orientētu darbību, tai skaitā latviešu kora un </w:t>
            </w:r>
            <w:proofErr w:type="spellStart"/>
            <w:r w:rsidRPr="009A3F55">
              <w:rPr>
                <w:rFonts w:ascii="Times New Roman" w:eastAsia="Times New Roman" w:hAnsi="Times New Roman" w:cs="Times New Roman"/>
                <w:color w:val="000000"/>
                <w:sz w:val="24"/>
                <w:szCs w:val="24"/>
                <w:lang w:eastAsia="lv-LV"/>
              </w:rPr>
              <w:t>vokālinstrumentālās</w:t>
            </w:r>
            <w:proofErr w:type="spellEnd"/>
            <w:r w:rsidRPr="009A3F55">
              <w:rPr>
                <w:rFonts w:ascii="Times New Roman" w:eastAsia="Times New Roman" w:hAnsi="Times New Roman" w:cs="Times New Roman"/>
                <w:color w:val="000000"/>
                <w:sz w:val="24"/>
                <w:szCs w:val="24"/>
                <w:lang w:eastAsia="lv-LV"/>
              </w:rPr>
              <w:t xml:space="preserve"> mūzikas attīstību un pieejamību, līdztekus radot Latvijas mūzikas izglītībai atbilstošus darba tirgus apstākļus akadēmiskās mūzikas izpildītājmāksliniekiem. </w:t>
            </w:r>
            <w:r w:rsidR="00FA6662">
              <w:rPr>
                <w:rFonts w:ascii="Times New Roman" w:eastAsia="Times New Roman" w:hAnsi="Times New Roman" w:cs="Times New Roman"/>
                <w:color w:val="000000"/>
                <w:sz w:val="24"/>
                <w:szCs w:val="24"/>
                <w:lang w:eastAsia="lv-LV"/>
              </w:rPr>
              <w:t>Koris</w:t>
            </w:r>
            <w:r w:rsidR="00FA666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netraucē pārējiem mūzikas tirgus dalībniekiem, ko dotē valsts, jo </w:t>
            </w:r>
            <w:r w:rsidR="00FA6662">
              <w:rPr>
                <w:rFonts w:ascii="Times New Roman" w:eastAsia="Times New Roman" w:hAnsi="Times New Roman" w:cs="Times New Roman"/>
                <w:color w:val="000000"/>
                <w:sz w:val="24"/>
                <w:szCs w:val="24"/>
                <w:lang w:eastAsia="lv-LV"/>
              </w:rPr>
              <w:t>valsts sabiedrības ar ierobežotu atbildību</w:t>
            </w:r>
            <w:r w:rsidR="00FA6662" w:rsidRPr="009A3F55">
              <w:rPr>
                <w:rFonts w:ascii="Times New Roman" w:eastAsia="Times New Roman" w:hAnsi="Times New Roman" w:cs="Times New Roman"/>
                <w:color w:val="000000"/>
                <w:sz w:val="24"/>
                <w:szCs w:val="24"/>
                <w:lang w:eastAsia="lv-LV"/>
              </w:rPr>
              <w:t xml:space="preserve"> </w:t>
            </w:r>
            <w:r w:rsidR="007133C2">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 xml:space="preserve">Latvijas Koncerti” </w:t>
            </w:r>
            <w:r w:rsidR="001C5B17" w:rsidRPr="009A3F55">
              <w:rPr>
                <w:rFonts w:ascii="Times New Roman" w:eastAsia="Times New Roman" w:hAnsi="Times New Roman" w:cs="Times New Roman"/>
                <w:color w:val="000000"/>
                <w:sz w:val="24"/>
                <w:szCs w:val="24"/>
                <w:lang w:eastAsia="lv-LV"/>
              </w:rPr>
              <w:t>mākslinieciskais kolektīvs</w:t>
            </w:r>
            <w:r w:rsidRPr="009A3F55">
              <w:rPr>
                <w:rFonts w:ascii="Times New Roman" w:eastAsia="Times New Roman" w:hAnsi="Times New Roman" w:cs="Times New Roman"/>
                <w:color w:val="000000"/>
                <w:sz w:val="24"/>
                <w:szCs w:val="24"/>
                <w:lang w:eastAsia="lv-LV"/>
              </w:rPr>
              <w:t xml:space="preserve"> </w:t>
            </w:r>
            <w:r w:rsidR="007133C2">
              <w:rPr>
                <w:rFonts w:ascii="Times New Roman" w:eastAsia="Times New Roman" w:hAnsi="Times New Roman" w:cs="Times New Roman"/>
                <w:color w:val="000000"/>
                <w:sz w:val="24"/>
                <w:szCs w:val="24"/>
                <w:lang w:eastAsia="lv-LV"/>
              </w:rPr>
              <w:t>“</w:t>
            </w:r>
            <w:r w:rsidRPr="009A3F55">
              <w:rPr>
                <w:rFonts w:ascii="Times New Roman" w:eastAsia="Times New Roman" w:hAnsi="Times New Roman" w:cs="Times New Roman"/>
                <w:color w:val="000000"/>
                <w:sz w:val="24"/>
                <w:szCs w:val="24"/>
                <w:lang w:eastAsia="lv-LV"/>
              </w:rPr>
              <w:t xml:space="preserve">Latvijas Radio koris” savu darbību galvenokārt izvērš </w:t>
            </w:r>
            <w:r w:rsidRPr="009A3F55">
              <w:rPr>
                <w:rFonts w:ascii="Times New Roman" w:eastAsia="Times New Roman" w:hAnsi="Times New Roman" w:cs="Times New Roman"/>
                <w:i/>
                <w:iCs/>
                <w:color w:val="000000"/>
                <w:sz w:val="24"/>
                <w:szCs w:val="24"/>
                <w:lang w:eastAsia="lv-LV"/>
              </w:rPr>
              <w:t>a</w:t>
            </w:r>
            <w:r w:rsidR="00C66CCE" w:rsidRPr="009A3F55">
              <w:rPr>
                <w:rFonts w:ascii="Times New Roman" w:eastAsia="Times New Roman" w:hAnsi="Times New Roman" w:cs="Times New Roman"/>
                <w:i/>
                <w:iCs/>
                <w:color w:val="000000"/>
                <w:sz w:val="24"/>
                <w:szCs w:val="24"/>
                <w:lang w:eastAsia="lv-LV"/>
              </w:rPr>
              <w:t> </w:t>
            </w:r>
            <w:proofErr w:type="spellStart"/>
            <w:r w:rsidRPr="009A3F55">
              <w:rPr>
                <w:rFonts w:ascii="Times New Roman" w:eastAsia="Times New Roman" w:hAnsi="Times New Roman" w:cs="Times New Roman"/>
                <w:i/>
                <w:iCs/>
                <w:color w:val="000000"/>
                <w:sz w:val="24"/>
                <w:szCs w:val="24"/>
                <w:lang w:eastAsia="lv-LV"/>
              </w:rPr>
              <w:t>cappella</w:t>
            </w:r>
            <w:proofErr w:type="spellEnd"/>
            <w:r w:rsidRPr="009A3F55">
              <w:rPr>
                <w:rFonts w:ascii="Times New Roman" w:eastAsia="Times New Roman" w:hAnsi="Times New Roman" w:cs="Times New Roman"/>
                <w:color w:val="000000"/>
                <w:sz w:val="24"/>
                <w:szCs w:val="24"/>
                <w:lang w:eastAsia="lv-LV"/>
              </w:rPr>
              <w:t xml:space="preserve"> koncertu atskaņojumos, 21.</w:t>
            </w:r>
            <w:r w:rsidR="00CC087F">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color w:val="000000"/>
                <w:sz w:val="24"/>
                <w:szCs w:val="24"/>
                <w:lang w:eastAsia="lv-LV"/>
              </w:rPr>
              <w:t>gads</w:t>
            </w:r>
            <w:r w:rsidR="004A5721">
              <w:rPr>
                <w:rFonts w:ascii="Times New Roman" w:eastAsia="Times New Roman" w:hAnsi="Times New Roman" w:cs="Times New Roman"/>
                <w:color w:val="000000"/>
                <w:sz w:val="24"/>
                <w:szCs w:val="24"/>
                <w:lang w:eastAsia="lv-LV"/>
              </w:rPr>
              <w:t>i</w:t>
            </w:r>
            <w:r w:rsidRPr="009A3F55">
              <w:rPr>
                <w:rFonts w:ascii="Times New Roman" w:eastAsia="Times New Roman" w:hAnsi="Times New Roman" w:cs="Times New Roman"/>
                <w:color w:val="000000"/>
                <w:sz w:val="24"/>
                <w:szCs w:val="24"/>
                <w:lang w:eastAsia="lv-LV"/>
              </w:rPr>
              <w:t>mta laikmetīgās mūzikas un nelielam izpildītāju sastāvam atbilstošās koncertprogrammās.</w:t>
            </w:r>
          </w:p>
        </w:tc>
      </w:tr>
      <w:tr w:rsidR="00ED317D" w:rsidRPr="009A3F55" w14:paraId="10DB820F" w14:textId="77777777" w:rsidTr="0041200A">
        <w:tc>
          <w:tcPr>
            <w:tcW w:w="4387" w:type="dxa"/>
            <w:tcBorders>
              <w:top w:val="single" w:sz="4" w:space="0" w:color="auto"/>
              <w:left w:val="single" w:sz="4" w:space="0" w:color="auto"/>
              <w:bottom w:val="single" w:sz="4" w:space="0" w:color="auto"/>
              <w:right w:val="single" w:sz="4" w:space="0" w:color="auto"/>
            </w:tcBorders>
            <w:hideMark/>
          </w:tcPr>
          <w:p w14:paraId="44FB3903"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Kādas (tai skaitā cik būtiskas) būtu iespējamās ilgtermiņa sekas uz patērētājiem, ja publiska persona neturpinātu komercdarbību. Vai tas radītu lielāku zaudējumu patērētājam, nekā darbības turpināšana tirgū.</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single" w:sz="4" w:space="0" w:color="auto"/>
              <w:bottom w:val="single" w:sz="4" w:space="0" w:color="auto"/>
              <w:right w:val="single" w:sz="4" w:space="0" w:color="auto"/>
            </w:tcBorders>
            <w:hideMark/>
          </w:tcPr>
          <w:p w14:paraId="74C6FCC2" w14:textId="5796F003"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Neturpinot valsts līdzdarbību </w:t>
            </w:r>
            <w:r w:rsidR="00F51C4B">
              <w:rPr>
                <w:rFonts w:ascii="Times New Roman" w:eastAsia="Times New Roman" w:hAnsi="Times New Roman" w:cs="Times New Roman"/>
                <w:color w:val="000000"/>
                <w:sz w:val="24"/>
                <w:szCs w:val="24"/>
                <w:lang w:eastAsia="lv-LV"/>
              </w:rPr>
              <w:t>Korī</w:t>
            </w:r>
            <w:r w:rsidRPr="009A3F55">
              <w:rPr>
                <w:rFonts w:ascii="Times New Roman" w:eastAsia="Times New Roman" w:hAnsi="Times New Roman" w:cs="Times New Roman"/>
                <w:color w:val="000000"/>
                <w:sz w:val="24"/>
                <w:szCs w:val="24"/>
                <w:lang w:eastAsia="lv-LV"/>
              </w:rPr>
              <w:t xml:space="preserve">, tā darbība tiktu pārtraukta, apdraudot kultūrpolitiku, kas vērsta uz Latvijas profesionālās kora un vokāli simfoniskās mūzikas tradīciju nepārtrauktību, daudzveidību un attīstību. Latvijas klausītājiem būtu daudz mazāk iespēju regulāri apmeklēt lielas formas </w:t>
            </w:r>
            <w:proofErr w:type="spellStart"/>
            <w:r w:rsidRPr="009A3F55">
              <w:rPr>
                <w:rFonts w:ascii="Times New Roman" w:eastAsia="Times New Roman" w:hAnsi="Times New Roman" w:cs="Times New Roman"/>
                <w:color w:val="000000"/>
                <w:sz w:val="24"/>
                <w:szCs w:val="24"/>
                <w:lang w:eastAsia="lv-LV"/>
              </w:rPr>
              <w:t>vokālinstrumentālās</w:t>
            </w:r>
            <w:proofErr w:type="spellEnd"/>
            <w:r w:rsidRPr="009A3F55">
              <w:rPr>
                <w:rFonts w:ascii="Times New Roman" w:eastAsia="Times New Roman" w:hAnsi="Times New Roman" w:cs="Times New Roman"/>
                <w:color w:val="000000"/>
                <w:sz w:val="24"/>
                <w:szCs w:val="24"/>
                <w:lang w:eastAsia="lv-LV"/>
              </w:rPr>
              <w:t xml:space="preserve"> mūzikas koncertus, kā arī būtu </w:t>
            </w:r>
            <w:proofErr w:type="spellStart"/>
            <w:r w:rsidRPr="009A3F55">
              <w:rPr>
                <w:rFonts w:ascii="Times New Roman" w:eastAsia="Times New Roman" w:hAnsi="Times New Roman" w:cs="Times New Roman"/>
                <w:color w:val="000000"/>
                <w:sz w:val="24"/>
                <w:szCs w:val="24"/>
                <w:lang w:eastAsia="lv-LV"/>
              </w:rPr>
              <w:t>jāatvēl</w:t>
            </w:r>
            <w:proofErr w:type="spellEnd"/>
            <w:r w:rsidRPr="009A3F55">
              <w:rPr>
                <w:rFonts w:ascii="Times New Roman" w:eastAsia="Times New Roman" w:hAnsi="Times New Roman" w:cs="Times New Roman"/>
                <w:color w:val="000000"/>
                <w:sz w:val="24"/>
                <w:szCs w:val="24"/>
                <w:lang w:eastAsia="lv-LV"/>
              </w:rPr>
              <w:t xml:space="preserve"> nesalīdzināmi lielāki finansiālie līdzekļi, iegādājoties biļetes uz privāto </w:t>
            </w:r>
            <w:proofErr w:type="spellStart"/>
            <w:r w:rsidRPr="009A3F55">
              <w:rPr>
                <w:rFonts w:ascii="Times New Roman" w:eastAsia="Times New Roman" w:hAnsi="Times New Roman" w:cs="Times New Roman"/>
                <w:color w:val="000000"/>
                <w:sz w:val="24"/>
                <w:szCs w:val="24"/>
                <w:lang w:eastAsia="lv-LV"/>
              </w:rPr>
              <w:t>koncertorganizāciju</w:t>
            </w:r>
            <w:proofErr w:type="spellEnd"/>
            <w:r w:rsidRPr="009A3F55">
              <w:rPr>
                <w:rFonts w:ascii="Times New Roman" w:eastAsia="Times New Roman" w:hAnsi="Times New Roman" w:cs="Times New Roman"/>
                <w:color w:val="000000"/>
                <w:sz w:val="24"/>
                <w:szCs w:val="24"/>
                <w:lang w:eastAsia="lv-LV"/>
              </w:rPr>
              <w:t xml:space="preserve"> rīkotiem šī žanra mūzikas atskaņojumiem. </w:t>
            </w:r>
          </w:p>
        </w:tc>
      </w:tr>
      <w:tr w:rsidR="00ED317D" w:rsidRPr="009A3F55" w14:paraId="3240016F" w14:textId="77777777" w:rsidTr="003D1671">
        <w:tc>
          <w:tcPr>
            <w:tcW w:w="4387" w:type="dxa"/>
            <w:tcBorders>
              <w:top w:val="single" w:sz="4" w:space="0" w:color="auto"/>
              <w:left w:val="single" w:sz="6" w:space="0" w:color="000000"/>
              <w:bottom w:val="single" w:sz="6" w:space="0" w:color="000000"/>
              <w:right w:val="single" w:sz="6" w:space="0" w:color="000000"/>
            </w:tcBorders>
            <w:hideMark/>
          </w:tcPr>
          <w:p w14:paraId="50193C5C"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publiskas personas iesaiste komercdarbībā neabsorbēs kapitālu un cilvēkresursus no citiem tirgiem (piemēram, vai konkrēta pakalpojuma nodrošināšana no publiskas personas puses negatīvi neietekmēs resursu pieejamību tirgos, kuros pastāv veselīga konkurence).</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6" w:space="0" w:color="000000"/>
              <w:right w:val="single" w:sz="6" w:space="0" w:color="000000"/>
            </w:tcBorders>
            <w:hideMark/>
          </w:tcPr>
          <w:p w14:paraId="732D7720" w14:textId="22BC7CB6"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Nē, publiskas personas iesaiste </w:t>
            </w:r>
            <w:r w:rsidR="00F51C4B">
              <w:rPr>
                <w:rFonts w:ascii="Times New Roman" w:eastAsia="Times New Roman" w:hAnsi="Times New Roman" w:cs="Times New Roman"/>
                <w:color w:val="000000"/>
                <w:sz w:val="24"/>
                <w:szCs w:val="24"/>
                <w:lang w:eastAsia="lv-LV"/>
              </w:rPr>
              <w:t>Korī</w:t>
            </w:r>
            <w:r w:rsidR="00F51C4B"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neabsorbē kapitālu un cilvēkresursus, bet tos attīstīta un nodarbina. </w:t>
            </w:r>
            <w:r w:rsidR="00F51C4B">
              <w:rPr>
                <w:rFonts w:ascii="Times New Roman" w:eastAsia="Times New Roman" w:hAnsi="Times New Roman" w:cs="Times New Roman"/>
                <w:color w:val="000000"/>
                <w:sz w:val="24"/>
                <w:szCs w:val="24"/>
                <w:lang w:eastAsia="lv-LV"/>
              </w:rPr>
              <w:t>Koris</w:t>
            </w:r>
            <w:r w:rsidR="00F51C4B"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ir būtiska platforma nozares speciālistu nodarbināšanai un iespēja profesionālai izaugsmei. Pastāv risks, ka ārvalstu tirgū esošās </w:t>
            </w:r>
            <w:proofErr w:type="spellStart"/>
            <w:r w:rsidRPr="009A3F55">
              <w:rPr>
                <w:rFonts w:ascii="Times New Roman" w:eastAsia="Times New Roman" w:hAnsi="Times New Roman" w:cs="Times New Roman"/>
                <w:color w:val="000000"/>
                <w:sz w:val="24"/>
                <w:szCs w:val="24"/>
                <w:lang w:eastAsia="lv-LV"/>
              </w:rPr>
              <w:t>koncertorganizācijas</w:t>
            </w:r>
            <w:proofErr w:type="spellEnd"/>
            <w:r w:rsidRPr="009A3F55">
              <w:rPr>
                <w:rFonts w:ascii="Times New Roman" w:eastAsia="Times New Roman" w:hAnsi="Times New Roman" w:cs="Times New Roman"/>
                <w:color w:val="000000"/>
                <w:sz w:val="24"/>
                <w:szCs w:val="24"/>
                <w:lang w:eastAsia="lv-LV"/>
              </w:rPr>
              <w:t xml:space="preserve">, kuras regulāri sadarbojas ar </w:t>
            </w:r>
            <w:r w:rsidR="00BA1959">
              <w:rPr>
                <w:rFonts w:ascii="Times New Roman" w:eastAsia="Times New Roman" w:hAnsi="Times New Roman" w:cs="Times New Roman"/>
                <w:color w:val="000000"/>
                <w:sz w:val="24"/>
                <w:szCs w:val="24"/>
                <w:lang w:eastAsia="lv-LV"/>
              </w:rPr>
              <w:t xml:space="preserve">Kori </w:t>
            </w:r>
            <w:r w:rsidR="00BA1959" w:rsidRPr="009A3F55">
              <w:rPr>
                <w:rFonts w:ascii="Times New Roman" w:eastAsia="Times New Roman" w:hAnsi="Times New Roman" w:cs="Times New Roman"/>
                <w:color w:val="000000"/>
                <w:sz w:val="24"/>
                <w:szCs w:val="24"/>
                <w:lang w:eastAsia="lv-LV"/>
              </w:rPr>
              <w:t xml:space="preserve"> </w:t>
            </w:r>
            <w:proofErr w:type="spellStart"/>
            <w:r w:rsidRPr="009A3F55">
              <w:rPr>
                <w:rFonts w:ascii="Times New Roman" w:eastAsia="Times New Roman" w:hAnsi="Times New Roman" w:cs="Times New Roman"/>
                <w:color w:val="000000"/>
                <w:sz w:val="24"/>
                <w:szCs w:val="24"/>
                <w:lang w:eastAsia="lv-LV"/>
              </w:rPr>
              <w:t>vokālinstrumentālu</w:t>
            </w:r>
            <w:proofErr w:type="spellEnd"/>
            <w:r w:rsidRPr="009A3F55">
              <w:rPr>
                <w:rFonts w:ascii="Times New Roman" w:eastAsia="Times New Roman" w:hAnsi="Times New Roman" w:cs="Times New Roman"/>
                <w:color w:val="000000"/>
                <w:sz w:val="24"/>
                <w:szCs w:val="24"/>
                <w:lang w:eastAsia="lv-LV"/>
              </w:rPr>
              <w:t xml:space="preserve"> darbu atskaņošanā, aizvilina </w:t>
            </w:r>
            <w:r w:rsidR="00BA1959">
              <w:rPr>
                <w:rFonts w:ascii="Times New Roman" w:eastAsia="Times New Roman" w:hAnsi="Times New Roman" w:cs="Times New Roman"/>
                <w:color w:val="000000"/>
                <w:sz w:val="24"/>
                <w:szCs w:val="24"/>
                <w:lang w:eastAsia="lv-LV"/>
              </w:rPr>
              <w:t>Kora</w:t>
            </w:r>
            <w:r w:rsidR="00BA1959"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cilvēkresursus, balstoties uz mūziķu nekonkurētspējīgo atalgojuma līmeni Latvijā. </w:t>
            </w:r>
          </w:p>
        </w:tc>
      </w:tr>
      <w:tr w:rsidR="00ED317D" w:rsidRPr="009A3F55" w14:paraId="684ED908" w14:textId="77777777" w:rsidTr="003D1671">
        <w:tc>
          <w:tcPr>
            <w:tcW w:w="4387" w:type="dxa"/>
            <w:tcBorders>
              <w:top w:val="nil"/>
              <w:left w:val="single" w:sz="6" w:space="0" w:color="000000"/>
              <w:bottom w:val="single" w:sz="6" w:space="0" w:color="000000"/>
              <w:right w:val="single" w:sz="6" w:space="0" w:color="000000"/>
            </w:tcBorders>
            <w:hideMark/>
          </w:tcPr>
          <w:p w14:paraId="5C83CE13"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un cik būtiski publiskas personas iesaiste komercdarbībā negatīvi ietekmēs privātā sektora inovācijas un attīstību jebkurā no tirgiem, ko PPK darbība varētu ietekmēt/skart.</w:t>
            </w:r>
            <w:r w:rsidRPr="009A3F55">
              <w:rPr>
                <w:rFonts w:ascii="Times New Roman" w:eastAsia="Times New Roman" w:hAnsi="Times New Roman" w:cs="Times New Roman"/>
                <w:color w:val="000000"/>
                <w:sz w:val="24"/>
                <w:szCs w:val="24"/>
                <w:lang w:eastAsia="lv-LV"/>
              </w:rPr>
              <w:t>  </w:t>
            </w:r>
          </w:p>
        </w:tc>
        <w:tc>
          <w:tcPr>
            <w:tcW w:w="4668" w:type="dxa"/>
            <w:tcBorders>
              <w:top w:val="nil"/>
              <w:left w:val="nil"/>
              <w:bottom w:val="single" w:sz="6" w:space="0" w:color="000000"/>
              <w:right w:val="single" w:sz="6" w:space="0" w:color="000000"/>
            </w:tcBorders>
            <w:hideMark/>
          </w:tcPr>
          <w:p w14:paraId="47858512"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Publiskas personas iesaiste komercdarbībā negatīvi neietekmē privātā sektora inovācijas, jo privātā sektora darbībā nav vērojamas inovācijas profesionālās kora un vokāli simfoniskās mūzikas jomā – tā vērsta uz komerciāliem principiem balstītu koncertprogrammu izveidi. </w:t>
            </w:r>
          </w:p>
        </w:tc>
      </w:tr>
      <w:tr w:rsidR="00ED317D" w:rsidRPr="009A3F55" w14:paraId="40542ABC" w14:textId="77777777" w:rsidTr="003D1671">
        <w:tc>
          <w:tcPr>
            <w:tcW w:w="4387" w:type="dxa"/>
            <w:tcBorders>
              <w:top w:val="nil"/>
              <w:left w:val="single" w:sz="6" w:space="0" w:color="000000"/>
              <w:bottom w:val="single" w:sz="4" w:space="0" w:color="auto"/>
              <w:right w:val="single" w:sz="6" w:space="0" w:color="000000"/>
            </w:tcBorders>
            <w:hideMark/>
          </w:tcPr>
          <w:p w14:paraId="33E8EB69"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Kāds varētu būt iespējamais investīciju apjoms PPK tuvāko 1-5 gadu laikā. Vai ieguvumi no preces/pakalpojuma atsver investīcijas, proti, vai alternatīvās izmaksas nav pārāk augstas (vai nav jāatsakās no investēšanas lietderīgākā un patērētājiem vēlamākā projektā).</w:t>
            </w:r>
            <w:r w:rsidRPr="009A3F55">
              <w:rPr>
                <w:rFonts w:ascii="Times New Roman" w:eastAsia="Times New Roman" w:hAnsi="Times New Roman" w:cs="Times New Roman"/>
                <w:color w:val="000000"/>
                <w:sz w:val="24"/>
                <w:szCs w:val="24"/>
                <w:lang w:eastAsia="lv-LV"/>
              </w:rPr>
              <w:t>  </w:t>
            </w:r>
          </w:p>
        </w:tc>
        <w:tc>
          <w:tcPr>
            <w:tcW w:w="4668" w:type="dxa"/>
            <w:tcBorders>
              <w:top w:val="nil"/>
              <w:left w:val="nil"/>
              <w:bottom w:val="single" w:sz="4" w:space="0" w:color="auto"/>
              <w:right w:val="single" w:sz="6" w:space="0" w:color="000000"/>
            </w:tcBorders>
            <w:hideMark/>
          </w:tcPr>
          <w:p w14:paraId="099BFD61" w14:textId="671A333F"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color w:val="000000"/>
                <w:sz w:val="24"/>
                <w:szCs w:val="24"/>
                <w:lang w:eastAsia="lv-LV"/>
              </w:rPr>
              <w:t xml:space="preserve">Ikgadējs valsts dotāciju apjoms </w:t>
            </w:r>
            <w:r w:rsidR="00BA1959">
              <w:rPr>
                <w:rFonts w:ascii="Times New Roman" w:eastAsia="Times New Roman" w:hAnsi="Times New Roman" w:cs="Times New Roman"/>
                <w:color w:val="000000"/>
                <w:sz w:val="24"/>
                <w:szCs w:val="24"/>
                <w:lang w:eastAsia="lv-LV"/>
              </w:rPr>
              <w:t>Korim</w:t>
            </w:r>
            <w:r w:rsidR="009A1377">
              <w:rPr>
                <w:rFonts w:ascii="Times New Roman" w:eastAsia="Times New Roman" w:hAnsi="Times New Roman" w:cs="Times New Roman"/>
                <w:color w:val="000000"/>
                <w:sz w:val="24"/>
                <w:szCs w:val="24"/>
                <w:lang w:eastAsia="lv-LV"/>
              </w:rPr>
              <w:t>, kurš pēc</w:t>
            </w:r>
            <w:r w:rsidR="006E1278">
              <w:rPr>
                <w:rFonts w:ascii="Times New Roman" w:eastAsia="Times New Roman" w:hAnsi="Times New Roman" w:cs="Times New Roman"/>
                <w:color w:val="000000"/>
                <w:sz w:val="24"/>
                <w:szCs w:val="24"/>
                <w:lang w:eastAsia="lv-LV"/>
              </w:rPr>
              <w:t xml:space="preserve"> Kora pievienošanas valsts sabiedrībai ar ierobežotu atbildību “Latvijas Nacionālais simfoniskais orķestris”</w:t>
            </w:r>
            <w:r w:rsidR="00BF21FE">
              <w:rPr>
                <w:rFonts w:ascii="Times New Roman" w:eastAsia="Times New Roman" w:hAnsi="Times New Roman" w:cs="Times New Roman"/>
                <w:color w:val="000000"/>
                <w:sz w:val="24"/>
                <w:szCs w:val="24"/>
                <w:lang w:eastAsia="lv-LV"/>
              </w:rPr>
              <w:t xml:space="preserve"> un šīs kapitālsabiedrības  nosaukuma maiņas</w:t>
            </w:r>
            <w:r w:rsidR="00CB7147">
              <w:rPr>
                <w:rFonts w:ascii="Times New Roman" w:eastAsia="Times New Roman" w:hAnsi="Times New Roman" w:cs="Times New Roman"/>
                <w:color w:val="000000"/>
                <w:sz w:val="24"/>
                <w:szCs w:val="24"/>
                <w:lang w:eastAsia="lv-LV"/>
              </w:rPr>
              <w:t xml:space="preserve">, </w:t>
            </w:r>
            <w:r w:rsidR="00BF21FE">
              <w:rPr>
                <w:rFonts w:ascii="Times New Roman" w:eastAsia="Times New Roman" w:hAnsi="Times New Roman" w:cs="Times New Roman"/>
                <w:color w:val="000000"/>
                <w:sz w:val="24"/>
                <w:szCs w:val="24"/>
                <w:lang w:eastAsia="lv-LV"/>
              </w:rPr>
              <w:t>kļūtu par valsts sabiedrības</w:t>
            </w:r>
            <w:r w:rsidR="00BA1959" w:rsidRPr="009A3F55">
              <w:rPr>
                <w:rFonts w:ascii="Times New Roman" w:eastAsia="Times New Roman" w:hAnsi="Times New Roman" w:cs="Times New Roman"/>
                <w:color w:val="000000"/>
                <w:sz w:val="24"/>
                <w:szCs w:val="24"/>
                <w:lang w:eastAsia="lv-LV"/>
              </w:rPr>
              <w:t xml:space="preserve"> </w:t>
            </w:r>
            <w:r w:rsidR="00CB7147">
              <w:rPr>
                <w:rFonts w:ascii="Times New Roman" w:eastAsia="Times New Roman" w:hAnsi="Times New Roman" w:cs="Times New Roman"/>
                <w:color w:val="000000"/>
                <w:sz w:val="24"/>
                <w:szCs w:val="24"/>
                <w:lang w:eastAsia="lv-LV"/>
              </w:rPr>
              <w:t xml:space="preserve">ar ierobežotu atbildību </w:t>
            </w:r>
            <w:r w:rsidR="00EE63ED">
              <w:rPr>
                <w:rFonts w:ascii="Times New Roman" w:eastAsia="Times New Roman" w:hAnsi="Times New Roman" w:cs="Times New Roman"/>
                <w:color w:val="000000"/>
                <w:sz w:val="24"/>
                <w:szCs w:val="24"/>
                <w:lang w:eastAsia="lv-LV"/>
              </w:rPr>
              <w:t xml:space="preserve">“Rīgas </w:t>
            </w:r>
            <w:r w:rsidR="0079184C">
              <w:rPr>
                <w:rFonts w:ascii="Times New Roman" w:eastAsia="Times New Roman" w:hAnsi="Times New Roman" w:cs="Times New Roman"/>
                <w:color w:val="000000"/>
                <w:sz w:val="24"/>
                <w:szCs w:val="24"/>
                <w:lang w:eastAsia="lv-LV"/>
              </w:rPr>
              <w:t>F</w:t>
            </w:r>
            <w:r w:rsidR="00EE63ED">
              <w:rPr>
                <w:rFonts w:ascii="Times New Roman" w:eastAsia="Times New Roman" w:hAnsi="Times New Roman" w:cs="Times New Roman"/>
                <w:color w:val="000000"/>
                <w:sz w:val="24"/>
                <w:szCs w:val="24"/>
                <w:lang w:eastAsia="lv-LV"/>
              </w:rPr>
              <w:t>ilharmoniķi” struktūrvienīb</w:t>
            </w:r>
            <w:r w:rsidR="00A03083">
              <w:rPr>
                <w:rFonts w:ascii="Times New Roman" w:eastAsia="Times New Roman" w:hAnsi="Times New Roman" w:cs="Times New Roman"/>
                <w:color w:val="000000"/>
                <w:sz w:val="24"/>
                <w:szCs w:val="24"/>
                <w:lang w:eastAsia="lv-LV"/>
              </w:rPr>
              <w:t>u</w:t>
            </w:r>
            <w:r w:rsidR="00456AFD">
              <w:rPr>
                <w:rFonts w:ascii="Times New Roman" w:eastAsia="Times New Roman" w:hAnsi="Times New Roman" w:cs="Times New Roman"/>
                <w:color w:val="000000"/>
                <w:sz w:val="24"/>
                <w:szCs w:val="24"/>
                <w:lang w:eastAsia="lv-LV"/>
              </w:rPr>
              <w:t>,</w:t>
            </w:r>
            <w:r w:rsidR="00EE63ED">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tuvāko piecu gadu laikā plānots </w:t>
            </w:r>
            <w:r w:rsidR="00456AFD">
              <w:rPr>
                <w:rFonts w:ascii="Times New Roman" w:eastAsia="Times New Roman" w:hAnsi="Times New Roman" w:cs="Times New Roman"/>
                <w:color w:val="000000"/>
                <w:sz w:val="24"/>
                <w:szCs w:val="24"/>
                <w:lang w:eastAsia="lv-LV"/>
              </w:rPr>
              <w:t xml:space="preserve">apmēram </w:t>
            </w:r>
            <w:r w:rsidR="00EE63ED" w:rsidRPr="00EE63ED">
              <w:rPr>
                <w:rFonts w:ascii="Times New Roman" w:eastAsia="Times New Roman" w:hAnsi="Times New Roman" w:cs="Times New Roman"/>
                <w:color w:val="000000"/>
                <w:sz w:val="24"/>
                <w:szCs w:val="24"/>
                <w:lang w:eastAsia="lv-LV"/>
              </w:rPr>
              <w:t>1 652</w:t>
            </w:r>
            <w:r w:rsidR="007133C2">
              <w:rPr>
                <w:rFonts w:ascii="Times New Roman" w:eastAsia="Times New Roman" w:hAnsi="Times New Roman" w:cs="Times New Roman"/>
                <w:color w:val="000000"/>
                <w:sz w:val="24"/>
                <w:szCs w:val="24"/>
                <w:lang w:eastAsia="lv-LV"/>
              </w:rPr>
              <w:t> </w:t>
            </w:r>
            <w:r w:rsidR="00EE63ED" w:rsidRPr="00EE63ED">
              <w:rPr>
                <w:rFonts w:ascii="Times New Roman" w:eastAsia="Times New Roman" w:hAnsi="Times New Roman" w:cs="Times New Roman"/>
                <w:color w:val="000000"/>
                <w:sz w:val="24"/>
                <w:szCs w:val="24"/>
                <w:lang w:eastAsia="lv-LV"/>
              </w:rPr>
              <w:t>400</w:t>
            </w:r>
            <w:r w:rsidR="007133C2">
              <w:rPr>
                <w:rFonts w:ascii="Times New Roman" w:eastAsia="Times New Roman" w:hAnsi="Times New Roman" w:cs="Times New Roman"/>
                <w:color w:val="000000"/>
                <w:sz w:val="24"/>
                <w:szCs w:val="24"/>
                <w:lang w:eastAsia="lv-LV"/>
              </w:rPr>
              <w:t> </w:t>
            </w:r>
            <w:r w:rsidRPr="009A3F55">
              <w:rPr>
                <w:rFonts w:ascii="Times New Roman" w:eastAsia="Times New Roman" w:hAnsi="Times New Roman" w:cs="Times New Roman"/>
                <w:i/>
                <w:iCs/>
                <w:color w:val="000000"/>
                <w:sz w:val="24"/>
                <w:szCs w:val="24"/>
                <w:lang w:eastAsia="lv-LV"/>
              </w:rPr>
              <w:t>euro</w:t>
            </w:r>
            <w:r w:rsidRPr="009A3F55">
              <w:rPr>
                <w:rFonts w:ascii="Times New Roman" w:eastAsia="Times New Roman" w:hAnsi="Times New Roman" w:cs="Times New Roman"/>
                <w:color w:val="000000"/>
                <w:sz w:val="24"/>
                <w:szCs w:val="24"/>
                <w:lang w:eastAsia="lv-LV"/>
              </w:rPr>
              <w:t xml:space="preserve"> apmērā ik gadu. Investīcijas nodrošina </w:t>
            </w:r>
            <w:r w:rsidR="001B2162">
              <w:rPr>
                <w:rFonts w:ascii="Times New Roman" w:eastAsia="Times New Roman" w:hAnsi="Times New Roman" w:cs="Times New Roman"/>
                <w:color w:val="000000"/>
                <w:sz w:val="24"/>
                <w:szCs w:val="24"/>
                <w:lang w:eastAsia="lv-LV"/>
              </w:rPr>
              <w:t>Kora</w:t>
            </w:r>
            <w:r w:rsidR="001B2162" w:rsidRPr="009A3F55">
              <w:rPr>
                <w:rFonts w:ascii="Times New Roman" w:eastAsia="Times New Roman" w:hAnsi="Times New Roman" w:cs="Times New Roman"/>
                <w:color w:val="000000"/>
                <w:sz w:val="24"/>
                <w:szCs w:val="24"/>
                <w:lang w:eastAsia="lv-LV"/>
              </w:rPr>
              <w:t xml:space="preserve"> </w:t>
            </w:r>
            <w:r w:rsidRPr="009A3F55">
              <w:rPr>
                <w:rFonts w:ascii="Times New Roman" w:eastAsia="Times New Roman" w:hAnsi="Times New Roman" w:cs="Times New Roman"/>
                <w:color w:val="000000"/>
                <w:sz w:val="24"/>
                <w:szCs w:val="24"/>
                <w:lang w:eastAsia="lv-LV"/>
              </w:rPr>
              <w:t xml:space="preserve">darbību un atbilst valsts deleģēto </w:t>
            </w:r>
            <w:r w:rsidR="00BD1DA3">
              <w:rPr>
                <w:rFonts w:ascii="Times New Roman" w:eastAsia="Times New Roman" w:hAnsi="Times New Roman" w:cs="Times New Roman"/>
                <w:color w:val="000000"/>
                <w:sz w:val="24"/>
                <w:szCs w:val="24"/>
                <w:lang w:eastAsia="lv-LV"/>
              </w:rPr>
              <w:t xml:space="preserve">pārvaldes </w:t>
            </w:r>
            <w:r w:rsidRPr="009A3F55">
              <w:rPr>
                <w:rFonts w:ascii="Times New Roman" w:eastAsia="Times New Roman" w:hAnsi="Times New Roman" w:cs="Times New Roman"/>
                <w:color w:val="000000"/>
                <w:sz w:val="24"/>
                <w:szCs w:val="24"/>
                <w:lang w:eastAsia="lv-LV"/>
              </w:rPr>
              <w:t>uzdevumu veikšanai, bet neveicina starptautisku konkurētspēju atalgojuma līmenī. </w:t>
            </w:r>
          </w:p>
        </w:tc>
      </w:tr>
      <w:tr w:rsidR="00ED317D" w:rsidRPr="009A3F55" w14:paraId="76AC17D2" w14:textId="77777777" w:rsidTr="003D1671">
        <w:tc>
          <w:tcPr>
            <w:tcW w:w="4387" w:type="dxa"/>
            <w:tcBorders>
              <w:top w:val="single" w:sz="4" w:space="0" w:color="auto"/>
              <w:left w:val="single" w:sz="4" w:space="0" w:color="auto"/>
              <w:bottom w:val="single" w:sz="4" w:space="0" w:color="auto"/>
              <w:right w:val="single" w:sz="4" w:space="0" w:color="auto"/>
            </w:tcBorders>
            <w:hideMark/>
          </w:tcPr>
          <w:p w14:paraId="77F8467C" w14:textId="77777777" w:rsidR="00ED317D" w:rsidRPr="009A3F55"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A3F55">
              <w:rPr>
                <w:rFonts w:ascii="Times New Roman" w:eastAsia="Times New Roman" w:hAnsi="Times New Roman" w:cs="Times New Roman"/>
                <w:b/>
                <w:bCs/>
                <w:color w:val="000000"/>
                <w:sz w:val="24"/>
                <w:szCs w:val="24"/>
                <w:lang w:eastAsia="lv-LV"/>
              </w:rPr>
              <w:t>Vai ir iegūti un izvērtēti citu pušu (gan publiskā, gan privātā sektora) viedokļi par iespējamiem riskiem publiskas personas līdzdalībai kapitālsabiedrībā (piemēram, sabiedriskā apspriešana, aptaujas, konsultācijas ar NVO un uzņēmējiem).</w:t>
            </w:r>
            <w:r w:rsidRPr="009A3F55">
              <w:rPr>
                <w:rFonts w:ascii="Times New Roman" w:eastAsia="Times New Roman" w:hAnsi="Times New Roman" w:cs="Times New Roman"/>
                <w:color w:val="000000"/>
                <w:sz w:val="24"/>
                <w:szCs w:val="24"/>
                <w:lang w:eastAsia="lv-LV"/>
              </w:rPr>
              <w:t>  </w:t>
            </w:r>
          </w:p>
        </w:tc>
        <w:tc>
          <w:tcPr>
            <w:tcW w:w="4668" w:type="dxa"/>
            <w:tcBorders>
              <w:top w:val="single" w:sz="4" w:space="0" w:color="auto"/>
              <w:left w:val="single" w:sz="4" w:space="0" w:color="auto"/>
              <w:bottom w:val="single" w:sz="4" w:space="0" w:color="auto"/>
              <w:right w:val="single" w:sz="4" w:space="0" w:color="auto"/>
            </w:tcBorders>
            <w:hideMark/>
          </w:tcPr>
          <w:p w14:paraId="0AB4FB3C" w14:textId="001DF13B" w:rsidR="00ED317D" w:rsidRPr="009715E6" w:rsidRDefault="00ED317D" w:rsidP="00805FD0">
            <w:pPr>
              <w:spacing w:after="0" w:line="240" w:lineRule="auto"/>
              <w:ind w:left="57" w:right="57"/>
              <w:jc w:val="both"/>
              <w:textAlignment w:val="baseline"/>
              <w:rPr>
                <w:rFonts w:ascii="Times New Roman" w:eastAsia="Times New Roman" w:hAnsi="Times New Roman" w:cs="Times New Roman"/>
                <w:sz w:val="24"/>
                <w:szCs w:val="24"/>
                <w:lang w:eastAsia="lv-LV"/>
              </w:rPr>
            </w:pPr>
            <w:r w:rsidRPr="00805FD0">
              <w:rPr>
                <w:rFonts w:ascii="Times New Roman" w:eastAsia="Times New Roman" w:hAnsi="Times New Roman" w:cs="Times New Roman"/>
                <w:color w:val="000000"/>
                <w:sz w:val="24"/>
                <w:szCs w:val="24"/>
                <w:lang w:eastAsia="lv-LV"/>
              </w:rPr>
              <w:t xml:space="preserve">Jā, ir veiktas konsultācijas un </w:t>
            </w:r>
            <w:r w:rsidR="006B13B3" w:rsidRPr="00805FD0">
              <w:rPr>
                <w:rFonts w:ascii="Times New Roman" w:eastAsia="Times New Roman" w:hAnsi="Times New Roman" w:cs="Times New Roman"/>
                <w:color w:val="000000"/>
                <w:sz w:val="24"/>
                <w:szCs w:val="24"/>
                <w:lang w:eastAsia="lv-LV"/>
              </w:rPr>
              <w:t xml:space="preserve">saņemts </w:t>
            </w:r>
            <w:r w:rsidRPr="00805FD0">
              <w:rPr>
                <w:rFonts w:ascii="Times New Roman" w:eastAsia="Times New Roman" w:hAnsi="Times New Roman" w:cs="Times New Roman"/>
                <w:color w:val="000000"/>
                <w:sz w:val="24"/>
                <w:szCs w:val="24"/>
                <w:lang w:eastAsia="lv-LV"/>
              </w:rPr>
              <w:t xml:space="preserve">biedrības </w:t>
            </w:r>
            <w:r w:rsidR="007133C2">
              <w:rPr>
                <w:rFonts w:ascii="Times New Roman" w:eastAsia="Times New Roman" w:hAnsi="Times New Roman" w:cs="Times New Roman"/>
                <w:color w:val="000000"/>
                <w:sz w:val="24"/>
                <w:szCs w:val="24"/>
                <w:lang w:eastAsia="lv-LV"/>
              </w:rPr>
              <w:t>“</w:t>
            </w:r>
            <w:r w:rsidRPr="00805FD0">
              <w:rPr>
                <w:rFonts w:ascii="Times New Roman" w:eastAsia="Times New Roman" w:hAnsi="Times New Roman" w:cs="Times New Roman"/>
                <w:color w:val="000000"/>
                <w:sz w:val="24"/>
                <w:szCs w:val="24"/>
                <w:lang w:eastAsia="lv-LV"/>
              </w:rPr>
              <w:t>Latvijas Mūzikas informācijas centrs” atzinum</w:t>
            </w:r>
            <w:r w:rsidR="006A32C0" w:rsidRPr="00805FD0">
              <w:rPr>
                <w:rFonts w:ascii="Times New Roman" w:eastAsia="Times New Roman" w:hAnsi="Times New Roman" w:cs="Times New Roman"/>
                <w:color w:val="000000"/>
                <w:sz w:val="24"/>
                <w:szCs w:val="24"/>
                <w:lang w:eastAsia="lv-LV"/>
              </w:rPr>
              <w:t>s (reģistrēts Kultūras ministrij</w:t>
            </w:r>
            <w:r w:rsidR="007133C2">
              <w:rPr>
                <w:rFonts w:ascii="Times New Roman" w:eastAsia="Times New Roman" w:hAnsi="Times New Roman" w:cs="Times New Roman"/>
                <w:color w:val="000000"/>
                <w:sz w:val="24"/>
                <w:szCs w:val="24"/>
                <w:lang w:eastAsia="lv-LV"/>
              </w:rPr>
              <w:t>ā</w:t>
            </w:r>
            <w:r w:rsidR="006A32C0" w:rsidRPr="00805FD0">
              <w:rPr>
                <w:rFonts w:ascii="Times New Roman" w:eastAsia="Times New Roman" w:hAnsi="Times New Roman" w:cs="Times New Roman"/>
                <w:color w:val="000000"/>
                <w:sz w:val="24"/>
                <w:szCs w:val="24"/>
                <w:lang w:eastAsia="lv-LV"/>
              </w:rPr>
              <w:t xml:space="preserve"> 20.</w:t>
            </w:r>
            <w:r w:rsidR="007133C2">
              <w:rPr>
                <w:rFonts w:ascii="Times New Roman" w:eastAsia="Times New Roman" w:hAnsi="Times New Roman" w:cs="Times New Roman"/>
                <w:color w:val="000000"/>
                <w:sz w:val="24"/>
                <w:szCs w:val="24"/>
                <w:lang w:eastAsia="lv-LV"/>
              </w:rPr>
              <w:t>03.2026.,</w:t>
            </w:r>
            <w:r w:rsidR="006A32C0" w:rsidRPr="00805FD0">
              <w:rPr>
                <w:rFonts w:ascii="Times New Roman" w:eastAsia="Times New Roman" w:hAnsi="Times New Roman" w:cs="Times New Roman"/>
                <w:color w:val="000000"/>
                <w:sz w:val="24"/>
                <w:szCs w:val="24"/>
                <w:lang w:eastAsia="lv-LV"/>
              </w:rPr>
              <w:t xml:space="preserve"> Nr</w:t>
            </w:r>
            <w:r w:rsidR="007133C2" w:rsidRPr="00805FD0">
              <w:rPr>
                <w:rFonts w:ascii="Times New Roman" w:eastAsia="Times New Roman" w:hAnsi="Times New Roman" w:cs="Times New Roman"/>
                <w:color w:val="000000"/>
                <w:sz w:val="24"/>
                <w:szCs w:val="24"/>
                <w:lang w:eastAsia="lv-LV"/>
              </w:rPr>
              <w:t>.</w:t>
            </w:r>
            <w:r w:rsidR="007133C2">
              <w:rPr>
                <w:rFonts w:ascii="Times New Roman" w:eastAsia="Times New Roman" w:hAnsi="Times New Roman" w:cs="Times New Roman"/>
                <w:color w:val="000000"/>
                <w:sz w:val="24"/>
                <w:szCs w:val="24"/>
                <w:lang w:eastAsia="lv-LV"/>
              </w:rPr>
              <w:t> </w:t>
            </w:r>
            <w:r w:rsidR="006A32C0" w:rsidRPr="00805FD0">
              <w:rPr>
                <w:rFonts w:ascii="Times New Roman" w:eastAsia="Times New Roman" w:hAnsi="Times New Roman" w:cs="Times New Roman"/>
                <w:color w:val="000000"/>
                <w:sz w:val="24"/>
                <w:szCs w:val="24"/>
                <w:lang w:eastAsia="lv-LV"/>
              </w:rPr>
              <w:t xml:space="preserve">2.4-1/1262),  </w:t>
            </w:r>
            <w:r w:rsidRPr="009715E6">
              <w:rPr>
                <w:rFonts w:ascii="Times New Roman" w:eastAsia="Times New Roman" w:hAnsi="Times New Roman" w:cs="Times New Roman"/>
                <w:color w:val="000000"/>
                <w:sz w:val="24"/>
                <w:szCs w:val="24"/>
                <w:lang w:eastAsia="lv-LV"/>
              </w:rPr>
              <w:t xml:space="preserve">kurā minēts, ka Kultūras ministrija </w:t>
            </w:r>
            <w:r w:rsidR="00223531">
              <w:rPr>
                <w:rFonts w:ascii="Times New Roman" w:eastAsia="Times New Roman" w:hAnsi="Times New Roman" w:cs="Times New Roman"/>
                <w:color w:val="000000"/>
                <w:sz w:val="24"/>
                <w:szCs w:val="24"/>
                <w:lang w:eastAsia="lv-LV"/>
              </w:rPr>
              <w:t>Koris</w:t>
            </w:r>
            <w:r w:rsidR="00223531"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 xml:space="preserve">deleģē </w:t>
            </w:r>
            <w:r w:rsidR="00BD1DA3" w:rsidRPr="009715E6">
              <w:rPr>
                <w:rFonts w:ascii="Times New Roman" w:eastAsia="Times New Roman" w:hAnsi="Times New Roman" w:cs="Times New Roman"/>
                <w:color w:val="000000"/>
                <w:sz w:val="24"/>
                <w:szCs w:val="24"/>
                <w:lang w:eastAsia="lv-LV"/>
              </w:rPr>
              <w:t xml:space="preserve">valsts pārvaldes uzdevumus – </w:t>
            </w:r>
            <w:r w:rsidRPr="009715E6">
              <w:rPr>
                <w:rFonts w:ascii="Times New Roman" w:eastAsia="Times New Roman" w:hAnsi="Times New Roman" w:cs="Times New Roman"/>
                <w:color w:val="000000"/>
                <w:sz w:val="24"/>
                <w:szCs w:val="24"/>
                <w:lang w:eastAsia="lv-LV"/>
              </w:rPr>
              <w:t xml:space="preserve">radīt, atskaņot un plašai sabiedrībai padarīt pieejamas kvalitatīvas, repertuāra ziņā plašas un jaunradi veicinošas, nacionālo identitāti stiprinošas koncertprogrammas kormūzikas žanrā. Tāpat deleģēti tādi </w:t>
            </w:r>
            <w:r w:rsidR="00BD1DA3" w:rsidRPr="009715E6">
              <w:rPr>
                <w:rFonts w:ascii="Times New Roman" w:eastAsia="Times New Roman" w:hAnsi="Times New Roman" w:cs="Times New Roman"/>
                <w:color w:val="000000"/>
                <w:sz w:val="24"/>
                <w:szCs w:val="24"/>
                <w:lang w:eastAsia="lv-LV"/>
              </w:rPr>
              <w:t xml:space="preserve">valsts pārvaldes </w:t>
            </w:r>
            <w:r w:rsidRPr="009715E6">
              <w:rPr>
                <w:rFonts w:ascii="Times New Roman" w:eastAsia="Times New Roman" w:hAnsi="Times New Roman" w:cs="Times New Roman"/>
                <w:color w:val="000000"/>
                <w:sz w:val="24"/>
                <w:szCs w:val="24"/>
                <w:lang w:eastAsia="lv-LV"/>
              </w:rPr>
              <w:t xml:space="preserve">uzdevumi kā popularizēt Latvijas profesionālās kora mākslas sasniegumus ārvalstīs un nodrošināt organizācijas ilgtspēju. </w:t>
            </w:r>
            <w:r w:rsidR="00223531">
              <w:rPr>
                <w:rFonts w:ascii="Times New Roman" w:eastAsia="Times New Roman" w:hAnsi="Times New Roman" w:cs="Times New Roman"/>
                <w:color w:val="000000"/>
                <w:sz w:val="24"/>
                <w:szCs w:val="24"/>
                <w:lang w:eastAsia="lv-LV"/>
              </w:rPr>
              <w:t>Koris</w:t>
            </w:r>
            <w:r w:rsidR="00223531"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to</w:t>
            </w:r>
            <w:r w:rsidR="00F23EEA" w:rsidRPr="009715E6">
              <w:rPr>
                <w:rFonts w:ascii="Times New Roman" w:eastAsia="Times New Roman" w:hAnsi="Times New Roman" w:cs="Times New Roman"/>
                <w:color w:val="000000"/>
                <w:sz w:val="24"/>
                <w:szCs w:val="24"/>
                <w:lang w:eastAsia="lv-LV"/>
              </w:rPr>
              <w:t>s</w:t>
            </w:r>
            <w:r w:rsidRPr="009715E6">
              <w:rPr>
                <w:rFonts w:ascii="Times New Roman" w:eastAsia="Times New Roman" w:hAnsi="Times New Roman" w:cs="Times New Roman"/>
                <w:color w:val="000000"/>
                <w:sz w:val="24"/>
                <w:szCs w:val="24"/>
                <w:lang w:eastAsia="lv-LV"/>
              </w:rPr>
              <w:t xml:space="preserve"> veic, piedaloties regulārās koncertprogrammās, īpaši sadarbībā ar simfoniskajiem orķestriem Latvijā un ārzemēs, nozīmīgu laiku darbības veltot tieši jaunradei (pasūtot jaundarbus latviešu komponistiem) un kalpojot par radošo etalonu visai Latvijas </w:t>
            </w:r>
            <w:proofErr w:type="spellStart"/>
            <w:r w:rsidRPr="009715E6">
              <w:rPr>
                <w:rFonts w:ascii="Times New Roman" w:eastAsia="Times New Roman" w:hAnsi="Times New Roman" w:cs="Times New Roman"/>
                <w:color w:val="000000"/>
                <w:sz w:val="24"/>
                <w:szCs w:val="24"/>
                <w:lang w:eastAsia="lv-LV"/>
              </w:rPr>
              <w:t>amatierkoru</w:t>
            </w:r>
            <w:proofErr w:type="spellEnd"/>
            <w:r w:rsidRPr="009715E6">
              <w:rPr>
                <w:rFonts w:ascii="Times New Roman" w:eastAsia="Times New Roman" w:hAnsi="Times New Roman" w:cs="Times New Roman"/>
                <w:color w:val="000000"/>
                <w:sz w:val="24"/>
                <w:szCs w:val="24"/>
                <w:lang w:eastAsia="lv-LV"/>
              </w:rPr>
              <w:t xml:space="preserve"> kustībai, kas vainagojas Dziesmu svētku tradīcijā. </w:t>
            </w:r>
            <w:r w:rsidR="00B02D2F">
              <w:rPr>
                <w:rFonts w:ascii="Times New Roman" w:eastAsia="Times New Roman" w:hAnsi="Times New Roman" w:cs="Times New Roman"/>
                <w:color w:val="000000"/>
                <w:sz w:val="24"/>
                <w:szCs w:val="24"/>
                <w:lang w:eastAsia="lv-LV"/>
              </w:rPr>
              <w:t>Koris</w:t>
            </w:r>
            <w:r w:rsidR="00B02D2F"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 xml:space="preserve">regulāri izdod starptautiski nozīmīgus un augsti novērtētus audio ierakstus, kas sasniedz simtiem tūkstošu lielu globālu auditoriju, popularizējot Latvijas kultūru, stiprinot valsts tēlu un veicinot Latvijas kultūras produktu eksportspēju. </w:t>
            </w:r>
            <w:r w:rsidR="00B02D2F">
              <w:rPr>
                <w:rFonts w:ascii="Times New Roman" w:eastAsia="Times New Roman" w:hAnsi="Times New Roman" w:cs="Times New Roman"/>
                <w:color w:val="000000"/>
                <w:sz w:val="24"/>
                <w:szCs w:val="24"/>
                <w:lang w:eastAsia="lv-LV"/>
              </w:rPr>
              <w:t>Koris</w:t>
            </w:r>
            <w:r w:rsidR="00B02D2F"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 xml:space="preserve">ir vienīgais akadēmiskais </w:t>
            </w:r>
            <w:proofErr w:type="spellStart"/>
            <w:r w:rsidRPr="009715E6">
              <w:rPr>
                <w:rFonts w:ascii="Times New Roman" w:eastAsia="Times New Roman" w:hAnsi="Times New Roman" w:cs="Times New Roman"/>
                <w:color w:val="000000"/>
                <w:sz w:val="24"/>
                <w:szCs w:val="24"/>
                <w:lang w:eastAsia="lv-LV"/>
              </w:rPr>
              <w:t>lielapjoma</w:t>
            </w:r>
            <w:proofErr w:type="spellEnd"/>
            <w:r w:rsidRPr="009715E6">
              <w:rPr>
                <w:rFonts w:ascii="Times New Roman" w:eastAsia="Times New Roman" w:hAnsi="Times New Roman" w:cs="Times New Roman"/>
                <w:color w:val="000000"/>
                <w:sz w:val="24"/>
                <w:szCs w:val="24"/>
                <w:lang w:eastAsia="lv-LV"/>
              </w:rPr>
              <w:t xml:space="preserve"> profesionālais jauktais koris Latvijā</w:t>
            </w:r>
            <w:r w:rsidR="00F23EEA" w:rsidRPr="009715E6">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 xml:space="preserve"> un esošajā tirgus situācijā nav neviena cita šāda žanra profesionāla nozares uzņēmēja, kas spētu nodrošināt ilgtspējīgu kormūzikas žanra darbību bez nozīmīga valsts atbalsta. </w:t>
            </w:r>
          </w:p>
          <w:p w14:paraId="5C16EDC2" w14:textId="569B1FE7" w:rsidR="00ED317D" w:rsidRPr="009715E6" w:rsidRDefault="00ED317D" w:rsidP="003D1671">
            <w:pPr>
              <w:spacing w:after="0" w:line="240" w:lineRule="auto"/>
              <w:ind w:left="57" w:right="57" w:firstLine="555"/>
              <w:jc w:val="both"/>
              <w:textAlignment w:val="baseline"/>
              <w:rPr>
                <w:rFonts w:ascii="Times New Roman" w:eastAsia="Times New Roman" w:hAnsi="Times New Roman" w:cs="Times New Roman"/>
                <w:sz w:val="24"/>
                <w:szCs w:val="24"/>
                <w:lang w:eastAsia="lv-LV"/>
              </w:rPr>
            </w:pPr>
            <w:r w:rsidRPr="009715E6">
              <w:rPr>
                <w:rFonts w:ascii="Times New Roman" w:eastAsia="Times New Roman" w:hAnsi="Times New Roman" w:cs="Times New Roman"/>
                <w:color w:val="000000"/>
                <w:sz w:val="24"/>
                <w:szCs w:val="24"/>
                <w:lang w:eastAsia="lv-LV"/>
              </w:rPr>
              <w:t xml:space="preserve">Latvijas augstākā apbalvojuma mūzikā – </w:t>
            </w:r>
            <w:r w:rsidR="000D212F">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Lielās mūzikas balvas</w:t>
            </w:r>
            <w:r w:rsidR="000D212F">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 xml:space="preserve"> – žūrija, kurā darbojas neatkarīgi mūzikas eksperti, katru gadu veic Latvijas mūzikas dzīves notikumu kvalitātes izvērtējumu. Izcilākās koncertprogrammas, iestudējumi, interpretācijas un izpildītājmākslinieki un mūzikas radītāji tiek apbalvoti ar šo prestižo balvu. </w:t>
            </w:r>
            <w:r w:rsidR="000D212F">
              <w:rPr>
                <w:rFonts w:ascii="Times New Roman" w:eastAsia="Times New Roman" w:hAnsi="Times New Roman" w:cs="Times New Roman"/>
                <w:color w:val="000000"/>
                <w:sz w:val="24"/>
                <w:szCs w:val="24"/>
                <w:lang w:eastAsia="lv-LV"/>
              </w:rPr>
              <w:t>Koris</w:t>
            </w:r>
            <w:r w:rsidR="000D212F"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 xml:space="preserve">savas darbības laikā guvis </w:t>
            </w:r>
            <w:r w:rsidR="002662E7" w:rsidRPr="009715E6">
              <w:rPr>
                <w:rFonts w:ascii="Times New Roman" w:eastAsia="Times New Roman" w:hAnsi="Times New Roman" w:cs="Times New Roman"/>
                <w:color w:val="000000"/>
                <w:sz w:val="24"/>
                <w:szCs w:val="24"/>
                <w:lang w:eastAsia="lv-LV"/>
              </w:rPr>
              <w:t>trīs</w:t>
            </w:r>
            <w:r w:rsidRPr="009715E6">
              <w:rPr>
                <w:rFonts w:ascii="Times New Roman" w:eastAsia="Times New Roman" w:hAnsi="Times New Roman" w:cs="Times New Roman"/>
                <w:color w:val="000000"/>
                <w:sz w:val="24"/>
                <w:szCs w:val="24"/>
                <w:lang w:eastAsia="lv-LV"/>
              </w:rPr>
              <w:t xml:space="preserve"> </w:t>
            </w:r>
            <w:r w:rsidR="000C4DA5">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Lielās mūzikas balvas</w:t>
            </w:r>
            <w:r w:rsidR="000C4DA5">
              <w:rPr>
                <w:rFonts w:ascii="Times New Roman" w:eastAsia="Times New Roman" w:hAnsi="Times New Roman" w:cs="Times New Roman"/>
                <w:color w:val="000000"/>
                <w:sz w:val="24"/>
                <w:szCs w:val="24"/>
                <w:lang w:eastAsia="lv-LV"/>
              </w:rPr>
              <w:t>”</w:t>
            </w:r>
            <w:r w:rsidR="002662E7" w:rsidRPr="009715E6">
              <w:rPr>
                <w:rFonts w:ascii="Times New Roman" w:eastAsia="Times New Roman" w:hAnsi="Times New Roman" w:cs="Times New Roman"/>
                <w:color w:val="000000"/>
                <w:sz w:val="24"/>
                <w:szCs w:val="24"/>
                <w:lang w:eastAsia="lv-LV"/>
              </w:rPr>
              <w:t xml:space="preserve"> (pēdēj</w:t>
            </w:r>
            <w:r w:rsidR="00393B41" w:rsidRPr="009715E6">
              <w:rPr>
                <w:rFonts w:ascii="Times New Roman" w:eastAsia="Times New Roman" w:hAnsi="Times New Roman" w:cs="Times New Roman"/>
                <w:color w:val="000000"/>
                <w:sz w:val="24"/>
                <w:szCs w:val="24"/>
                <w:lang w:eastAsia="lv-LV"/>
              </w:rPr>
              <w:t>ā – nominācijā “Gada koncerts”</w:t>
            </w:r>
            <w:r w:rsidR="00CD054A" w:rsidRPr="009715E6">
              <w:rPr>
                <w:rFonts w:ascii="Times New Roman" w:eastAsia="Times New Roman" w:hAnsi="Times New Roman" w:cs="Times New Roman"/>
                <w:color w:val="000000"/>
                <w:sz w:val="24"/>
                <w:szCs w:val="24"/>
                <w:lang w:eastAsia="lv-LV"/>
              </w:rPr>
              <w:t xml:space="preserve"> par 2025</w:t>
            </w:r>
            <w:r w:rsidR="007133C2" w:rsidRPr="009715E6">
              <w:rPr>
                <w:rFonts w:ascii="Times New Roman" w:eastAsia="Times New Roman" w:hAnsi="Times New Roman" w:cs="Times New Roman"/>
                <w:color w:val="000000"/>
                <w:sz w:val="24"/>
                <w:szCs w:val="24"/>
                <w:lang w:eastAsia="lv-LV"/>
              </w:rPr>
              <w:t>.</w:t>
            </w:r>
            <w:r w:rsidR="007133C2">
              <w:rPr>
                <w:rFonts w:ascii="Times New Roman" w:eastAsia="Times New Roman" w:hAnsi="Times New Roman" w:cs="Times New Roman"/>
                <w:color w:val="000000"/>
                <w:sz w:val="24"/>
                <w:szCs w:val="24"/>
                <w:lang w:eastAsia="lv-LV"/>
              </w:rPr>
              <w:t> </w:t>
            </w:r>
            <w:r w:rsidR="00CD054A" w:rsidRPr="009715E6">
              <w:rPr>
                <w:rFonts w:ascii="Times New Roman" w:eastAsia="Times New Roman" w:hAnsi="Times New Roman" w:cs="Times New Roman"/>
                <w:color w:val="000000"/>
                <w:sz w:val="24"/>
                <w:szCs w:val="24"/>
                <w:lang w:eastAsia="lv-LV"/>
              </w:rPr>
              <w:t>gada sniegumu)</w:t>
            </w:r>
            <w:r w:rsidRPr="009715E6">
              <w:rPr>
                <w:rFonts w:ascii="Times New Roman" w:eastAsia="Times New Roman" w:hAnsi="Times New Roman" w:cs="Times New Roman"/>
                <w:color w:val="000000"/>
                <w:sz w:val="24"/>
                <w:szCs w:val="24"/>
                <w:lang w:eastAsia="lv-LV"/>
              </w:rPr>
              <w:t xml:space="preserve"> un divas</w:t>
            </w:r>
            <w:r w:rsidRPr="009715E6">
              <w:rPr>
                <w:rFonts w:ascii="Times New Roman" w:eastAsia="Times New Roman" w:hAnsi="Times New Roman" w:cs="Times New Roman"/>
                <w:color w:val="000000"/>
                <w:sz w:val="24"/>
                <w:szCs w:val="24"/>
                <w:shd w:val="clear" w:color="auto" w:fill="FFFFFF"/>
                <w:lang w:eastAsia="lv-LV"/>
              </w:rPr>
              <w:t xml:space="preserve"> </w:t>
            </w:r>
            <w:r w:rsidRPr="009715E6">
              <w:rPr>
                <w:rFonts w:ascii="Times New Roman" w:eastAsia="Times New Roman" w:hAnsi="Times New Roman" w:cs="Times New Roman"/>
                <w:color w:val="000000"/>
                <w:sz w:val="24"/>
                <w:szCs w:val="24"/>
                <w:lang w:eastAsia="lv-LV"/>
              </w:rPr>
              <w:t xml:space="preserve">Mūzikas ierakstu gada balvas </w:t>
            </w:r>
            <w:r w:rsidR="007133C2">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Zelta Mikrofons</w:t>
            </w:r>
            <w:r w:rsidR="000D1034"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 xml:space="preserve">kas apliecina augstu un noturīgu </w:t>
            </w:r>
            <w:r w:rsidR="007605B3">
              <w:rPr>
                <w:rFonts w:ascii="Times New Roman" w:eastAsia="Times New Roman" w:hAnsi="Times New Roman" w:cs="Times New Roman"/>
                <w:color w:val="000000"/>
                <w:sz w:val="24"/>
                <w:szCs w:val="24"/>
                <w:lang w:eastAsia="lv-LV"/>
              </w:rPr>
              <w:t>Kora</w:t>
            </w:r>
            <w:r w:rsidR="007605B3" w:rsidRPr="009715E6">
              <w:rPr>
                <w:rFonts w:ascii="Times New Roman" w:eastAsia="Times New Roman" w:hAnsi="Times New Roman" w:cs="Times New Roman"/>
                <w:color w:val="000000"/>
                <w:sz w:val="24"/>
                <w:szCs w:val="24"/>
                <w:lang w:eastAsia="lv-LV"/>
              </w:rPr>
              <w:t xml:space="preserve"> </w:t>
            </w:r>
            <w:r w:rsidRPr="009715E6">
              <w:rPr>
                <w:rFonts w:ascii="Times New Roman" w:eastAsia="Times New Roman" w:hAnsi="Times New Roman" w:cs="Times New Roman"/>
                <w:color w:val="000000"/>
                <w:sz w:val="24"/>
                <w:szCs w:val="24"/>
                <w:lang w:eastAsia="lv-LV"/>
              </w:rPr>
              <w:t>profesionālās kvalitātes līmeni. </w:t>
            </w:r>
          </w:p>
        </w:tc>
      </w:tr>
      <w:tr w:rsidR="00ED317D" w:rsidRPr="009A3F55" w14:paraId="6817E022" w14:textId="77777777" w:rsidTr="003D1671">
        <w:tc>
          <w:tcPr>
            <w:tcW w:w="4387" w:type="dxa"/>
            <w:tcBorders>
              <w:top w:val="single" w:sz="4" w:space="0" w:color="auto"/>
              <w:left w:val="single" w:sz="6" w:space="0" w:color="000000"/>
              <w:bottom w:val="single" w:sz="6" w:space="0" w:color="000000"/>
              <w:right w:val="single" w:sz="6" w:space="0" w:color="000000"/>
            </w:tcBorders>
            <w:hideMark/>
          </w:tcPr>
          <w:p w14:paraId="431AC627" w14:textId="77777777" w:rsidR="00ED317D" w:rsidRPr="009715E6" w:rsidRDefault="00ED317D" w:rsidP="003D1671">
            <w:pPr>
              <w:spacing w:after="0" w:line="240" w:lineRule="auto"/>
              <w:ind w:left="57" w:right="57"/>
              <w:jc w:val="both"/>
              <w:textAlignment w:val="baseline"/>
              <w:rPr>
                <w:rFonts w:ascii="Times New Roman" w:eastAsia="Times New Roman" w:hAnsi="Times New Roman" w:cs="Times New Roman"/>
                <w:sz w:val="24"/>
                <w:szCs w:val="24"/>
                <w:lang w:eastAsia="lv-LV"/>
              </w:rPr>
            </w:pPr>
            <w:r w:rsidRPr="009715E6">
              <w:rPr>
                <w:rFonts w:ascii="Times New Roman" w:eastAsia="Times New Roman" w:hAnsi="Times New Roman" w:cs="Times New Roman"/>
                <w:b/>
                <w:bCs/>
                <w:color w:val="000000"/>
                <w:sz w:val="24"/>
                <w:szCs w:val="24"/>
                <w:lang w:eastAsia="lv-LV"/>
              </w:rPr>
              <w:t>Vai publiskā persona ir veikusi ietekmes uz konkurenci izvērtējumu (konkurences situācijas novērtējums, kas sevī ietver, piemēram, apzināt tirgū esošos komersantus, pakalpojumu/preču pieejamība, iespējamās tirgus barjeras), identificējot konkurencei draudzīgāko risinājumu.</w:t>
            </w:r>
            <w:r w:rsidRPr="009715E6">
              <w:rPr>
                <w:rFonts w:ascii="Times New Roman" w:eastAsia="Times New Roman" w:hAnsi="Times New Roman" w:cs="Times New Roman"/>
                <w:color w:val="000000"/>
                <w:sz w:val="24"/>
                <w:szCs w:val="24"/>
                <w:lang w:eastAsia="lv-LV"/>
              </w:rPr>
              <w:t>  </w:t>
            </w:r>
          </w:p>
        </w:tc>
        <w:tc>
          <w:tcPr>
            <w:tcW w:w="4668" w:type="dxa"/>
            <w:tcBorders>
              <w:top w:val="single" w:sz="4" w:space="0" w:color="auto"/>
              <w:left w:val="nil"/>
              <w:bottom w:val="single" w:sz="6" w:space="0" w:color="000000"/>
              <w:right w:val="single" w:sz="6" w:space="0" w:color="000000"/>
            </w:tcBorders>
            <w:hideMark/>
          </w:tcPr>
          <w:p w14:paraId="7530B18A" w14:textId="483BF0AC" w:rsidR="00ED317D" w:rsidRPr="0041200A" w:rsidRDefault="00ED317D" w:rsidP="00085FE3">
            <w:pPr>
              <w:spacing w:after="0" w:line="240" w:lineRule="auto"/>
              <w:ind w:left="57" w:right="57"/>
              <w:jc w:val="both"/>
              <w:textAlignment w:val="baseline"/>
              <w:rPr>
                <w:rFonts w:ascii="Times New Roman" w:eastAsia="Times New Roman" w:hAnsi="Times New Roman" w:cs="Times New Roman"/>
                <w:color w:val="000000"/>
                <w:sz w:val="24"/>
                <w:szCs w:val="24"/>
                <w:lang w:eastAsia="lv-LV"/>
              </w:rPr>
            </w:pPr>
            <w:r w:rsidRPr="009715E6">
              <w:rPr>
                <w:rFonts w:ascii="Times New Roman" w:eastAsia="Times New Roman" w:hAnsi="Times New Roman" w:cs="Times New Roman"/>
                <w:color w:val="000000"/>
                <w:sz w:val="24"/>
                <w:szCs w:val="24"/>
                <w:lang w:eastAsia="lv-LV"/>
              </w:rPr>
              <w:t>Jā, Kultūras ministrija 2020.</w:t>
            </w:r>
            <w:r w:rsidR="00F37CB7">
              <w:rPr>
                <w:rFonts w:ascii="Times New Roman" w:eastAsia="Times New Roman" w:hAnsi="Times New Roman" w:cs="Times New Roman"/>
                <w:color w:val="000000"/>
                <w:sz w:val="24"/>
                <w:szCs w:val="24"/>
                <w:lang w:eastAsia="lv-LV"/>
              </w:rPr>
              <w:t> </w:t>
            </w:r>
            <w:r w:rsidRPr="009715E6">
              <w:rPr>
                <w:rFonts w:ascii="Times New Roman" w:eastAsia="Times New Roman" w:hAnsi="Times New Roman" w:cs="Times New Roman"/>
                <w:color w:val="000000"/>
                <w:sz w:val="24"/>
                <w:szCs w:val="24"/>
                <w:lang w:eastAsia="lv-LV"/>
              </w:rPr>
              <w:t xml:space="preserve">gadā sadarbībā ar Latvijas Kultūras akadēmiju un </w:t>
            </w:r>
            <w:r w:rsidR="005D76E5">
              <w:rPr>
                <w:rFonts w:ascii="Times New Roman" w:eastAsia="Times New Roman" w:hAnsi="Times New Roman" w:cs="Times New Roman"/>
                <w:color w:val="000000"/>
                <w:sz w:val="24"/>
                <w:szCs w:val="24"/>
                <w:lang w:eastAsia="lv-LV"/>
              </w:rPr>
              <w:t>sabiedrība ar ierobežotu atbild</w:t>
            </w:r>
            <w:r w:rsidR="00085FE3">
              <w:rPr>
                <w:rFonts w:ascii="Times New Roman" w:eastAsia="Times New Roman" w:hAnsi="Times New Roman" w:cs="Times New Roman"/>
                <w:color w:val="000000"/>
                <w:sz w:val="24"/>
                <w:szCs w:val="24"/>
                <w:lang w:eastAsia="lv-LV"/>
              </w:rPr>
              <w:t>ību</w:t>
            </w:r>
            <w:r w:rsidR="005D76E5" w:rsidRPr="009715E6">
              <w:rPr>
                <w:rFonts w:ascii="Times New Roman" w:eastAsia="Times New Roman" w:hAnsi="Times New Roman" w:cs="Times New Roman"/>
                <w:color w:val="000000"/>
                <w:sz w:val="24"/>
                <w:szCs w:val="24"/>
                <w:lang w:eastAsia="lv-LV"/>
              </w:rPr>
              <w:t xml:space="preserve"> </w:t>
            </w:r>
            <w:r w:rsidR="007133C2">
              <w:rPr>
                <w:rFonts w:ascii="Times New Roman" w:eastAsia="Times New Roman" w:hAnsi="Times New Roman" w:cs="Times New Roman"/>
                <w:color w:val="000000"/>
                <w:sz w:val="24"/>
                <w:szCs w:val="24"/>
                <w:lang w:eastAsia="lv-LV"/>
              </w:rPr>
              <w:t>“</w:t>
            </w:r>
            <w:r w:rsidRPr="009715E6">
              <w:rPr>
                <w:rFonts w:ascii="Times New Roman" w:eastAsia="Times New Roman" w:hAnsi="Times New Roman" w:cs="Times New Roman"/>
                <w:color w:val="000000"/>
                <w:sz w:val="24"/>
                <w:szCs w:val="24"/>
                <w:lang w:eastAsia="lv-LV"/>
              </w:rPr>
              <w:t xml:space="preserve">Analītisko pētījumu un stratēģiju laboratorija” veikusi profesionālā teātra un mūzikas mākslas jomas izvērtējumu, kā arī pastāvīgi uzrauga situāciju nozarē, pārzinot visu atsevišķo tirgus dalībnieku darbības specifiku, tirgus segmentus un attīstības instrumentus. </w:t>
            </w:r>
            <w:r w:rsidR="00543757" w:rsidRPr="009715E6">
              <w:rPr>
                <w:rFonts w:ascii="Times New Roman" w:eastAsia="Times New Roman" w:hAnsi="Times New Roman" w:cs="Times New Roman"/>
                <w:color w:val="000000" w:themeColor="text1"/>
                <w:sz w:val="24"/>
                <w:szCs w:val="24"/>
                <w:lang w:eastAsia="lv-LV"/>
              </w:rPr>
              <w:t xml:space="preserve">Kultūras ministrijā darbojas Latvijas Mūzikas padome, kas sevī apvieno gan valsts kapitālsabiedrību, gan nevalstiskā sektora pārstāvjus, gan nozares dalībniekus pārstāvošas biedrības un starptautisku profesionālo organizāciju Latvijas teritoriālās vienības, gan citus ar nozari saistītus ekspertus, kas analizē situāciju nozarē un sniedz priekšlikumus kultūrpolitikas veidošanai un īstenošanai, tai skaitā piedaloties </w:t>
            </w:r>
            <w:r w:rsidR="00143D7B" w:rsidRPr="009715E6">
              <w:rPr>
                <w:rFonts w:ascii="Times New Roman" w:eastAsia="Times New Roman" w:hAnsi="Times New Roman" w:cs="Times New Roman"/>
                <w:color w:val="000000" w:themeColor="text1"/>
                <w:sz w:val="24"/>
                <w:szCs w:val="24"/>
                <w:lang w:eastAsia="lv-LV"/>
              </w:rPr>
              <w:t>Kultūrpolitikas pamatnostādņu 2022.</w:t>
            </w:r>
            <w:r w:rsidR="007133C2">
              <w:rPr>
                <w:rFonts w:ascii="Times New Roman" w:eastAsia="Times New Roman" w:hAnsi="Times New Roman" w:cs="Times New Roman"/>
                <w:color w:val="000000" w:themeColor="text1"/>
                <w:sz w:val="24"/>
                <w:szCs w:val="24"/>
                <w:lang w:eastAsia="lv-LV"/>
              </w:rPr>
              <w:t>–</w:t>
            </w:r>
            <w:r w:rsidR="00143D7B" w:rsidRPr="009715E6">
              <w:rPr>
                <w:rFonts w:ascii="Times New Roman" w:eastAsia="Times New Roman" w:hAnsi="Times New Roman" w:cs="Times New Roman"/>
                <w:color w:val="000000" w:themeColor="text1"/>
                <w:sz w:val="24"/>
                <w:szCs w:val="24"/>
                <w:lang w:eastAsia="lv-LV"/>
              </w:rPr>
              <w:t>2027.</w:t>
            </w:r>
            <w:r w:rsidR="00A27AA5">
              <w:rPr>
                <w:rFonts w:ascii="Times New Roman" w:eastAsia="Times New Roman" w:hAnsi="Times New Roman" w:cs="Times New Roman"/>
                <w:color w:val="000000" w:themeColor="text1"/>
                <w:sz w:val="24"/>
                <w:szCs w:val="24"/>
                <w:lang w:eastAsia="lv-LV"/>
              </w:rPr>
              <w:t> </w:t>
            </w:r>
            <w:r w:rsidR="00143D7B" w:rsidRPr="009715E6">
              <w:rPr>
                <w:rFonts w:ascii="Times New Roman" w:eastAsia="Times New Roman" w:hAnsi="Times New Roman" w:cs="Times New Roman"/>
                <w:color w:val="000000" w:themeColor="text1"/>
                <w:sz w:val="24"/>
                <w:szCs w:val="24"/>
                <w:lang w:eastAsia="lv-LV"/>
              </w:rPr>
              <w:t xml:space="preserve">gadam </w:t>
            </w:r>
            <w:r w:rsidR="007133C2">
              <w:rPr>
                <w:rFonts w:ascii="Times New Roman" w:eastAsia="Times New Roman" w:hAnsi="Times New Roman" w:cs="Times New Roman"/>
                <w:color w:val="000000" w:themeColor="text1"/>
                <w:sz w:val="24"/>
                <w:szCs w:val="24"/>
                <w:lang w:eastAsia="lv-LV"/>
              </w:rPr>
              <w:t>“</w:t>
            </w:r>
            <w:r w:rsidR="00143D7B" w:rsidRPr="009715E6">
              <w:rPr>
                <w:rFonts w:ascii="Times New Roman" w:eastAsia="Times New Roman" w:hAnsi="Times New Roman" w:cs="Times New Roman"/>
                <w:color w:val="000000" w:themeColor="text1"/>
                <w:sz w:val="24"/>
                <w:szCs w:val="24"/>
                <w:lang w:eastAsia="lv-LV"/>
              </w:rPr>
              <w:t>Kultūrvalsts” (apstiprinātas ar Ministru kabineta 2022.</w:t>
            </w:r>
            <w:r w:rsidR="00143D7B">
              <w:rPr>
                <w:rFonts w:ascii="Times New Roman" w:eastAsia="Times New Roman" w:hAnsi="Times New Roman" w:cs="Times New Roman"/>
                <w:color w:val="000000" w:themeColor="text1"/>
                <w:sz w:val="24"/>
                <w:szCs w:val="24"/>
                <w:lang w:eastAsia="lv-LV"/>
              </w:rPr>
              <w:t> </w:t>
            </w:r>
            <w:r w:rsidR="00143D7B" w:rsidRPr="009715E6">
              <w:rPr>
                <w:rFonts w:ascii="Times New Roman" w:eastAsia="Times New Roman" w:hAnsi="Times New Roman" w:cs="Times New Roman"/>
                <w:color w:val="000000" w:themeColor="text1"/>
                <w:sz w:val="24"/>
                <w:szCs w:val="24"/>
                <w:lang w:eastAsia="lv-LV"/>
              </w:rPr>
              <w:t>gada 1.</w:t>
            </w:r>
            <w:r w:rsidR="00143D7B">
              <w:rPr>
                <w:rFonts w:ascii="Times New Roman" w:eastAsia="Times New Roman" w:hAnsi="Times New Roman" w:cs="Times New Roman"/>
                <w:color w:val="000000" w:themeColor="text1"/>
                <w:sz w:val="24"/>
                <w:szCs w:val="24"/>
                <w:lang w:eastAsia="lv-LV"/>
              </w:rPr>
              <w:t> </w:t>
            </w:r>
            <w:r w:rsidR="00143D7B" w:rsidRPr="009715E6">
              <w:rPr>
                <w:rFonts w:ascii="Times New Roman" w:eastAsia="Times New Roman" w:hAnsi="Times New Roman" w:cs="Times New Roman"/>
                <w:color w:val="000000" w:themeColor="text1"/>
                <w:sz w:val="24"/>
                <w:szCs w:val="24"/>
                <w:lang w:eastAsia="lv-LV"/>
              </w:rPr>
              <w:t>marta rīkojumu Nr.</w:t>
            </w:r>
            <w:r w:rsidR="00A27AA5">
              <w:rPr>
                <w:rFonts w:ascii="Times New Roman" w:eastAsia="Times New Roman" w:hAnsi="Times New Roman" w:cs="Times New Roman"/>
                <w:color w:val="000000" w:themeColor="text1"/>
                <w:sz w:val="24"/>
                <w:szCs w:val="24"/>
                <w:lang w:eastAsia="lv-LV"/>
              </w:rPr>
              <w:t xml:space="preserve"> </w:t>
            </w:r>
            <w:r w:rsidR="00143D7B" w:rsidRPr="009715E6">
              <w:rPr>
                <w:rFonts w:ascii="Times New Roman" w:eastAsia="Times New Roman" w:hAnsi="Times New Roman" w:cs="Times New Roman"/>
                <w:color w:val="000000" w:themeColor="text1"/>
                <w:sz w:val="24"/>
                <w:szCs w:val="24"/>
                <w:lang w:eastAsia="lv-LV"/>
              </w:rPr>
              <w:t>143)</w:t>
            </w:r>
            <w:r w:rsidR="00543757" w:rsidRPr="009715E6">
              <w:rPr>
                <w:rFonts w:ascii="Times New Roman" w:eastAsia="Times New Roman" w:hAnsi="Times New Roman" w:cs="Times New Roman"/>
                <w:color w:val="000000"/>
                <w:sz w:val="24"/>
                <w:szCs w:val="24"/>
                <w:lang w:eastAsia="lv-LV"/>
              </w:rPr>
              <w:t> </w:t>
            </w:r>
            <w:r w:rsidR="00263976" w:rsidRPr="009715E6">
              <w:rPr>
                <w:rFonts w:ascii="Times New Roman" w:eastAsia="Times New Roman" w:hAnsi="Times New Roman" w:cs="Times New Roman"/>
                <w:color w:val="000000"/>
                <w:sz w:val="24"/>
                <w:szCs w:val="24"/>
                <w:lang w:eastAsia="lv-LV"/>
              </w:rPr>
              <w:t> </w:t>
            </w:r>
            <w:r w:rsidR="00263976" w:rsidRPr="009715E6">
              <w:rPr>
                <w:rFonts w:ascii="Times New Roman" w:eastAsia="Times New Roman" w:hAnsi="Times New Roman" w:cs="Times New Roman"/>
                <w:color w:val="000000" w:themeColor="text1"/>
                <w:sz w:val="24"/>
                <w:szCs w:val="24"/>
                <w:lang w:eastAsia="lv-LV"/>
              </w:rPr>
              <w:t>izstrādē</w:t>
            </w:r>
            <w:r w:rsidR="00263976">
              <w:rPr>
                <w:rFonts w:ascii="Times New Roman" w:eastAsia="Times New Roman" w:hAnsi="Times New Roman" w:cs="Times New Roman"/>
                <w:color w:val="000000" w:themeColor="text1"/>
                <w:sz w:val="24"/>
                <w:szCs w:val="24"/>
                <w:lang w:eastAsia="lv-LV"/>
              </w:rPr>
              <w:t>.</w:t>
            </w:r>
          </w:p>
        </w:tc>
      </w:tr>
    </w:tbl>
    <w:p w14:paraId="3AFEF36F" w14:textId="0A5FE14D" w:rsidR="00711056" w:rsidRPr="003D1671" w:rsidRDefault="001D61C9" w:rsidP="003D1671">
      <w:pPr>
        <w:spacing w:after="0" w:line="240" w:lineRule="auto"/>
        <w:textAlignment w:val="baseline"/>
        <w:rPr>
          <w:rFonts w:ascii="Times New Roman" w:eastAsia="Times New Roman" w:hAnsi="Times New Roman" w:cs="Times New Roman"/>
          <w:bCs/>
          <w:sz w:val="24"/>
          <w:szCs w:val="24"/>
        </w:rPr>
      </w:pPr>
      <w:r w:rsidRPr="003D1671">
        <w:rPr>
          <w:rFonts w:ascii="Times New Roman" w:eastAsia="Times New Roman" w:hAnsi="Times New Roman" w:cs="Times New Roman"/>
          <w:sz w:val="24"/>
          <w:szCs w:val="24"/>
          <w:lang w:eastAsia="lv-LV"/>
        </w:rPr>
        <w:t> </w:t>
      </w:r>
    </w:p>
    <w:sectPr w:rsidR="00711056" w:rsidRPr="003D1671" w:rsidSect="00DB246F">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0CB67" w14:textId="77777777" w:rsidR="00C50132" w:rsidRDefault="00C50132" w:rsidP="00B945D1">
      <w:pPr>
        <w:spacing w:after="0" w:line="240" w:lineRule="auto"/>
      </w:pPr>
      <w:r>
        <w:separator/>
      </w:r>
    </w:p>
  </w:endnote>
  <w:endnote w:type="continuationSeparator" w:id="0">
    <w:p w14:paraId="0F548E13" w14:textId="77777777" w:rsidR="00C50132" w:rsidRDefault="00C50132" w:rsidP="00B94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621A" w14:textId="77777777" w:rsidR="00D542EA" w:rsidRDefault="00D542EA">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BBD1" w14:textId="05787607" w:rsidR="00B945D1" w:rsidRPr="00DB246F" w:rsidRDefault="0076378E">
    <w:pPr>
      <w:pStyle w:val="Kjene"/>
      <w:rPr>
        <w:sz w:val="20"/>
        <w:szCs w:val="20"/>
      </w:rPr>
    </w:pPr>
    <w:r w:rsidRPr="00DB246F">
      <w:rPr>
        <w:rFonts w:ascii="Times New Roman" w:hAnsi="Times New Roman" w:cs="Times New Roman"/>
        <w:sz w:val="20"/>
        <w:szCs w:val="20"/>
      </w:rPr>
      <w:t>KM</w:t>
    </w:r>
    <w:r>
      <w:rPr>
        <w:rFonts w:ascii="Times New Roman" w:hAnsi="Times New Roman" w:cs="Times New Roman"/>
        <w:sz w:val="20"/>
        <w:szCs w:val="20"/>
      </w:rPr>
      <w:t>Anotp01</w:t>
    </w:r>
    <w:r w:rsidR="00020CE4" w:rsidRPr="00DB246F">
      <w:rPr>
        <w:rFonts w:ascii="Times New Roman" w:hAnsi="Times New Roman" w:cs="Times New Roman"/>
        <w:sz w:val="20"/>
        <w:szCs w:val="20"/>
      </w:rPr>
      <w:t>_</w:t>
    </w:r>
    <w:r w:rsidR="00D542EA">
      <w:rPr>
        <w:rFonts w:ascii="Times New Roman" w:hAnsi="Times New Roman" w:cs="Times New Roman"/>
        <w:sz w:val="20"/>
        <w:szCs w:val="20"/>
      </w:rPr>
      <w:t>270526</w:t>
    </w:r>
    <w:r w:rsidR="00020CE4" w:rsidRPr="00DB246F">
      <w:rPr>
        <w:rFonts w:ascii="Times New Roman" w:hAnsi="Times New Roman" w:cs="Times New Roman"/>
        <w:sz w:val="20"/>
        <w:szCs w:val="20"/>
      </w:rPr>
      <w:t>_lidzdaliba_KM_kapitalsabiedribas_</w:t>
    </w:r>
    <w:r w:rsidR="00ED317D">
      <w:rPr>
        <w:rFonts w:ascii="Times New Roman" w:hAnsi="Times New Roman" w:cs="Times New Roman"/>
        <w:sz w:val="20"/>
        <w:szCs w:val="20"/>
      </w:rPr>
      <w:t>VAKL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A1D5" w14:textId="79549E3E" w:rsidR="00711056" w:rsidRPr="00DB246F" w:rsidRDefault="0076378E">
    <w:pPr>
      <w:pStyle w:val="Kjene"/>
      <w:rPr>
        <w:sz w:val="20"/>
        <w:szCs w:val="20"/>
      </w:rPr>
    </w:pPr>
    <w:r w:rsidRPr="00DB246F">
      <w:rPr>
        <w:rFonts w:ascii="Times New Roman" w:hAnsi="Times New Roman" w:cs="Times New Roman"/>
        <w:sz w:val="20"/>
        <w:szCs w:val="20"/>
      </w:rPr>
      <w:t>KM</w:t>
    </w:r>
    <w:r>
      <w:rPr>
        <w:rFonts w:ascii="Times New Roman" w:hAnsi="Times New Roman" w:cs="Times New Roman"/>
        <w:sz w:val="20"/>
        <w:szCs w:val="20"/>
      </w:rPr>
      <w:t>Anotp</w:t>
    </w:r>
    <w:r w:rsidR="00936A5C">
      <w:rPr>
        <w:rFonts w:ascii="Times New Roman" w:hAnsi="Times New Roman" w:cs="Times New Roman"/>
        <w:sz w:val="20"/>
        <w:szCs w:val="20"/>
      </w:rPr>
      <w:t>02</w:t>
    </w:r>
    <w:r w:rsidR="00711056" w:rsidRPr="00DB246F">
      <w:rPr>
        <w:rFonts w:ascii="Times New Roman" w:hAnsi="Times New Roman" w:cs="Times New Roman"/>
        <w:sz w:val="20"/>
        <w:szCs w:val="20"/>
      </w:rPr>
      <w:t>_</w:t>
    </w:r>
    <w:r w:rsidR="00D542EA">
      <w:rPr>
        <w:rFonts w:ascii="Times New Roman" w:hAnsi="Times New Roman" w:cs="Times New Roman"/>
        <w:sz w:val="20"/>
        <w:szCs w:val="20"/>
      </w:rPr>
      <w:t>270526</w:t>
    </w:r>
    <w:r w:rsidR="00711056" w:rsidRPr="00DB246F">
      <w:rPr>
        <w:rFonts w:ascii="Times New Roman" w:hAnsi="Times New Roman" w:cs="Times New Roman"/>
        <w:sz w:val="20"/>
        <w:szCs w:val="20"/>
      </w:rPr>
      <w:t>_lidzdaliba_KM_kapitalsabiedribas_</w:t>
    </w:r>
    <w:r w:rsidR="00543757">
      <w:rPr>
        <w:rFonts w:ascii="Times New Roman" w:hAnsi="Times New Roman" w:cs="Times New Roman"/>
        <w:sz w:val="20"/>
        <w:szCs w:val="20"/>
      </w:rPr>
      <w:t>VAKL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74A1" w14:textId="77777777" w:rsidR="00C50132" w:rsidRDefault="00C50132" w:rsidP="00B945D1">
      <w:pPr>
        <w:spacing w:after="0" w:line="240" w:lineRule="auto"/>
      </w:pPr>
      <w:r>
        <w:separator/>
      </w:r>
    </w:p>
  </w:footnote>
  <w:footnote w:type="continuationSeparator" w:id="0">
    <w:p w14:paraId="3F377ABE" w14:textId="77777777" w:rsidR="00C50132" w:rsidRDefault="00C50132" w:rsidP="00B94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7ADB" w14:textId="77777777" w:rsidR="00D542EA" w:rsidRDefault="00D542EA">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09574670"/>
      <w:docPartObj>
        <w:docPartGallery w:val="Page Numbers (Top of Page)"/>
        <w:docPartUnique/>
      </w:docPartObj>
    </w:sdtPr>
    <w:sdtEndPr/>
    <w:sdtContent>
      <w:p w14:paraId="5415AAAE" w14:textId="120F0167" w:rsidR="00711056" w:rsidRDefault="00711056" w:rsidP="005C3E44">
        <w:pPr>
          <w:pStyle w:val="Galvene"/>
          <w:jc w:val="center"/>
        </w:pPr>
        <w:r w:rsidRPr="00DB246F">
          <w:rPr>
            <w:rFonts w:ascii="Times New Roman" w:hAnsi="Times New Roman" w:cs="Times New Roman"/>
            <w:sz w:val="24"/>
            <w:szCs w:val="24"/>
          </w:rPr>
          <w:fldChar w:fldCharType="begin"/>
        </w:r>
        <w:r w:rsidRPr="00DB246F">
          <w:rPr>
            <w:rFonts w:ascii="Times New Roman" w:hAnsi="Times New Roman" w:cs="Times New Roman"/>
            <w:sz w:val="24"/>
            <w:szCs w:val="24"/>
          </w:rPr>
          <w:instrText>PAGE   \* MERGEFORMAT</w:instrText>
        </w:r>
        <w:r w:rsidRPr="00DB246F">
          <w:rPr>
            <w:rFonts w:ascii="Times New Roman" w:hAnsi="Times New Roman" w:cs="Times New Roman"/>
            <w:sz w:val="24"/>
            <w:szCs w:val="24"/>
          </w:rPr>
          <w:fldChar w:fldCharType="separate"/>
        </w:r>
        <w:r w:rsidRPr="00DB246F">
          <w:rPr>
            <w:rFonts w:ascii="Times New Roman" w:hAnsi="Times New Roman" w:cs="Times New Roman"/>
            <w:sz w:val="24"/>
            <w:szCs w:val="24"/>
          </w:rPr>
          <w:t>2</w:t>
        </w:r>
        <w:r w:rsidRPr="00DB246F">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350" w14:textId="77777777" w:rsidR="00D542EA" w:rsidRDefault="00D542EA">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1C9"/>
    <w:rsid w:val="00010C53"/>
    <w:rsid w:val="00020CE4"/>
    <w:rsid w:val="00026D0D"/>
    <w:rsid w:val="00064CF6"/>
    <w:rsid w:val="00080796"/>
    <w:rsid w:val="00085FE3"/>
    <w:rsid w:val="000B2C7D"/>
    <w:rsid w:val="000C1FBA"/>
    <w:rsid w:val="000C4DA5"/>
    <w:rsid w:val="000D1034"/>
    <w:rsid w:val="000D212F"/>
    <w:rsid w:val="0010180E"/>
    <w:rsid w:val="001050A1"/>
    <w:rsid w:val="00117A02"/>
    <w:rsid w:val="00122C2F"/>
    <w:rsid w:val="00143D7B"/>
    <w:rsid w:val="0014734F"/>
    <w:rsid w:val="00150AAE"/>
    <w:rsid w:val="00172BF3"/>
    <w:rsid w:val="001A2403"/>
    <w:rsid w:val="001B0008"/>
    <w:rsid w:val="001B2162"/>
    <w:rsid w:val="001C5B17"/>
    <w:rsid w:val="001D5AFF"/>
    <w:rsid w:val="001D61C9"/>
    <w:rsid w:val="001E0E14"/>
    <w:rsid w:val="00205B25"/>
    <w:rsid w:val="00223531"/>
    <w:rsid w:val="00223B3B"/>
    <w:rsid w:val="00263976"/>
    <w:rsid w:val="002662E7"/>
    <w:rsid w:val="00271447"/>
    <w:rsid w:val="00274DC6"/>
    <w:rsid w:val="00280A17"/>
    <w:rsid w:val="00286650"/>
    <w:rsid w:val="002A1882"/>
    <w:rsid w:val="002A40DD"/>
    <w:rsid w:val="002E0B88"/>
    <w:rsid w:val="002E40D9"/>
    <w:rsid w:val="003001D7"/>
    <w:rsid w:val="00314FBC"/>
    <w:rsid w:val="003227DF"/>
    <w:rsid w:val="00323C9B"/>
    <w:rsid w:val="00337EEE"/>
    <w:rsid w:val="0038445A"/>
    <w:rsid w:val="0039258E"/>
    <w:rsid w:val="00393B41"/>
    <w:rsid w:val="003A5D33"/>
    <w:rsid w:val="003B67E8"/>
    <w:rsid w:val="003D1671"/>
    <w:rsid w:val="003E691F"/>
    <w:rsid w:val="003E709E"/>
    <w:rsid w:val="00403701"/>
    <w:rsid w:val="0041200A"/>
    <w:rsid w:val="004261D4"/>
    <w:rsid w:val="00427943"/>
    <w:rsid w:val="00434E80"/>
    <w:rsid w:val="00456AFD"/>
    <w:rsid w:val="004A5721"/>
    <w:rsid w:val="004E057B"/>
    <w:rsid w:val="0050116D"/>
    <w:rsid w:val="00514EEC"/>
    <w:rsid w:val="00543757"/>
    <w:rsid w:val="00545301"/>
    <w:rsid w:val="0056752A"/>
    <w:rsid w:val="00593CD7"/>
    <w:rsid w:val="00594570"/>
    <w:rsid w:val="005A5BD2"/>
    <w:rsid w:val="005A62BC"/>
    <w:rsid w:val="005B573C"/>
    <w:rsid w:val="005C3713"/>
    <w:rsid w:val="005C3E44"/>
    <w:rsid w:val="005D76E5"/>
    <w:rsid w:val="005E02B2"/>
    <w:rsid w:val="00600139"/>
    <w:rsid w:val="006260DE"/>
    <w:rsid w:val="00672221"/>
    <w:rsid w:val="006A32C0"/>
    <w:rsid w:val="006A4CF3"/>
    <w:rsid w:val="006B13B3"/>
    <w:rsid w:val="006B17E7"/>
    <w:rsid w:val="006C1A92"/>
    <w:rsid w:val="006E1278"/>
    <w:rsid w:val="00711056"/>
    <w:rsid w:val="00712AE6"/>
    <w:rsid w:val="007133C2"/>
    <w:rsid w:val="007158DC"/>
    <w:rsid w:val="00742F7A"/>
    <w:rsid w:val="00743904"/>
    <w:rsid w:val="00747A7F"/>
    <w:rsid w:val="00747A9A"/>
    <w:rsid w:val="007605B3"/>
    <w:rsid w:val="0076378E"/>
    <w:rsid w:val="00770057"/>
    <w:rsid w:val="0077470C"/>
    <w:rsid w:val="0079184C"/>
    <w:rsid w:val="007B6412"/>
    <w:rsid w:val="007C502E"/>
    <w:rsid w:val="00805FD0"/>
    <w:rsid w:val="00822BDD"/>
    <w:rsid w:val="00831578"/>
    <w:rsid w:val="0085762B"/>
    <w:rsid w:val="00870956"/>
    <w:rsid w:val="008865DC"/>
    <w:rsid w:val="00896C75"/>
    <w:rsid w:val="008A5CB5"/>
    <w:rsid w:val="008C1D07"/>
    <w:rsid w:val="008D6EE8"/>
    <w:rsid w:val="008F06D9"/>
    <w:rsid w:val="008F7D2D"/>
    <w:rsid w:val="0091026E"/>
    <w:rsid w:val="00934855"/>
    <w:rsid w:val="00936A5C"/>
    <w:rsid w:val="00944BFD"/>
    <w:rsid w:val="00964626"/>
    <w:rsid w:val="009664DE"/>
    <w:rsid w:val="009674BA"/>
    <w:rsid w:val="00970BB1"/>
    <w:rsid w:val="009715E6"/>
    <w:rsid w:val="0099346D"/>
    <w:rsid w:val="009A1377"/>
    <w:rsid w:val="009A3F55"/>
    <w:rsid w:val="009A790F"/>
    <w:rsid w:val="009B1249"/>
    <w:rsid w:val="009D49EC"/>
    <w:rsid w:val="009F7367"/>
    <w:rsid w:val="00A03083"/>
    <w:rsid w:val="00A03560"/>
    <w:rsid w:val="00A27AA5"/>
    <w:rsid w:val="00A379CD"/>
    <w:rsid w:val="00A52957"/>
    <w:rsid w:val="00AC443A"/>
    <w:rsid w:val="00AE72AE"/>
    <w:rsid w:val="00AF100F"/>
    <w:rsid w:val="00AF5926"/>
    <w:rsid w:val="00AF6462"/>
    <w:rsid w:val="00B02D2F"/>
    <w:rsid w:val="00B17152"/>
    <w:rsid w:val="00B67C61"/>
    <w:rsid w:val="00B945D1"/>
    <w:rsid w:val="00BA1959"/>
    <w:rsid w:val="00BC5D28"/>
    <w:rsid w:val="00BD1DA3"/>
    <w:rsid w:val="00BE0DF5"/>
    <w:rsid w:val="00BF21FE"/>
    <w:rsid w:val="00C00C05"/>
    <w:rsid w:val="00C25E19"/>
    <w:rsid w:val="00C263BB"/>
    <w:rsid w:val="00C50132"/>
    <w:rsid w:val="00C66CCE"/>
    <w:rsid w:val="00C906C5"/>
    <w:rsid w:val="00C91820"/>
    <w:rsid w:val="00CB1843"/>
    <w:rsid w:val="00CB7147"/>
    <w:rsid w:val="00CC087F"/>
    <w:rsid w:val="00CC0DD6"/>
    <w:rsid w:val="00CD054A"/>
    <w:rsid w:val="00D1510D"/>
    <w:rsid w:val="00D226E2"/>
    <w:rsid w:val="00D5038D"/>
    <w:rsid w:val="00D542EA"/>
    <w:rsid w:val="00D7028C"/>
    <w:rsid w:val="00D749B5"/>
    <w:rsid w:val="00D87D0D"/>
    <w:rsid w:val="00D97DA0"/>
    <w:rsid w:val="00DA78A2"/>
    <w:rsid w:val="00DB246F"/>
    <w:rsid w:val="00DC7063"/>
    <w:rsid w:val="00DE12D5"/>
    <w:rsid w:val="00E25660"/>
    <w:rsid w:val="00E3324D"/>
    <w:rsid w:val="00E40DE3"/>
    <w:rsid w:val="00EB1603"/>
    <w:rsid w:val="00EC682A"/>
    <w:rsid w:val="00ED317D"/>
    <w:rsid w:val="00ED70B9"/>
    <w:rsid w:val="00EE63ED"/>
    <w:rsid w:val="00F15CCF"/>
    <w:rsid w:val="00F23EEA"/>
    <w:rsid w:val="00F37CB7"/>
    <w:rsid w:val="00F50F2E"/>
    <w:rsid w:val="00F51C4B"/>
    <w:rsid w:val="00F6605C"/>
    <w:rsid w:val="00FA6662"/>
    <w:rsid w:val="00FB7A68"/>
    <w:rsid w:val="00FC6DCB"/>
    <w:rsid w:val="00FE3491"/>
    <w:rsid w:val="00FE48E5"/>
    <w:rsid w:val="00FE6222"/>
    <w:rsid w:val="0243858B"/>
    <w:rsid w:val="02C1603B"/>
    <w:rsid w:val="040EA239"/>
    <w:rsid w:val="06CE8ED5"/>
    <w:rsid w:val="07F0AE66"/>
    <w:rsid w:val="0D2EBEE7"/>
    <w:rsid w:val="128B539F"/>
    <w:rsid w:val="16D5A12D"/>
    <w:rsid w:val="19B78A16"/>
    <w:rsid w:val="1BF33EFE"/>
    <w:rsid w:val="1F50AE4A"/>
    <w:rsid w:val="21BD7998"/>
    <w:rsid w:val="22AF266B"/>
    <w:rsid w:val="23751D6E"/>
    <w:rsid w:val="23D0B7B8"/>
    <w:rsid w:val="25830D7D"/>
    <w:rsid w:val="27C26290"/>
    <w:rsid w:val="27F0608F"/>
    <w:rsid w:val="28D02FC4"/>
    <w:rsid w:val="29DBB3D2"/>
    <w:rsid w:val="2AFE004F"/>
    <w:rsid w:val="2EE5AE97"/>
    <w:rsid w:val="30ACC48B"/>
    <w:rsid w:val="30F47E52"/>
    <w:rsid w:val="312B55FB"/>
    <w:rsid w:val="34B34C64"/>
    <w:rsid w:val="3589301E"/>
    <w:rsid w:val="3A394BB3"/>
    <w:rsid w:val="3AE258C0"/>
    <w:rsid w:val="3B05DED4"/>
    <w:rsid w:val="407814E8"/>
    <w:rsid w:val="412F2E29"/>
    <w:rsid w:val="44059D1E"/>
    <w:rsid w:val="48EF4D90"/>
    <w:rsid w:val="4D95F63D"/>
    <w:rsid w:val="4FD355D2"/>
    <w:rsid w:val="5226720C"/>
    <w:rsid w:val="5274B430"/>
    <w:rsid w:val="5C22F3C9"/>
    <w:rsid w:val="61A9D471"/>
    <w:rsid w:val="6B2119B5"/>
    <w:rsid w:val="6FB2C6A1"/>
    <w:rsid w:val="70D670FC"/>
    <w:rsid w:val="7274F3B9"/>
    <w:rsid w:val="73BBD81B"/>
    <w:rsid w:val="7959709E"/>
    <w:rsid w:val="7BF230F8"/>
    <w:rsid w:val="7CA89804"/>
    <w:rsid w:val="7E62F47C"/>
    <w:rsid w:val="7EAC7DF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76DE9"/>
  <w15:chartTrackingRefBased/>
  <w15:docId w15:val="{EBE23CC9-6F1F-439B-9356-8D4F60080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paragraph">
    <w:name w:val="paragraph"/>
    <w:basedOn w:val="Parasts"/>
    <w:rsid w:val="001D61C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Noklusjumarindkopasfonts"/>
    <w:rsid w:val="001D61C9"/>
  </w:style>
  <w:style w:type="character" w:customStyle="1" w:styleId="eop">
    <w:name w:val="eop"/>
    <w:basedOn w:val="Noklusjumarindkopasfonts"/>
    <w:rsid w:val="001D61C9"/>
  </w:style>
  <w:style w:type="paragraph" w:styleId="Balonteksts">
    <w:name w:val="Balloon Text"/>
    <w:basedOn w:val="Parasts"/>
    <w:link w:val="BalontekstsRakstz"/>
    <w:uiPriority w:val="99"/>
    <w:semiHidden/>
    <w:unhideWhenUsed/>
    <w:rsid w:val="00B945D1"/>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B945D1"/>
    <w:rPr>
      <w:rFonts w:ascii="Segoe UI" w:hAnsi="Segoe UI" w:cs="Segoe UI"/>
      <w:sz w:val="18"/>
      <w:szCs w:val="18"/>
    </w:rPr>
  </w:style>
  <w:style w:type="character" w:styleId="Hipersaite">
    <w:name w:val="Hyperlink"/>
    <w:basedOn w:val="Noklusjumarindkopasfonts"/>
    <w:uiPriority w:val="99"/>
    <w:unhideWhenUsed/>
    <w:rsid w:val="00B945D1"/>
    <w:rPr>
      <w:color w:val="0000FF"/>
      <w:u w:val="single"/>
    </w:rPr>
  </w:style>
  <w:style w:type="paragraph" w:styleId="Galvene">
    <w:name w:val="header"/>
    <w:basedOn w:val="Parasts"/>
    <w:link w:val="GalveneRakstz"/>
    <w:uiPriority w:val="99"/>
    <w:unhideWhenUsed/>
    <w:rsid w:val="00B945D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945D1"/>
  </w:style>
  <w:style w:type="paragraph" w:styleId="Kjene">
    <w:name w:val="footer"/>
    <w:basedOn w:val="Parasts"/>
    <w:link w:val="KjeneRakstz"/>
    <w:uiPriority w:val="99"/>
    <w:unhideWhenUsed/>
    <w:rsid w:val="00B945D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B945D1"/>
  </w:style>
  <w:style w:type="character" w:customStyle="1" w:styleId="spellingerror">
    <w:name w:val="spellingerror"/>
    <w:basedOn w:val="Noklusjumarindkopasfonts"/>
    <w:rsid w:val="00ED317D"/>
  </w:style>
  <w:style w:type="character" w:styleId="Neatrisintapieminana">
    <w:name w:val="Unresolved Mention"/>
    <w:basedOn w:val="Noklusjumarindkopasfonts"/>
    <w:uiPriority w:val="99"/>
    <w:semiHidden/>
    <w:unhideWhenUsed/>
    <w:rsid w:val="00D5038D"/>
    <w:rPr>
      <w:color w:val="605E5C"/>
      <w:shd w:val="clear" w:color="auto" w:fill="E1DFDD"/>
    </w:rPr>
  </w:style>
  <w:style w:type="paragraph" w:styleId="Prskatjums">
    <w:name w:val="Revision"/>
    <w:hidden/>
    <w:uiPriority w:val="99"/>
    <w:semiHidden/>
    <w:rsid w:val="00DE12D5"/>
    <w:pPr>
      <w:spacing w:after="0" w:line="240" w:lineRule="auto"/>
    </w:pPr>
  </w:style>
  <w:style w:type="character" w:styleId="Komentraatsauce">
    <w:name w:val="annotation reference"/>
    <w:basedOn w:val="Noklusjumarindkopasfonts"/>
    <w:uiPriority w:val="99"/>
    <w:semiHidden/>
    <w:unhideWhenUsed/>
    <w:rsid w:val="00C00C05"/>
    <w:rPr>
      <w:sz w:val="16"/>
      <w:szCs w:val="16"/>
    </w:rPr>
  </w:style>
  <w:style w:type="paragraph" w:styleId="Komentrateksts">
    <w:name w:val="annotation text"/>
    <w:basedOn w:val="Parasts"/>
    <w:link w:val="KomentratekstsRakstz"/>
    <w:uiPriority w:val="99"/>
    <w:unhideWhenUsed/>
    <w:rsid w:val="00C00C05"/>
    <w:pPr>
      <w:spacing w:line="240" w:lineRule="auto"/>
    </w:pPr>
    <w:rPr>
      <w:sz w:val="20"/>
      <w:szCs w:val="20"/>
    </w:rPr>
  </w:style>
  <w:style w:type="character" w:customStyle="1" w:styleId="KomentratekstsRakstz">
    <w:name w:val="Komentāra teksts Rakstz."/>
    <w:basedOn w:val="Noklusjumarindkopasfonts"/>
    <w:link w:val="Komentrateksts"/>
    <w:uiPriority w:val="99"/>
    <w:rsid w:val="00C00C05"/>
    <w:rPr>
      <w:sz w:val="20"/>
      <w:szCs w:val="20"/>
    </w:rPr>
  </w:style>
  <w:style w:type="paragraph" w:styleId="Komentratma">
    <w:name w:val="annotation subject"/>
    <w:basedOn w:val="Komentrateksts"/>
    <w:next w:val="Komentrateksts"/>
    <w:link w:val="KomentratmaRakstz"/>
    <w:uiPriority w:val="99"/>
    <w:semiHidden/>
    <w:unhideWhenUsed/>
    <w:rsid w:val="00C00C05"/>
    <w:rPr>
      <w:b/>
      <w:bCs/>
    </w:rPr>
  </w:style>
  <w:style w:type="character" w:customStyle="1" w:styleId="KomentratmaRakstz">
    <w:name w:val="Komentāra tēma Rakstz."/>
    <w:basedOn w:val="KomentratekstsRakstz"/>
    <w:link w:val="Komentratma"/>
    <w:uiPriority w:val="99"/>
    <w:semiHidden/>
    <w:rsid w:val="00C00C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876838">
      <w:bodyDiv w:val="1"/>
      <w:marLeft w:val="0"/>
      <w:marRight w:val="0"/>
      <w:marTop w:val="0"/>
      <w:marBottom w:val="0"/>
      <w:divBdr>
        <w:top w:val="none" w:sz="0" w:space="0" w:color="auto"/>
        <w:left w:val="none" w:sz="0" w:space="0" w:color="auto"/>
        <w:bottom w:val="none" w:sz="0" w:space="0" w:color="auto"/>
        <w:right w:val="none" w:sz="0" w:space="0" w:color="auto"/>
      </w:divBdr>
      <w:divsChild>
        <w:div w:id="656228356">
          <w:marLeft w:val="0"/>
          <w:marRight w:val="0"/>
          <w:marTop w:val="0"/>
          <w:marBottom w:val="0"/>
          <w:divBdr>
            <w:top w:val="none" w:sz="0" w:space="0" w:color="auto"/>
            <w:left w:val="none" w:sz="0" w:space="0" w:color="auto"/>
            <w:bottom w:val="none" w:sz="0" w:space="0" w:color="auto"/>
            <w:right w:val="none" w:sz="0" w:space="0" w:color="auto"/>
          </w:divBdr>
        </w:div>
        <w:div w:id="1983920682">
          <w:marLeft w:val="0"/>
          <w:marRight w:val="0"/>
          <w:marTop w:val="0"/>
          <w:marBottom w:val="0"/>
          <w:divBdr>
            <w:top w:val="none" w:sz="0" w:space="0" w:color="auto"/>
            <w:left w:val="none" w:sz="0" w:space="0" w:color="auto"/>
            <w:bottom w:val="none" w:sz="0" w:space="0" w:color="auto"/>
            <w:right w:val="none" w:sz="0" w:space="0" w:color="auto"/>
          </w:divBdr>
        </w:div>
        <w:div w:id="1546798190">
          <w:marLeft w:val="0"/>
          <w:marRight w:val="0"/>
          <w:marTop w:val="0"/>
          <w:marBottom w:val="0"/>
          <w:divBdr>
            <w:top w:val="none" w:sz="0" w:space="0" w:color="auto"/>
            <w:left w:val="none" w:sz="0" w:space="0" w:color="auto"/>
            <w:bottom w:val="none" w:sz="0" w:space="0" w:color="auto"/>
            <w:right w:val="none" w:sz="0" w:space="0" w:color="auto"/>
          </w:divBdr>
          <w:divsChild>
            <w:div w:id="1242325198">
              <w:marLeft w:val="-75"/>
              <w:marRight w:val="0"/>
              <w:marTop w:val="30"/>
              <w:marBottom w:val="30"/>
              <w:divBdr>
                <w:top w:val="none" w:sz="0" w:space="0" w:color="auto"/>
                <w:left w:val="none" w:sz="0" w:space="0" w:color="auto"/>
                <w:bottom w:val="none" w:sz="0" w:space="0" w:color="auto"/>
                <w:right w:val="none" w:sz="0" w:space="0" w:color="auto"/>
              </w:divBdr>
              <w:divsChild>
                <w:div w:id="26491279">
                  <w:marLeft w:val="0"/>
                  <w:marRight w:val="0"/>
                  <w:marTop w:val="0"/>
                  <w:marBottom w:val="0"/>
                  <w:divBdr>
                    <w:top w:val="none" w:sz="0" w:space="0" w:color="auto"/>
                    <w:left w:val="none" w:sz="0" w:space="0" w:color="auto"/>
                    <w:bottom w:val="none" w:sz="0" w:space="0" w:color="auto"/>
                    <w:right w:val="none" w:sz="0" w:space="0" w:color="auto"/>
                  </w:divBdr>
                  <w:divsChild>
                    <w:div w:id="1992325856">
                      <w:marLeft w:val="0"/>
                      <w:marRight w:val="0"/>
                      <w:marTop w:val="0"/>
                      <w:marBottom w:val="0"/>
                      <w:divBdr>
                        <w:top w:val="none" w:sz="0" w:space="0" w:color="auto"/>
                        <w:left w:val="none" w:sz="0" w:space="0" w:color="auto"/>
                        <w:bottom w:val="none" w:sz="0" w:space="0" w:color="auto"/>
                        <w:right w:val="none" w:sz="0" w:space="0" w:color="auto"/>
                      </w:divBdr>
                    </w:div>
                  </w:divsChild>
                </w:div>
                <w:div w:id="1267925263">
                  <w:marLeft w:val="0"/>
                  <w:marRight w:val="0"/>
                  <w:marTop w:val="0"/>
                  <w:marBottom w:val="0"/>
                  <w:divBdr>
                    <w:top w:val="none" w:sz="0" w:space="0" w:color="auto"/>
                    <w:left w:val="none" w:sz="0" w:space="0" w:color="auto"/>
                    <w:bottom w:val="none" w:sz="0" w:space="0" w:color="auto"/>
                    <w:right w:val="none" w:sz="0" w:space="0" w:color="auto"/>
                  </w:divBdr>
                  <w:divsChild>
                    <w:div w:id="941498335">
                      <w:marLeft w:val="0"/>
                      <w:marRight w:val="0"/>
                      <w:marTop w:val="0"/>
                      <w:marBottom w:val="0"/>
                      <w:divBdr>
                        <w:top w:val="none" w:sz="0" w:space="0" w:color="auto"/>
                        <w:left w:val="none" w:sz="0" w:space="0" w:color="auto"/>
                        <w:bottom w:val="none" w:sz="0" w:space="0" w:color="auto"/>
                        <w:right w:val="none" w:sz="0" w:space="0" w:color="auto"/>
                      </w:divBdr>
                    </w:div>
                  </w:divsChild>
                </w:div>
                <w:div w:id="1803232631">
                  <w:marLeft w:val="0"/>
                  <w:marRight w:val="0"/>
                  <w:marTop w:val="0"/>
                  <w:marBottom w:val="0"/>
                  <w:divBdr>
                    <w:top w:val="none" w:sz="0" w:space="0" w:color="auto"/>
                    <w:left w:val="none" w:sz="0" w:space="0" w:color="auto"/>
                    <w:bottom w:val="none" w:sz="0" w:space="0" w:color="auto"/>
                    <w:right w:val="none" w:sz="0" w:space="0" w:color="auto"/>
                  </w:divBdr>
                  <w:divsChild>
                    <w:div w:id="690379842">
                      <w:marLeft w:val="0"/>
                      <w:marRight w:val="0"/>
                      <w:marTop w:val="0"/>
                      <w:marBottom w:val="0"/>
                      <w:divBdr>
                        <w:top w:val="none" w:sz="0" w:space="0" w:color="auto"/>
                        <w:left w:val="none" w:sz="0" w:space="0" w:color="auto"/>
                        <w:bottom w:val="none" w:sz="0" w:space="0" w:color="auto"/>
                        <w:right w:val="none" w:sz="0" w:space="0" w:color="auto"/>
                      </w:divBdr>
                    </w:div>
                  </w:divsChild>
                </w:div>
                <w:div w:id="1375695490">
                  <w:marLeft w:val="0"/>
                  <w:marRight w:val="0"/>
                  <w:marTop w:val="0"/>
                  <w:marBottom w:val="0"/>
                  <w:divBdr>
                    <w:top w:val="none" w:sz="0" w:space="0" w:color="auto"/>
                    <w:left w:val="none" w:sz="0" w:space="0" w:color="auto"/>
                    <w:bottom w:val="none" w:sz="0" w:space="0" w:color="auto"/>
                    <w:right w:val="none" w:sz="0" w:space="0" w:color="auto"/>
                  </w:divBdr>
                  <w:divsChild>
                    <w:div w:id="1456868774">
                      <w:marLeft w:val="0"/>
                      <w:marRight w:val="0"/>
                      <w:marTop w:val="0"/>
                      <w:marBottom w:val="0"/>
                      <w:divBdr>
                        <w:top w:val="none" w:sz="0" w:space="0" w:color="auto"/>
                        <w:left w:val="none" w:sz="0" w:space="0" w:color="auto"/>
                        <w:bottom w:val="none" w:sz="0" w:space="0" w:color="auto"/>
                        <w:right w:val="none" w:sz="0" w:space="0" w:color="auto"/>
                      </w:divBdr>
                    </w:div>
                    <w:div w:id="464079021">
                      <w:marLeft w:val="0"/>
                      <w:marRight w:val="0"/>
                      <w:marTop w:val="0"/>
                      <w:marBottom w:val="0"/>
                      <w:divBdr>
                        <w:top w:val="none" w:sz="0" w:space="0" w:color="auto"/>
                        <w:left w:val="none" w:sz="0" w:space="0" w:color="auto"/>
                        <w:bottom w:val="none" w:sz="0" w:space="0" w:color="auto"/>
                        <w:right w:val="none" w:sz="0" w:space="0" w:color="auto"/>
                      </w:divBdr>
                    </w:div>
                    <w:div w:id="546182036">
                      <w:marLeft w:val="0"/>
                      <w:marRight w:val="0"/>
                      <w:marTop w:val="0"/>
                      <w:marBottom w:val="0"/>
                      <w:divBdr>
                        <w:top w:val="none" w:sz="0" w:space="0" w:color="auto"/>
                        <w:left w:val="none" w:sz="0" w:space="0" w:color="auto"/>
                        <w:bottom w:val="none" w:sz="0" w:space="0" w:color="auto"/>
                        <w:right w:val="none" w:sz="0" w:space="0" w:color="auto"/>
                      </w:divBdr>
                    </w:div>
                    <w:div w:id="840971965">
                      <w:marLeft w:val="0"/>
                      <w:marRight w:val="0"/>
                      <w:marTop w:val="0"/>
                      <w:marBottom w:val="0"/>
                      <w:divBdr>
                        <w:top w:val="none" w:sz="0" w:space="0" w:color="auto"/>
                        <w:left w:val="none" w:sz="0" w:space="0" w:color="auto"/>
                        <w:bottom w:val="none" w:sz="0" w:space="0" w:color="auto"/>
                        <w:right w:val="none" w:sz="0" w:space="0" w:color="auto"/>
                      </w:divBdr>
                    </w:div>
                    <w:div w:id="252588111">
                      <w:marLeft w:val="0"/>
                      <w:marRight w:val="0"/>
                      <w:marTop w:val="0"/>
                      <w:marBottom w:val="0"/>
                      <w:divBdr>
                        <w:top w:val="none" w:sz="0" w:space="0" w:color="auto"/>
                        <w:left w:val="none" w:sz="0" w:space="0" w:color="auto"/>
                        <w:bottom w:val="none" w:sz="0" w:space="0" w:color="auto"/>
                        <w:right w:val="none" w:sz="0" w:space="0" w:color="auto"/>
                      </w:divBdr>
                    </w:div>
                    <w:div w:id="1477913888">
                      <w:marLeft w:val="0"/>
                      <w:marRight w:val="0"/>
                      <w:marTop w:val="0"/>
                      <w:marBottom w:val="0"/>
                      <w:divBdr>
                        <w:top w:val="none" w:sz="0" w:space="0" w:color="auto"/>
                        <w:left w:val="none" w:sz="0" w:space="0" w:color="auto"/>
                        <w:bottom w:val="none" w:sz="0" w:space="0" w:color="auto"/>
                        <w:right w:val="none" w:sz="0" w:space="0" w:color="auto"/>
                      </w:divBdr>
                    </w:div>
                    <w:div w:id="1044020625">
                      <w:marLeft w:val="0"/>
                      <w:marRight w:val="0"/>
                      <w:marTop w:val="0"/>
                      <w:marBottom w:val="0"/>
                      <w:divBdr>
                        <w:top w:val="none" w:sz="0" w:space="0" w:color="auto"/>
                        <w:left w:val="none" w:sz="0" w:space="0" w:color="auto"/>
                        <w:bottom w:val="none" w:sz="0" w:space="0" w:color="auto"/>
                        <w:right w:val="none" w:sz="0" w:space="0" w:color="auto"/>
                      </w:divBdr>
                    </w:div>
                  </w:divsChild>
                </w:div>
                <w:div w:id="1594778622">
                  <w:marLeft w:val="0"/>
                  <w:marRight w:val="0"/>
                  <w:marTop w:val="0"/>
                  <w:marBottom w:val="0"/>
                  <w:divBdr>
                    <w:top w:val="none" w:sz="0" w:space="0" w:color="auto"/>
                    <w:left w:val="none" w:sz="0" w:space="0" w:color="auto"/>
                    <w:bottom w:val="none" w:sz="0" w:space="0" w:color="auto"/>
                    <w:right w:val="none" w:sz="0" w:space="0" w:color="auto"/>
                  </w:divBdr>
                  <w:divsChild>
                    <w:div w:id="131295715">
                      <w:marLeft w:val="0"/>
                      <w:marRight w:val="0"/>
                      <w:marTop w:val="0"/>
                      <w:marBottom w:val="0"/>
                      <w:divBdr>
                        <w:top w:val="none" w:sz="0" w:space="0" w:color="auto"/>
                        <w:left w:val="none" w:sz="0" w:space="0" w:color="auto"/>
                        <w:bottom w:val="none" w:sz="0" w:space="0" w:color="auto"/>
                        <w:right w:val="none" w:sz="0" w:space="0" w:color="auto"/>
                      </w:divBdr>
                    </w:div>
                  </w:divsChild>
                </w:div>
                <w:div w:id="408159061">
                  <w:marLeft w:val="0"/>
                  <w:marRight w:val="0"/>
                  <w:marTop w:val="0"/>
                  <w:marBottom w:val="0"/>
                  <w:divBdr>
                    <w:top w:val="none" w:sz="0" w:space="0" w:color="auto"/>
                    <w:left w:val="none" w:sz="0" w:space="0" w:color="auto"/>
                    <w:bottom w:val="none" w:sz="0" w:space="0" w:color="auto"/>
                    <w:right w:val="none" w:sz="0" w:space="0" w:color="auto"/>
                  </w:divBdr>
                  <w:divsChild>
                    <w:div w:id="773788220">
                      <w:marLeft w:val="0"/>
                      <w:marRight w:val="0"/>
                      <w:marTop w:val="0"/>
                      <w:marBottom w:val="0"/>
                      <w:divBdr>
                        <w:top w:val="none" w:sz="0" w:space="0" w:color="auto"/>
                        <w:left w:val="none" w:sz="0" w:space="0" w:color="auto"/>
                        <w:bottom w:val="none" w:sz="0" w:space="0" w:color="auto"/>
                        <w:right w:val="none" w:sz="0" w:space="0" w:color="auto"/>
                      </w:divBdr>
                    </w:div>
                  </w:divsChild>
                </w:div>
                <w:div w:id="1120997340">
                  <w:marLeft w:val="0"/>
                  <w:marRight w:val="0"/>
                  <w:marTop w:val="0"/>
                  <w:marBottom w:val="0"/>
                  <w:divBdr>
                    <w:top w:val="none" w:sz="0" w:space="0" w:color="auto"/>
                    <w:left w:val="none" w:sz="0" w:space="0" w:color="auto"/>
                    <w:bottom w:val="none" w:sz="0" w:space="0" w:color="auto"/>
                    <w:right w:val="none" w:sz="0" w:space="0" w:color="auto"/>
                  </w:divBdr>
                  <w:divsChild>
                    <w:div w:id="1335957751">
                      <w:marLeft w:val="0"/>
                      <w:marRight w:val="0"/>
                      <w:marTop w:val="0"/>
                      <w:marBottom w:val="0"/>
                      <w:divBdr>
                        <w:top w:val="none" w:sz="0" w:space="0" w:color="auto"/>
                        <w:left w:val="none" w:sz="0" w:space="0" w:color="auto"/>
                        <w:bottom w:val="none" w:sz="0" w:space="0" w:color="auto"/>
                        <w:right w:val="none" w:sz="0" w:space="0" w:color="auto"/>
                      </w:divBdr>
                    </w:div>
                  </w:divsChild>
                </w:div>
                <w:div w:id="868178174">
                  <w:marLeft w:val="0"/>
                  <w:marRight w:val="0"/>
                  <w:marTop w:val="0"/>
                  <w:marBottom w:val="0"/>
                  <w:divBdr>
                    <w:top w:val="none" w:sz="0" w:space="0" w:color="auto"/>
                    <w:left w:val="none" w:sz="0" w:space="0" w:color="auto"/>
                    <w:bottom w:val="none" w:sz="0" w:space="0" w:color="auto"/>
                    <w:right w:val="none" w:sz="0" w:space="0" w:color="auto"/>
                  </w:divBdr>
                  <w:divsChild>
                    <w:div w:id="155268007">
                      <w:marLeft w:val="0"/>
                      <w:marRight w:val="0"/>
                      <w:marTop w:val="0"/>
                      <w:marBottom w:val="0"/>
                      <w:divBdr>
                        <w:top w:val="none" w:sz="0" w:space="0" w:color="auto"/>
                        <w:left w:val="none" w:sz="0" w:space="0" w:color="auto"/>
                        <w:bottom w:val="none" w:sz="0" w:space="0" w:color="auto"/>
                        <w:right w:val="none" w:sz="0" w:space="0" w:color="auto"/>
                      </w:divBdr>
                    </w:div>
                  </w:divsChild>
                </w:div>
                <w:div w:id="604732826">
                  <w:marLeft w:val="0"/>
                  <w:marRight w:val="0"/>
                  <w:marTop w:val="0"/>
                  <w:marBottom w:val="0"/>
                  <w:divBdr>
                    <w:top w:val="none" w:sz="0" w:space="0" w:color="auto"/>
                    <w:left w:val="none" w:sz="0" w:space="0" w:color="auto"/>
                    <w:bottom w:val="none" w:sz="0" w:space="0" w:color="auto"/>
                    <w:right w:val="none" w:sz="0" w:space="0" w:color="auto"/>
                  </w:divBdr>
                  <w:divsChild>
                    <w:div w:id="797457660">
                      <w:marLeft w:val="0"/>
                      <w:marRight w:val="0"/>
                      <w:marTop w:val="0"/>
                      <w:marBottom w:val="0"/>
                      <w:divBdr>
                        <w:top w:val="none" w:sz="0" w:space="0" w:color="auto"/>
                        <w:left w:val="none" w:sz="0" w:space="0" w:color="auto"/>
                        <w:bottom w:val="none" w:sz="0" w:space="0" w:color="auto"/>
                        <w:right w:val="none" w:sz="0" w:space="0" w:color="auto"/>
                      </w:divBdr>
                    </w:div>
                  </w:divsChild>
                </w:div>
                <w:div w:id="1378430998">
                  <w:marLeft w:val="0"/>
                  <w:marRight w:val="0"/>
                  <w:marTop w:val="0"/>
                  <w:marBottom w:val="0"/>
                  <w:divBdr>
                    <w:top w:val="none" w:sz="0" w:space="0" w:color="auto"/>
                    <w:left w:val="none" w:sz="0" w:space="0" w:color="auto"/>
                    <w:bottom w:val="none" w:sz="0" w:space="0" w:color="auto"/>
                    <w:right w:val="none" w:sz="0" w:space="0" w:color="auto"/>
                  </w:divBdr>
                  <w:divsChild>
                    <w:div w:id="890582841">
                      <w:marLeft w:val="0"/>
                      <w:marRight w:val="0"/>
                      <w:marTop w:val="0"/>
                      <w:marBottom w:val="0"/>
                      <w:divBdr>
                        <w:top w:val="none" w:sz="0" w:space="0" w:color="auto"/>
                        <w:left w:val="none" w:sz="0" w:space="0" w:color="auto"/>
                        <w:bottom w:val="none" w:sz="0" w:space="0" w:color="auto"/>
                        <w:right w:val="none" w:sz="0" w:space="0" w:color="auto"/>
                      </w:divBdr>
                    </w:div>
                    <w:div w:id="512957281">
                      <w:marLeft w:val="0"/>
                      <w:marRight w:val="0"/>
                      <w:marTop w:val="0"/>
                      <w:marBottom w:val="0"/>
                      <w:divBdr>
                        <w:top w:val="none" w:sz="0" w:space="0" w:color="auto"/>
                        <w:left w:val="none" w:sz="0" w:space="0" w:color="auto"/>
                        <w:bottom w:val="none" w:sz="0" w:space="0" w:color="auto"/>
                        <w:right w:val="none" w:sz="0" w:space="0" w:color="auto"/>
                      </w:divBdr>
                    </w:div>
                    <w:div w:id="1430812352">
                      <w:marLeft w:val="0"/>
                      <w:marRight w:val="0"/>
                      <w:marTop w:val="0"/>
                      <w:marBottom w:val="0"/>
                      <w:divBdr>
                        <w:top w:val="none" w:sz="0" w:space="0" w:color="auto"/>
                        <w:left w:val="none" w:sz="0" w:space="0" w:color="auto"/>
                        <w:bottom w:val="none" w:sz="0" w:space="0" w:color="auto"/>
                        <w:right w:val="none" w:sz="0" w:space="0" w:color="auto"/>
                      </w:divBdr>
                    </w:div>
                    <w:div w:id="1632637725">
                      <w:marLeft w:val="0"/>
                      <w:marRight w:val="0"/>
                      <w:marTop w:val="0"/>
                      <w:marBottom w:val="0"/>
                      <w:divBdr>
                        <w:top w:val="none" w:sz="0" w:space="0" w:color="auto"/>
                        <w:left w:val="none" w:sz="0" w:space="0" w:color="auto"/>
                        <w:bottom w:val="none" w:sz="0" w:space="0" w:color="auto"/>
                        <w:right w:val="none" w:sz="0" w:space="0" w:color="auto"/>
                      </w:divBdr>
                    </w:div>
                  </w:divsChild>
                </w:div>
                <w:div w:id="1457598970">
                  <w:marLeft w:val="0"/>
                  <w:marRight w:val="0"/>
                  <w:marTop w:val="0"/>
                  <w:marBottom w:val="0"/>
                  <w:divBdr>
                    <w:top w:val="none" w:sz="0" w:space="0" w:color="auto"/>
                    <w:left w:val="none" w:sz="0" w:space="0" w:color="auto"/>
                    <w:bottom w:val="none" w:sz="0" w:space="0" w:color="auto"/>
                    <w:right w:val="none" w:sz="0" w:space="0" w:color="auto"/>
                  </w:divBdr>
                  <w:divsChild>
                    <w:div w:id="1134560228">
                      <w:marLeft w:val="0"/>
                      <w:marRight w:val="0"/>
                      <w:marTop w:val="0"/>
                      <w:marBottom w:val="0"/>
                      <w:divBdr>
                        <w:top w:val="none" w:sz="0" w:space="0" w:color="auto"/>
                        <w:left w:val="none" w:sz="0" w:space="0" w:color="auto"/>
                        <w:bottom w:val="none" w:sz="0" w:space="0" w:color="auto"/>
                        <w:right w:val="none" w:sz="0" w:space="0" w:color="auto"/>
                      </w:divBdr>
                    </w:div>
                  </w:divsChild>
                </w:div>
                <w:div w:id="917177285">
                  <w:marLeft w:val="0"/>
                  <w:marRight w:val="0"/>
                  <w:marTop w:val="0"/>
                  <w:marBottom w:val="0"/>
                  <w:divBdr>
                    <w:top w:val="none" w:sz="0" w:space="0" w:color="auto"/>
                    <w:left w:val="none" w:sz="0" w:space="0" w:color="auto"/>
                    <w:bottom w:val="none" w:sz="0" w:space="0" w:color="auto"/>
                    <w:right w:val="none" w:sz="0" w:space="0" w:color="auto"/>
                  </w:divBdr>
                  <w:divsChild>
                    <w:div w:id="1832017611">
                      <w:marLeft w:val="0"/>
                      <w:marRight w:val="0"/>
                      <w:marTop w:val="0"/>
                      <w:marBottom w:val="0"/>
                      <w:divBdr>
                        <w:top w:val="none" w:sz="0" w:space="0" w:color="auto"/>
                        <w:left w:val="none" w:sz="0" w:space="0" w:color="auto"/>
                        <w:bottom w:val="none" w:sz="0" w:space="0" w:color="auto"/>
                        <w:right w:val="none" w:sz="0" w:space="0" w:color="auto"/>
                      </w:divBdr>
                    </w:div>
                  </w:divsChild>
                </w:div>
                <w:div w:id="1061060535">
                  <w:marLeft w:val="0"/>
                  <w:marRight w:val="0"/>
                  <w:marTop w:val="0"/>
                  <w:marBottom w:val="0"/>
                  <w:divBdr>
                    <w:top w:val="none" w:sz="0" w:space="0" w:color="auto"/>
                    <w:left w:val="none" w:sz="0" w:space="0" w:color="auto"/>
                    <w:bottom w:val="none" w:sz="0" w:space="0" w:color="auto"/>
                    <w:right w:val="none" w:sz="0" w:space="0" w:color="auto"/>
                  </w:divBdr>
                  <w:divsChild>
                    <w:div w:id="679695734">
                      <w:marLeft w:val="0"/>
                      <w:marRight w:val="0"/>
                      <w:marTop w:val="0"/>
                      <w:marBottom w:val="0"/>
                      <w:divBdr>
                        <w:top w:val="none" w:sz="0" w:space="0" w:color="auto"/>
                        <w:left w:val="none" w:sz="0" w:space="0" w:color="auto"/>
                        <w:bottom w:val="none" w:sz="0" w:space="0" w:color="auto"/>
                        <w:right w:val="none" w:sz="0" w:space="0" w:color="auto"/>
                      </w:divBdr>
                    </w:div>
                  </w:divsChild>
                </w:div>
                <w:div w:id="998581360">
                  <w:marLeft w:val="0"/>
                  <w:marRight w:val="0"/>
                  <w:marTop w:val="0"/>
                  <w:marBottom w:val="0"/>
                  <w:divBdr>
                    <w:top w:val="none" w:sz="0" w:space="0" w:color="auto"/>
                    <w:left w:val="none" w:sz="0" w:space="0" w:color="auto"/>
                    <w:bottom w:val="none" w:sz="0" w:space="0" w:color="auto"/>
                    <w:right w:val="none" w:sz="0" w:space="0" w:color="auto"/>
                  </w:divBdr>
                  <w:divsChild>
                    <w:div w:id="1214461333">
                      <w:marLeft w:val="0"/>
                      <w:marRight w:val="0"/>
                      <w:marTop w:val="0"/>
                      <w:marBottom w:val="0"/>
                      <w:divBdr>
                        <w:top w:val="none" w:sz="0" w:space="0" w:color="auto"/>
                        <w:left w:val="none" w:sz="0" w:space="0" w:color="auto"/>
                        <w:bottom w:val="none" w:sz="0" w:space="0" w:color="auto"/>
                        <w:right w:val="none" w:sz="0" w:space="0" w:color="auto"/>
                      </w:divBdr>
                    </w:div>
                  </w:divsChild>
                </w:div>
                <w:div w:id="1937522390">
                  <w:marLeft w:val="0"/>
                  <w:marRight w:val="0"/>
                  <w:marTop w:val="0"/>
                  <w:marBottom w:val="0"/>
                  <w:divBdr>
                    <w:top w:val="none" w:sz="0" w:space="0" w:color="auto"/>
                    <w:left w:val="none" w:sz="0" w:space="0" w:color="auto"/>
                    <w:bottom w:val="none" w:sz="0" w:space="0" w:color="auto"/>
                    <w:right w:val="none" w:sz="0" w:space="0" w:color="auto"/>
                  </w:divBdr>
                  <w:divsChild>
                    <w:div w:id="1970696873">
                      <w:marLeft w:val="0"/>
                      <w:marRight w:val="0"/>
                      <w:marTop w:val="0"/>
                      <w:marBottom w:val="0"/>
                      <w:divBdr>
                        <w:top w:val="none" w:sz="0" w:space="0" w:color="auto"/>
                        <w:left w:val="none" w:sz="0" w:space="0" w:color="auto"/>
                        <w:bottom w:val="none" w:sz="0" w:space="0" w:color="auto"/>
                        <w:right w:val="none" w:sz="0" w:space="0" w:color="auto"/>
                      </w:divBdr>
                    </w:div>
                  </w:divsChild>
                </w:div>
                <w:div w:id="681468427">
                  <w:marLeft w:val="0"/>
                  <w:marRight w:val="0"/>
                  <w:marTop w:val="0"/>
                  <w:marBottom w:val="0"/>
                  <w:divBdr>
                    <w:top w:val="none" w:sz="0" w:space="0" w:color="auto"/>
                    <w:left w:val="none" w:sz="0" w:space="0" w:color="auto"/>
                    <w:bottom w:val="none" w:sz="0" w:space="0" w:color="auto"/>
                    <w:right w:val="none" w:sz="0" w:space="0" w:color="auto"/>
                  </w:divBdr>
                  <w:divsChild>
                    <w:div w:id="1042632927">
                      <w:marLeft w:val="0"/>
                      <w:marRight w:val="0"/>
                      <w:marTop w:val="0"/>
                      <w:marBottom w:val="0"/>
                      <w:divBdr>
                        <w:top w:val="none" w:sz="0" w:space="0" w:color="auto"/>
                        <w:left w:val="none" w:sz="0" w:space="0" w:color="auto"/>
                        <w:bottom w:val="none" w:sz="0" w:space="0" w:color="auto"/>
                        <w:right w:val="none" w:sz="0" w:space="0" w:color="auto"/>
                      </w:divBdr>
                    </w:div>
                  </w:divsChild>
                </w:div>
                <w:div w:id="1468010971">
                  <w:marLeft w:val="0"/>
                  <w:marRight w:val="0"/>
                  <w:marTop w:val="0"/>
                  <w:marBottom w:val="0"/>
                  <w:divBdr>
                    <w:top w:val="none" w:sz="0" w:space="0" w:color="auto"/>
                    <w:left w:val="none" w:sz="0" w:space="0" w:color="auto"/>
                    <w:bottom w:val="none" w:sz="0" w:space="0" w:color="auto"/>
                    <w:right w:val="none" w:sz="0" w:space="0" w:color="auto"/>
                  </w:divBdr>
                  <w:divsChild>
                    <w:div w:id="1748503295">
                      <w:marLeft w:val="0"/>
                      <w:marRight w:val="0"/>
                      <w:marTop w:val="0"/>
                      <w:marBottom w:val="0"/>
                      <w:divBdr>
                        <w:top w:val="none" w:sz="0" w:space="0" w:color="auto"/>
                        <w:left w:val="none" w:sz="0" w:space="0" w:color="auto"/>
                        <w:bottom w:val="none" w:sz="0" w:space="0" w:color="auto"/>
                        <w:right w:val="none" w:sz="0" w:space="0" w:color="auto"/>
                      </w:divBdr>
                    </w:div>
                  </w:divsChild>
                </w:div>
                <w:div w:id="1627813539">
                  <w:marLeft w:val="0"/>
                  <w:marRight w:val="0"/>
                  <w:marTop w:val="0"/>
                  <w:marBottom w:val="0"/>
                  <w:divBdr>
                    <w:top w:val="none" w:sz="0" w:space="0" w:color="auto"/>
                    <w:left w:val="none" w:sz="0" w:space="0" w:color="auto"/>
                    <w:bottom w:val="none" w:sz="0" w:space="0" w:color="auto"/>
                    <w:right w:val="none" w:sz="0" w:space="0" w:color="auto"/>
                  </w:divBdr>
                  <w:divsChild>
                    <w:div w:id="337467848">
                      <w:marLeft w:val="0"/>
                      <w:marRight w:val="0"/>
                      <w:marTop w:val="0"/>
                      <w:marBottom w:val="0"/>
                      <w:divBdr>
                        <w:top w:val="none" w:sz="0" w:space="0" w:color="auto"/>
                        <w:left w:val="none" w:sz="0" w:space="0" w:color="auto"/>
                        <w:bottom w:val="none" w:sz="0" w:space="0" w:color="auto"/>
                        <w:right w:val="none" w:sz="0" w:space="0" w:color="auto"/>
                      </w:divBdr>
                    </w:div>
                  </w:divsChild>
                </w:div>
                <w:div w:id="838276838">
                  <w:marLeft w:val="0"/>
                  <w:marRight w:val="0"/>
                  <w:marTop w:val="0"/>
                  <w:marBottom w:val="0"/>
                  <w:divBdr>
                    <w:top w:val="none" w:sz="0" w:space="0" w:color="auto"/>
                    <w:left w:val="none" w:sz="0" w:space="0" w:color="auto"/>
                    <w:bottom w:val="none" w:sz="0" w:space="0" w:color="auto"/>
                    <w:right w:val="none" w:sz="0" w:space="0" w:color="auto"/>
                  </w:divBdr>
                  <w:divsChild>
                    <w:div w:id="1785079432">
                      <w:marLeft w:val="0"/>
                      <w:marRight w:val="0"/>
                      <w:marTop w:val="0"/>
                      <w:marBottom w:val="0"/>
                      <w:divBdr>
                        <w:top w:val="none" w:sz="0" w:space="0" w:color="auto"/>
                        <w:left w:val="none" w:sz="0" w:space="0" w:color="auto"/>
                        <w:bottom w:val="none" w:sz="0" w:space="0" w:color="auto"/>
                        <w:right w:val="none" w:sz="0" w:space="0" w:color="auto"/>
                      </w:divBdr>
                    </w:div>
                  </w:divsChild>
                </w:div>
                <w:div w:id="1021928515">
                  <w:marLeft w:val="0"/>
                  <w:marRight w:val="0"/>
                  <w:marTop w:val="0"/>
                  <w:marBottom w:val="0"/>
                  <w:divBdr>
                    <w:top w:val="none" w:sz="0" w:space="0" w:color="auto"/>
                    <w:left w:val="none" w:sz="0" w:space="0" w:color="auto"/>
                    <w:bottom w:val="none" w:sz="0" w:space="0" w:color="auto"/>
                    <w:right w:val="none" w:sz="0" w:space="0" w:color="auto"/>
                  </w:divBdr>
                  <w:divsChild>
                    <w:div w:id="2129086160">
                      <w:marLeft w:val="0"/>
                      <w:marRight w:val="0"/>
                      <w:marTop w:val="0"/>
                      <w:marBottom w:val="0"/>
                      <w:divBdr>
                        <w:top w:val="none" w:sz="0" w:space="0" w:color="auto"/>
                        <w:left w:val="none" w:sz="0" w:space="0" w:color="auto"/>
                        <w:bottom w:val="none" w:sz="0" w:space="0" w:color="auto"/>
                        <w:right w:val="none" w:sz="0" w:space="0" w:color="auto"/>
                      </w:divBdr>
                    </w:div>
                  </w:divsChild>
                </w:div>
                <w:div w:id="977418009">
                  <w:marLeft w:val="0"/>
                  <w:marRight w:val="0"/>
                  <w:marTop w:val="0"/>
                  <w:marBottom w:val="0"/>
                  <w:divBdr>
                    <w:top w:val="none" w:sz="0" w:space="0" w:color="auto"/>
                    <w:left w:val="none" w:sz="0" w:space="0" w:color="auto"/>
                    <w:bottom w:val="none" w:sz="0" w:space="0" w:color="auto"/>
                    <w:right w:val="none" w:sz="0" w:space="0" w:color="auto"/>
                  </w:divBdr>
                  <w:divsChild>
                    <w:div w:id="2045211484">
                      <w:marLeft w:val="0"/>
                      <w:marRight w:val="0"/>
                      <w:marTop w:val="0"/>
                      <w:marBottom w:val="0"/>
                      <w:divBdr>
                        <w:top w:val="none" w:sz="0" w:space="0" w:color="auto"/>
                        <w:left w:val="none" w:sz="0" w:space="0" w:color="auto"/>
                        <w:bottom w:val="none" w:sz="0" w:space="0" w:color="auto"/>
                        <w:right w:val="none" w:sz="0" w:space="0" w:color="auto"/>
                      </w:divBdr>
                    </w:div>
                  </w:divsChild>
                </w:div>
                <w:div w:id="907960558">
                  <w:marLeft w:val="0"/>
                  <w:marRight w:val="0"/>
                  <w:marTop w:val="0"/>
                  <w:marBottom w:val="0"/>
                  <w:divBdr>
                    <w:top w:val="none" w:sz="0" w:space="0" w:color="auto"/>
                    <w:left w:val="none" w:sz="0" w:space="0" w:color="auto"/>
                    <w:bottom w:val="none" w:sz="0" w:space="0" w:color="auto"/>
                    <w:right w:val="none" w:sz="0" w:space="0" w:color="auto"/>
                  </w:divBdr>
                  <w:divsChild>
                    <w:div w:id="1111704155">
                      <w:marLeft w:val="0"/>
                      <w:marRight w:val="0"/>
                      <w:marTop w:val="0"/>
                      <w:marBottom w:val="0"/>
                      <w:divBdr>
                        <w:top w:val="none" w:sz="0" w:space="0" w:color="auto"/>
                        <w:left w:val="none" w:sz="0" w:space="0" w:color="auto"/>
                        <w:bottom w:val="none" w:sz="0" w:space="0" w:color="auto"/>
                        <w:right w:val="none" w:sz="0" w:space="0" w:color="auto"/>
                      </w:divBdr>
                    </w:div>
                  </w:divsChild>
                </w:div>
                <w:div w:id="631907558">
                  <w:marLeft w:val="0"/>
                  <w:marRight w:val="0"/>
                  <w:marTop w:val="0"/>
                  <w:marBottom w:val="0"/>
                  <w:divBdr>
                    <w:top w:val="none" w:sz="0" w:space="0" w:color="auto"/>
                    <w:left w:val="none" w:sz="0" w:space="0" w:color="auto"/>
                    <w:bottom w:val="none" w:sz="0" w:space="0" w:color="auto"/>
                    <w:right w:val="none" w:sz="0" w:space="0" w:color="auto"/>
                  </w:divBdr>
                  <w:divsChild>
                    <w:div w:id="887839971">
                      <w:marLeft w:val="0"/>
                      <w:marRight w:val="0"/>
                      <w:marTop w:val="0"/>
                      <w:marBottom w:val="0"/>
                      <w:divBdr>
                        <w:top w:val="none" w:sz="0" w:space="0" w:color="auto"/>
                        <w:left w:val="none" w:sz="0" w:space="0" w:color="auto"/>
                        <w:bottom w:val="none" w:sz="0" w:space="0" w:color="auto"/>
                        <w:right w:val="none" w:sz="0" w:space="0" w:color="auto"/>
                      </w:divBdr>
                    </w:div>
                  </w:divsChild>
                </w:div>
                <w:div w:id="616760738">
                  <w:marLeft w:val="0"/>
                  <w:marRight w:val="0"/>
                  <w:marTop w:val="0"/>
                  <w:marBottom w:val="0"/>
                  <w:divBdr>
                    <w:top w:val="none" w:sz="0" w:space="0" w:color="auto"/>
                    <w:left w:val="none" w:sz="0" w:space="0" w:color="auto"/>
                    <w:bottom w:val="none" w:sz="0" w:space="0" w:color="auto"/>
                    <w:right w:val="none" w:sz="0" w:space="0" w:color="auto"/>
                  </w:divBdr>
                  <w:divsChild>
                    <w:div w:id="825589076">
                      <w:marLeft w:val="0"/>
                      <w:marRight w:val="0"/>
                      <w:marTop w:val="0"/>
                      <w:marBottom w:val="0"/>
                      <w:divBdr>
                        <w:top w:val="none" w:sz="0" w:space="0" w:color="auto"/>
                        <w:left w:val="none" w:sz="0" w:space="0" w:color="auto"/>
                        <w:bottom w:val="none" w:sz="0" w:space="0" w:color="auto"/>
                        <w:right w:val="none" w:sz="0" w:space="0" w:color="auto"/>
                      </w:divBdr>
                    </w:div>
                  </w:divsChild>
                </w:div>
                <w:div w:id="1322927958">
                  <w:marLeft w:val="0"/>
                  <w:marRight w:val="0"/>
                  <w:marTop w:val="0"/>
                  <w:marBottom w:val="0"/>
                  <w:divBdr>
                    <w:top w:val="none" w:sz="0" w:space="0" w:color="auto"/>
                    <w:left w:val="none" w:sz="0" w:space="0" w:color="auto"/>
                    <w:bottom w:val="none" w:sz="0" w:space="0" w:color="auto"/>
                    <w:right w:val="none" w:sz="0" w:space="0" w:color="auto"/>
                  </w:divBdr>
                  <w:divsChild>
                    <w:div w:id="726533696">
                      <w:marLeft w:val="0"/>
                      <w:marRight w:val="0"/>
                      <w:marTop w:val="0"/>
                      <w:marBottom w:val="0"/>
                      <w:divBdr>
                        <w:top w:val="none" w:sz="0" w:space="0" w:color="auto"/>
                        <w:left w:val="none" w:sz="0" w:space="0" w:color="auto"/>
                        <w:bottom w:val="none" w:sz="0" w:space="0" w:color="auto"/>
                        <w:right w:val="none" w:sz="0" w:space="0" w:color="auto"/>
                      </w:divBdr>
                    </w:div>
                  </w:divsChild>
                </w:div>
                <w:div w:id="1847093290">
                  <w:marLeft w:val="0"/>
                  <w:marRight w:val="0"/>
                  <w:marTop w:val="0"/>
                  <w:marBottom w:val="0"/>
                  <w:divBdr>
                    <w:top w:val="none" w:sz="0" w:space="0" w:color="auto"/>
                    <w:left w:val="none" w:sz="0" w:space="0" w:color="auto"/>
                    <w:bottom w:val="none" w:sz="0" w:space="0" w:color="auto"/>
                    <w:right w:val="none" w:sz="0" w:space="0" w:color="auto"/>
                  </w:divBdr>
                  <w:divsChild>
                    <w:div w:id="953096904">
                      <w:marLeft w:val="0"/>
                      <w:marRight w:val="0"/>
                      <w:marTop w:val="0"/>
                      <w:marBottom w:val="0"/>
                      <w:divBdr>
                        <w:top w:val="none" w:sz="0" w:space="0" w:color="auto"/>
                        <w:left w:val="none" w:sz="0" w:space="0" w:color="auto"/>
                        <w:bottom w:val="none" w:sz="0" w:space="0" w:color="auto"/>
                        <w:right w:val="none" w:sz="0" w:space="0" w:color="auto"/>
                      </w:divBdr>
                    </w:div>
                  </w:divsChild>
                </w:div>
                <w:div w:id="584652117">
                  <w:marLeft w:val="0"/>
                  <w:marRight w:val="0"/>
                  <w:marTop w:val="0"/>
                  <w:marBottom w:val="0"/>
                  <w:divBdr>
                    <w:top w:val="none" w:sz="0" w:space="0" w:color="auto"/>
                    <w:left w:val="none" w:sz="0" w:space="0" w:color="auto"/>
                    <w:bottom w:val="none" w:sz="0" w:space="0" w:color="auto"/>
                    <w:right w:val="none" w:sz="0" w:space="0" w:color="auto"/>
                  </w:divBdr>
                  <w:divsChild>
                    <w:div w:id="662589923">
                      <w:marLeft w:val="0"/>
                      <w:marRight w:val="0"/>
                      <w:marTop w:val="0"/>
                      <w:marBottom w:val="0"/>
                      <w:divBdr>
                        <w:top w:val="none" w:sz="0" w:space="0" w:color="auto"/>
                        <w:left w:val="none" w:sz="0" w:space="0" w:color="auto"/>
                        <w:bottom w:val="none" w:sz="0" w:space="0" w:color="auto"/>
                        <w:right w:val="none" w:sz="0" w:space="0" w:color="auto"/>
                      </w:divBdr>
                    </w:div>
                  </w:divsChild>
                </w:div>
                <w:div w:id="1125735925">
                  <w:marLeft w:val="0"/>
                  <w:marRight w:val="0"/>
                  <w:marTop w:val="0"/>
                  <w:marBottom w:val="0"/>
                  <w:divBdr>
                    <w:top w:val="none" w:sz="0" w:space="0" w:color="auto"/>
                    <w:left w:val="none" w:sz="0" w:space="0" w:color="auto"/>
                    <w:bottom w:val="none" w:sz="0" w:space="0" w:color="auto"/>
                    <w:right w:val="none" w:sz="0" w:space="0" w:color="auto"/>
                  </w:divBdr>
                  <w:divsChild>
                    <w:div w:id="1779595595">
                      <w:marLeft w:val="0"/>
                      <w:marRight w:val="0"/>
                      <w:marTop w:val="0"/>
                      <w:marBottom w:val="0"/>
                      <w:divBdr>
                        <w:top w:val="none" w:sz="0" w:space="0" w:color="auto"/>
                        <w:left w:val="none" w:sz="0" w:space="0" w:color="auto"/>
                        <w:bottom w:val="none" w:sz="0" w:space="0" w:color="auto"/>
                        <w:right w:val="none" w:sz="0" w:space="0" w:color="auto"/>
                      </w:divBdr>
                    </w:div>
                    <w:div w:id="1890607473">
                      <w:marLeft w:val="0"/>
                      <w:marRight w:val="0"/>
                      <w:marTop w:val="0"/>
                      <w:marBottom w:val="0"/>
                      <w:divBdr>
                        <w:top w:val="none" w:sz="0" w:space="0" w:color="auto"/>
                        <w:left w:val="none" w:sz="0" w:space="0" w:color="auto"/>
                        <w:bottom w:val="none" w:sz="0" w:space="0" w:color="auto"/>
                        <w:right w:val="none" w:sz="0" w:space="0" w:color="auto"/>
                      </w:divBdr>
                    </w:div>
                  </w:divsChild>
                </w:div>
                <w:div w:id="627903492">
                  <w:marLeft w:val="0"/>
                  <w:marRight w:val="0"/>
                  <w:marTop w:val="0"/>
                  <w:marBottom w:val="0"/>
                  <w:divBdr>
                    <w:top w:val="none" w:sz="0" w:space="0" w:color="auto"/>
                    <w:left w:val="none" w:sz="0" w:space="0" w:color="auto"/>
                    <w:bottom w:val="none" w:sz="0" w:space="0" w:color="auto"/>
                    <w:right w:val="none" w:sz="0" w:space="0" w:color="auto"/>
                  </w:divBdr>
                  <w:divsChild>
                    <w:div w:id="448356700">
                      <w:marLeft w:val="0"/>
                      <w:marRight w:val="0"/>
                      <w:marTop w:val="0"/>
                      <w:marBottom w:val="0"/>
                      <w:divBdr>
                        <w:top w:val="none" w:sz="0" w:space="0" w:color="auto"/>
                        <w:left w:val="none" w:sz="0" w:space="0" w:color="auto"/>
                        <w:bottom w:val="none" w:sz="0" w:space="0" w:color="auto"/>
                        <w:right w:val="none" w:sz="0" w:space="0" w:color="auto"/>
                      </w:divBdr>
                    </w:div>
                  </w:divsChild>
                </w:div>
                <w:div w:id="183594811">
                  <w:marLeft w:val="0"/>
                  <w:marRight w:val="0"/>
                  <w:marTop w:val="0"/>
                  <w:marBottom w:val="0"/>
                  <w:divBdr>
                    <w:top w:val="none" w:sz="0" w:space="0" w:color="auto"/>
                    <w:left w:val="none" w:sz="0" w:space="0" w:color="auto"/>
                    <w:bottom w:val="none" w:sz="0" w:space="0" w:color="auto"/>
                    <w:right w:val="none" w:sz="0" w:space="0" w:color="auto"/>
                  </w:divBdr>
                  <w:divsChild>
                    <w:div w:id="11568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856162">
      <w:bodyDiv w:val="1"/>
      <w:marLeft w:val="0"/>
      <w:marRight w:val="0"/>
      <w:marTop w:val="0"/>
      <w:marBottom w:val="0"/>
      <w:divBdr>
        <w:top w:val="none" w:sz="0" w:space="0" w:color="auto"/>
        <w:left w:val="none" w:sz="0" w:space="0" w:color="auto"/>
        <w:bottom w:val="none" w:sz="0" w:space="0" w:color="auto"/>
        <w:right w:val="none" w:sz="0" w:space="0" w:color="auto"/>
      </w:divBdr>
      <w:divsChild>
        <w:div w:id="830369483">
          <w:marLeft w:val="0"/>
          <w:marRight w:val="0"/>
          <w:marTop w:val="0"/>
          <w:marBottom w:val="0"/>
          <w:divBdr>
            <w:top w:val="none" w:sz="0" w:space="0" w:color="auto"/>
            <w:left w:val="none" w:sz="0" w:space="0" w:color="auto"/>
            <w:bottom w:val="none" w:sz="0" w:space="0" w:color="auto"/>
            <w:right w:val="none" w:sz="0" w:space="0" w:color="auto"/>
          </w:divBdr>
        </w:div>
        <w:div w:id="51127611">
          <w:marLeft w:val="0"/>
          <w:marRight w:val="0"/>
          <w:marTop w:val="0"/>
          <w:marBottom w:val="0"/>
          <w:divBdr>
            <w:top w:val="none" w:sz="0" w:space="0" w:color="auto"/>
            <w:left w:val="none" w:sz="0" w:space="0" w:color="auto"/>
            <w:bottom w:val="none" w:sz="0" w:space="0" w:color="auto"/>
            <w:right w:val="none" w:sz="0" w:space="0" w:color="auto"/>
          </w:divBdr>
        </w:div>
        <w:div w:id="1282566047">
          <w:marLeft w:val="0"/>
          <w:marRight w:val="0"/>
          <w:marTop w:val="0"/>
          <w:marBottom w:val="0"/>
          <w:divBdr>
            <w:top w:val="none" w:sz="0" w:space="0" w:color="auto"/>
            <w:left w:val="none" w:sz="0" w:space="0" w:color="auto"/>
            <w:bottom w:val="none" w:sz="0" w:space="0" w:color="auto"/>
            <w:right w:val="none" w:sz="0" w:space="0" w:color="auto"/>
          </w:divBdr>
        </w:div>
        <w:div w:id="1523737833">
          <w:marLeft w:val="0"/>
          <w:marRight w:val="0"/>
          <w:marTop w:val="0"/>
          <w:marBottom w:val="0"/>
          <w:divBdr>
            <w:top w:val="none" w:sz="0" w:space="0" w:color="auto"/>
            <w:left w:val="none" w:sz="0" w:space="0" w:color="auto"/>
            <w:bottom w:val="none" w:sz="0" w:space="0" w:color="auto"/>
            <w:right w:val="none" w:sz="0" w:space="0" w:color="auto"/>
          </w:divBdr>
        </w:div>
        <w:div w:id="1752970404">
          <w:marLeft w:val="0"/>
          <w:marRight w:val="0"/>
          <w:marTop w:val="0"/>
          <w:marBottom w:val="0"/>
          <w:divBdr>
            <w:top w:val="none" w:sz="0" w:space="0" w:color="auto"/>
            <w:left w:val="none" w:sz="0" w:space="0" w:color="auto"/>
            <w:bottom w:val="none" w:sz="0" w:space="0" w:color="auto"/>
            <w:right w:val="none" w:sz="0" w:space="0" w:color="auto"/>
          </w:divBdr>
        </w:div>
        <w:div w:id="1556039673">
          <w:marLeft w:val="0"/>
          <w:marRight w:val="0"/>
          <w:marTop w:val="0"/>
          <w:marBottom w:val="0"/>
          <w:divBdr>
            <w:top w:val="none" w:sz="0" w:space="0" w:color="auto"/>
            <w:left w:val="none" w:sz="0" w:space="0" w:color="auto"/>
            <w:bottom w:val="none" w:sz="0" w:space="0" w:color="auto"/>
            <w:right w:val="none" w:sz="0" w:space="0" w:color="auto"/>
          </w:divBdr>
          <w:divsChild>
            <w:div w:id="1989702012">
              <w:marLeft w:val="-75"/>
              <w:marRight w:val="0"/>
              <w:marTop w:val="30"/>
              <w:marBottom w:val="30"/>
              <w:divBdr>
                <w:top w:val="none" w:sz="0" w:space="0" w:color="auto"/>
                <w:left w:val="none" w:sz="0" w:space="0" w:color="auto"/>
                <w:bottom w:val="none" w:sz="0" w:space="0" w:color="auto"/>
                <w:right w:val="none" w:sz="0" w:space="0" w:color="auto"/>
              </w:divBdr>
              <w:divsChild>
                <w:div w:id="644433239">
                  <w:marLeft w:val="0"/>
                  <w:marRight w:val="0"/>
                  <w:marTop w:val="0"/>
                  <w:marBottom w:val="0"/>
                  <w:divBdr>
                    <w:top w:val="none" w:sz="0" w:space="0" w:color="auto"/>
                    <w:left w:val="none" w:sz="0" w:space="0" w:color="auto"/>
                    <w:bottom w:val="none" w:sz="0" w:space="0" w:color="auto"/>
                    <w:right w:val="none" w:sz="0" w:space="0" w:color="auto"/>
                  </w:divBdr>
                  <w:divsChild>
                    <w:div w:id="4132939">
                      <w:marLeft w:val="0"/>
                      <w:marRight w:val="0"/>
                      <w:marTop w:val="0"/>
                      <w:marBottom w:val="0"/>
                      <w:divBdr>
                        <w:top w:val="none" w:sz="0" w:space="0" w:color="auto"/>
                        <w:left w:val="none" w:sz="0" w:space="0" w:color="auto"/>
                        <w:bottom w:val="none" w:sz="0" w:space="0" w:color="auto"/>
                        <w:right w:val="none" w:sz="0" w:space="0" w:color="auto"/>
                      </w:divBdr>
                    </w:div>
                  </w:divsChild>
                </w:div>
                <w:div w:id="377894912">
                  <w:marLeft w:val="0"/>
                  <w:marRight w:val="0"/>
                  <w:marTop w:val="0"/>
                  <w:marBottom w:val="0"/>
                  <w:divBdr>
                    <w:top w:val="none" w:sz="0" w:space="0" w:color="auto"/>
                    <w:left w:val="none" w:sz="0" w:space="0" w:color="auto"/>
                    <w:bottom w:val="none" w:sz="0" w:space="0" w:color="auto"/>
                    <w:right w:val="none" w:sz="0" w:space="0" w:color="auto"/>
                  </w:divBdr>
                  <w:divsChild>
                    <w:div w:id="661157500">
                      <w:marLeft w:val="0"/>
                      <w:marRight w:val="0"/>
                      <w:marTop w:val="0"/>
                      <w:marBottom w:val="0"/>
                      <w:divBdr>
                        <w:top w:val="none" w:sz="0" w:space="0" w:color="auto"/>
                        <w:left w:val="none" w:sz="0" w:space="0" w:color="auto"/>
                        <w:bottom w:val="none" w:sz="0" w:space="0" w:color="auto"/>
                        <w:right w:val="none" w:sz="0" w:space="0" w:color="auto"/>
                      </w:divBdr>
                    </w:div>
                  </w:divsChild>
                </w:div>
                <w:div w:id="1322154771">
                  <w:marLeft w:val="0"/>
                  <w:marRight w:val="0"/>
                  <w:marTop w:val="0"/>
                  <w:marBottom w:val="0"/>
                  <w:divBdr>
                    <w:top w:val="none" w:sz="0" w:space="0" w:color="auto"/>
                    <w:left w:val="none" w:sz="0" w:space="0" w:color="auto"/>
                    <w:bottom w:val="none" w:sz="0" w:space="0" w:color="auto"/>
                    <w:right w:val="none" w:sz="0" w:space="0" w:color="auto"/>
                  </w:divBdr>
                  <w:divsChild>
                    <w:div w:id="2126149652">
                      <w:marLeft w:val="0"/>
                      <w:marRight w:val="0"/>
                      <w:marTop w:val="0"/>
                      <w:marBottom w:val="0"/>
                      <w:divBdr>
                        <w:top w:val="none" w:sz="0" w:space="0" w:color="auto"/>
                        <w:left w:val="none" w:sz="0" w:space="0" w:color="auto"/>
                        <w:bottom w:val="none" w:sz="0" w:space="0" w:color="auto"/>
                        <w:right w:val="none" w:sz="0" w:space="0" w:color="auto"/>
                      </w:divBdr>
                    </w:div>
                  </w:divsChild>
                </w:div>
                <w:div w:id="1251311482">
                  <w:marLeft w:val="0"/>
                  <w:marRight w:val="0"/>
                  <w:marTop w:val="0"/>
                  <w:marBottom w:val="0"/>
                  <w:divBdr>
                    <w:top w:val="none" w:sz="0" w:space="0" w:color="auto"/>
                    <w:left w:val="none" w:sz="0" w:space="0" w:color="auto"/>
                    <w:bottom w:val="none" w:sz="0" w:space="0" w:color="auto"/>
                    <w:right w:val="none" w:sz="0" w:space="0" w:color="auto"/>
                  </w:divBdr>
                  <w:divsChild>
                    <w:div w:id="738475511">
                      <w:marLeft w:val="0"/>
                      <w:marRight w:val="0"/>
                      <w:marTop w:val="0"/>
                      <w:marBottom w:val="0"/>
                      <w:divBdr>
                        <w:top w:val="none" w:sz="0" w:space="0" w:color="auto"/>
                        <w:left w:val="none" w:sz="0" w:space="0" w:color="auto"/>
                        <w:bottom w:val="none" w:sz="0" w:space="0" w:color="auto"/>
                        <w:right w:val="none" w:sz="0" w:space="0" w:color="auto"/>
                      </w:divBdr>
                    </w:div>
                  </w:divsChild>
                </w:div>
                <w:div w:id="1954359615">
                  <w:marLeft w:val="0"/>
                  <w:marRight w:val="0"/>
                  <w:marTop w:val="0"/>
                  <w:marBottom w:val="0"/>
                  <w:divBdr>
                    <w:top w:val="none" w:sz="0" w:space="0" w:color="auto"/>
                    <w:left w:val="none" w:sz="0" w:space="0" w:color="auto"/>
                    <w:bottom w:val="none" w:sz="0" w:space="0" w:color="auto"/>
                    <w:right w:val="none" w:sz="0" w:space="0" w:color="auto"/>
                  </w:divBdr>
                  <w:divsChild>
                    <w:div w:id="181743305">
                      <w:marLeft w:val="0"/>
                      <w:marRight w:val="0"/>
                      <w:marTop w:val="0"/>
                      <w:marBottom w:val="0"/>
                      <w:divBdr>
                        <w:top w:val="none" w:sz="0" w:space="0" w:color="auto"/>
                        <w:left w:val="none" w:sz="0" w:space="0" w:color="auto"/>
                        <w:bottom w:val="none" w:sz="0" w:space="0" w:color="auto"/>
                        <w:right w:val="none" w:sz="0" w:space="0" w:color="auto"/>
                      </w:divBdr>
                    </w:div>
                  </w:divsChild>
                </w:div>
                <w:div w:id="521894106">
                  <w:marLeft w:val="0"/>
                  <w:marRight w:val="0"/>
                  <w:marTop w:val="0"/>
                  <w:marBottom w:val="0"/>
                  <w:divBdr>
                    <w:top w:val="none" w:sz="0" w:space="0" w:color="auto"/>
                    <w:left w:val="none" w:sz="0" w:space="0" w:color="auto"/>
                    <w:bottom w:val="none" w:sz="0" w:space="0" w:color="auto"/>
                    <w:right w:val="none" w:sz="0" w:space="0" w:color="auto"/>
                  </w:divBdr>
                  <w:divsChild>
                    <w:div w:id="1915504067">
                      <w:marLeft w:val="0"/>
                      <w:marRight w:val="0"/>
                      <w:marTop w:val="0"/>
                      <w:marBottom w:val="0"/>
                      <w:divBdr>
                        <w:top w:val="none" w:sz="0" w:space="0" w:color="auto"/>
                        <w:left w:val="none" w:sz="0" w:space="0" w:color="auto"/>
                        <w:bottom w:val="none" w:sz="0" w:space="0" w:color="auto"/>
                        <w:right w:val="none" w:sz="0" w:space="0" w:color="auto"/>
                      </w:divBdr>
                    </w:div>
                    <w:div w:id="1445536094">
                      <w:marLeft w:val="0"/>
                      <w:marRight w:val="0"/>
                      <w:marTop w:val="0"/>
                      <w:marBottom w:val="0"/>
                      <w:divBdr>
                        <w:top w:val="none" w:sz="0" w:space="0" w:color="auto"/>
                        <w:left w:val="none" w:sz="0" w:space="0" w:color="auto"/>
                        <w:bottom w:val="none" w:sz="0" w:space="0" w:color="auto"/>
                        <w:right w:val="none" w:sz="0" w:space="0" w:color="auto"/>
                      </w:divBdr>
                    </w:div>
                    <w:div w:id="612631643">
                      <w:marLeft w:val="0"/>
                      <w:marRight w:val="0"/>
                      <w:marTop w:val="0"/>
                      <w:marBottom w:val="0"/>
                      <w:divBdr>
                        <w:top w:val="none" w:sz="0" w:space="0" w:color="auto"/>
                        <w:left w:val="none" w:sz="0" w:space="0" w:color="auto"/>
                        <w:bottom w:val="none" w:sz="0" w:space="0" w:color="auto"/>
                        <w:right w:val="none" w:sz="0" w:space="0" w:color="auto"/>
                      </w:divBdr>
                    </w:div>
                  </w:divsChild>
                </w:div>
                <w:div w:id="1930458444">
                  <w:marLeft w:val="0"/>
                  <w:marRight w:val="0"/>
                  <w:marTop w:val="0"/>
                  <w:marBottom w:val="0"/>
                  <w:divBdr>
                    <w:top w:val="none" w:sz="0" w:space="0" w:color="auto"/>
                    <w:left w:val="none" w:sz="0" w:space="0" w:color="auto"/>
                    <w:bottom w:val="none" w:sz="0" w:space="0" w:color="auto"/>
                    <w:right w:val="none" w:sz="0" w:space="0" w:color="auto"/>
                  </w:divBdr>
                  <w:divsChild>
                    <w:div w:id="1842087462">
                      <w:marLeft w:val="0"/>
                      <w:marRight w:val="0"/>
                      <w:marTop w:val="0"/>
                      <w:marBottom w:val="0"/>
                      <w:divBdr>
                        <w:top w:val="none" w:sz="0" w:space="0" w:color="auto"/>
                        <w:left w:val="none" w:sz="0" w:space="0" w:color="auto"/>
                        <w:bottom w:val="none" w:sz="0" w:space="0" w:color="auto"/>
                        <w:right w:val="none" w:sz="0" w:space="0" w:color="auto"/>
                      </w:divBdr>
                    </w:div>
                  </w:divsChild>
                </w:div>
                <w:div w:id="304508829">
                  <w:marLeft w:val="0"/>
                  <w:marRight w:val="0"/>
                  <w:marTop w:val="0"/>
                  <w:marBottom w:val="0"/>
                  <w:divBdr>
                    <w:top w:val="none" w:sz="0" w:space="0" w:color="auto"/>
                    <w:left w:val="none" w:sz="0" w:space="0" w:color="auto"/>
                    <w:bottom w:val="none" w:sz="0" w:space="0" w:color="auto"/>
                    <w:right w:val="none" w:sz="0" w:space="0" w:color="auto"/>
                  </w:divBdr>
                  <w:divsChild>
                    <w:div w:id="109781608">
                      <w:marLeft w:val="0"/>
                      <w:marRight w:val="0"/>
                      <w:marTop w:val="0"/>
                      <w:marBottom w:val="0"/>
                      <w:divBdr>
                        <w:top w:val="none" w:sz="0" w:space="0" w:color="auto"/>
                        <w:left w:val="none" w:sz="0" w:space="0" w:color="auto"/>
                        <w:bottom w:val="none" w:sz="0" w:space="0" w:color="auto"/>
                        <w:right w:val="none" w:sz="0" w:space="0" w:color="auto"/>
                      </w:divBdr>
                    </w:div>
                  </w:divsChild>
                </w:div>
                <w:div w:id="154692369">
                  <w:marLeft w:val="0"/>
                  <w:marRight w:val="0"/>
                  <w:marTop w:val="0"/>
                  <w:marBottom w:val="0"/>
                  <w:divBdr>
                    <w:top w:val="none" w:sz="0" w:space="0" w:color="auto"/>
                    <w:left w:val="none" w:sz="0" w:space="0" w:color="auto"/>
                    <w:bottom w:val="none" w:sz="0" w:space="0" w:color="auto"/>
                    <w:right w:val="none" w:sz="0" w:space="0" w:color="auto"/>
                  </w:divBdr>
                  <w:divsChild>
                    <w:div w:id="354044496">
                      <w:marLeft w:val="0"/>
                      <w:marRight w:val="0"/>
                      <w:marTop w:val="0"/>
                      <w:marBottom w:val="0"/>
                      <w:divBdr>
                        <w:top w:val="none" w:sz="0" w:space="0" w:color="auto"/>
                        <w:left w:val="none" w:sz="0" w:space="0" w:color="auto"/>
                        <w:bottom w:val="none" w:sz="0" w:space="0" w:color="auto"/>
                        <w:right w:val="none" w:sz="0" w:space="0" w:color="auto"/>
                      </w:divBdr>
                    </w:div>
                  </w:divsChild>
                </w:div>
                <w:div w:id="138690951">
                  <w:marLeft w:val="0"/>
                  <w:marRight w:val="0"/>
                  <w:marTop w:val="0"/>
                  <w:marBottom w:val="0"/>
                  <w:divBdr>
                    <w:top w:val="none" w:sz="0" w:space="0" w:color="auto"/>
                    <w:left w:val="none" w:sz="0" w:space="0" w:color="auto"/>
                    <w:bottom w:val="none" w:sz="0" w:space="0" w:color="auto"/>
                    <w:right w:val="none" w:sz="0" w:space="0" w:color="auto"/>
                  </w:divBdr>
                  <w:divsChild>
                    <w:div w:id="152112650">
                      <w:marLeft w:val="0"/>
                      <w:marRight w:val="0"/>
                      <w:marTop w:val="0"/>
                      <w:marBottom w:val="0"/>
                      <w:divBdr>
                        <w:top w:val="none" w:sz="0" w:space="0" w:color="auto"/>
                        <w:left w:val="none" w:sz="0" w:space="0" w:color="auto"/>
                        <w:bottom w:val="none" w:sz="0" w:space="0" w:color="auto"/>
                        <w:right w:val="none" w:sz="0" w:space="0" w:color="auto"/>
                      </w:divBdr>
                    </w:div>
                    <w:div w:id="603147871">
                      <w:marLeft w:val="0"/>
                      <w:marRight w:val="0"/>
                      <w:marTop w:val="0"/>
                      <w:marBottom w:val="0"/>
                      <w:divBdr>
                        <w:top w:val="none" w:sz="0" w:space="0" w:color="auto"/>
                        <w:left w:val="none" w:sz="0" w:space="0" w:color="auto"/>
                        <w:bottom w:val="none" w:sz="0" w:space="0" w:color="auto"/>
                        <w:right w:val="none" w:sz="0" w:space="0" w:color="auto"/>
                      </w:divBdr>
                    </w:div>
                    <w:div w:id="552547452">
                      <w:marLeft w:val="0"/>
                      <w:marRight w:val="0"/>
                      <w:marTop w:val="0"/>
                      <w:marBottom w:val="0"/>
                      <w:divBdr>
                        <w:top w:val="none" w:sz="0" w:space="0" w:color="auto"/>
                        <w:left w:val="none" w:sz="0" w:space="0" w:color="auto"/>
                        <w:bottom w:val="none" w:sz="0" w:space="0" w:color="auto"/>
                        <w:right w:val="none" w:sz="0" w:space="0" w:color="auto"/>
                      </w:divBdr>
                    </w:div>
                    <w:div w:id="210846995">
                      <w:marLeft w:val="0"/>
                      <w:marRight w:val="0"/>
                      <w:marTop w:val="0"/>
                      <w:marBottom w:val="0"/>
                      <w:divBdr>
                        <w:top w:val="none" w:sz="0" w:space="0" w:color="auto"/>
                        <w:left w:val="none" w:sz="0" w:space="0" w:color="auto"/>
                        <w:bottom w:val="none" w:sz="0" w:space="0" w:color="auto"/>
                        <w:right w:val="none" w:sz="0" w:space="0" w:color="auto"/>
                      </w:divBdr>
                    </w:div>
                  </w:divsChild>
                </w:div>
                <w:div w:id="377432409">
                  <w:marLeft w:val="0"/>
                  <w:marRight w:val="0"/>
                  <w:marTop w:val="0"/>
                  <w:marBottom w:val="0"/>
                  <w:divBdr>
                    <w:top w:val="none" w:sz="0" w:space="0" w:color="auto"/>
                    <w:left w:val="none" w:sz="0" w:space="0" w:color="auto"/>
                    <w:bottom w:val="none" w:sz="0" w:space="0" w:color="auto"/>
                    <w:right w:val="none" w:sz="0" w:space="0" w:color="auto"/>
                  </w:divBdr>
                  <w:divsChild>
                    <w:div w:id="1753358495">
                      <w:marLeft w:val="0"/>
                      <w:marRight w:val="0"/>
                      <w:marTop w:val="0"/>
                      <w:marBottom w:val="0"/>
                      <w:divBdr>
                        <w:top w:val="none" w:sz="0" w:space="0" w:color="auto"/>
                        <w:left w:val="none" w:sz="0" w:space="0" w:color="auto"/>
                        <w:bottom w:val="none" w:sz="0" w:space="0" w:color="auto"/>
                        <w:right w:val="none" w:sz="0" w:space="0" w:color="auto"/>
                      </w:divBdr>
                    </w:div>
                  </w:divsChild>
                </w:div>
                <w:div w:id="1710379546">
                  <w:marLeft w:val="0"/>
                  <w:marRight w:val="0"/>
                  <w:marTop w:val="0"/>
                  <w:marBottom w:val="0"/>
                  <w:divBdr>
                    <w:top w:val="none" w:sz="0" w:space="0" w:color="auto"/>
                    <w:left w:val="none" w:sz="0" w:space="0" w:color="auto"/>
                    <w:bottom w:val="none" w:sz="0" w:space="0" w:color="auto"/>
                    <w:right w:val="none" w:sz="0" w:space="0" w:color="auto"/>
                  </w:divBdr>
                  <w:divsChild>
                    <w:div w:id="1505852681">
                      <w:marLeft w:val="0"/>
                      <w:marRight w:val="0"/>
                      <w:marTop w:val="0"/>
                      <w:marBottom w:val="0"/>
                      <w:divBdr>
                        <w:top w:val="none" w:sz="0" w:space="0" w:color="auto"/>
                        <w:left w:val="none" w:sz="0" w:space="0" w:color="auto"/>
                        <w:bottom w:val="none" w:sz="0" w:space="0" w:color="auto"/>
                        <w:right w:val="none" w:sz="0" w:space="0" w:color="auto"/>
                      </w:divBdr>
                    </w:div>
                  </w:divsChild>
                </w:div>
                <w:div w:id="1131903311">
                  <w:marLeft w:val="0"/>
                  <w:marRight w:val="0"/>
                  <w:marTop w:val="0"/>
                  <w:marBottom w:val="0"/>
                  <w:divBdr>
                    <w:top w:val="none" w:sz="0" w:space="0" w:color="auto"/>
                    <w:left w:val="none" w:sz="0" w:space="0" w:color="auto"/>
                    <w:bottom w:val="none" w:sz="0" w:space="0" w:color="auto"/>
                    <w:right w:val="none" w:sz="0" w:space="0" w:color="auto"/>
                  </w:divBdr>
                  <w:divsChild>
                    <w:div w:id="1259217794">
                      <w:marLeft w:val="0"/>
                      <w:marRight w:val="0"/>
                      <w:marTop w:val="0"/>
                      <w:marBottom w:val="0"/>
                      <w:divBdr>
                        <w:top w:val="none" w:sz="0" w:space="0" w:color="auto"/>
                        <w:left w:val="none" w:sz="0" w:space="0" w:color="auto"/>
                        <w:bottom w:val="none" w:sz="0" w:space="0" w:color="auto"/>
                        <w:right w:val="none" w:sz="0" w:space="0" w:color="auto"/>
                      </w:divBdr>
                    </w:div>
                  </w:divsChild>
                </w:div>
                <w:div w:id="834566939">
                  <w:marLeft w:val="0"/>
                  <w:marRight w:val="0"/>
                  <w:marTop w:val="0"/>
                  <w:marBottom w:val="0"/>
                  <w:divBdr>
                    <w:top w:val="none" w:sz="0" w:space="0" w:color="auto"/>
                    <w:left w:val="none" w:sz="0" w:space="0" w:color="auto"/>
                    <w:bottom w:val="none" w:sz="0" w:space="0" w:color="auto"/>
                    <w:right w:val="none" w:sz="0" w:space="0" w:color="auto"/>
                  </w:divBdr>
                  <w:divsChild>
                    <w:div w:id="179584279">
                      <w:marLeft w:val="0"/>
                      <w:marRight w:val="0"/>
                      <w:marTop w:val="0"/>
                      <w:marBottom w:val="0"/>
                      <w:divBdr>
                        <w:top w:val="none" w:sz="0" w:space="0" w:color="auto"/>
                        <w:left w:val="none" w:sz="0" w:space="0" w:color="auto"/>
                        <w:bottom w:val="none" w:sz="0" w:space="0" w:color="auto"/>
                        <w:right w:val="none" w:sz="0" w:space="0" w:color="auto"/>
                      </w:divBdr>
                    </w:div>
                  </w:divsChild>
                </w:div>
                <w:div w:id="146362687">
                  <w:marLeft w:val="0"/>
                  <w:marRight w:val="0"/>
                  <w:marTop w:val="0"/>
                  <w:marBottom w:val="0"/>
                  <w:divBdr>
                    <w:top w:val="none" w:sz="0" w:space="0" w:color="auto"/>
                    <w:left w:val="none" w:sz="0" w:space="0" w:color="auto"/>
                    <w:bottom w:val="none" w:sz="0" w:space="0" w:color="auto"/>
                    <w:right w:val="none" w:sz="0" w:space="0" w:color="auto"/>
                  </w:divBdr>
                  <w:divsChild>
                    <w:div w:id="1701124642">
                      <w:marLeft w:val="0"/>
                      <w:marRight w:val="0"/>
                      <w:marTop w:val="0"/>
                      <w:marBottom w:val="0"/>
                      <w:divBdr>
                        <w:top w:val="none" w:sz="0" w:space="0" w:color="auto"/>
                        <w:left w:val="none" w:sz="0" w:space="0" w:color="auto"/>
                        <w:bottom w:val="none" w:sz="0" w:space="0" w:color="auto"/>
                        <w:right w:val="none" w:sz="0" w:space="0" w:color="auto"/>
                      </w:divBdr>
                    </w:div>
                  </w:divsChild>
                </w:div>
                <w:div w:id="1509522579">
                  <w:marLeft w:val="0"/>
                  <w:marRight w:val="0"/>
                  <w:marTop w:val="0"/>
                  <w:marBottom w:val="0"/>
                  <w:divBdr>
                    <w:top w:val="none" w:sz="0" w:space="0" w:color="auto"/>
                    <w:left w:val="none" w:sz="0" w:space="0" w:color="auto"/>
                    <w:bottom w:val="none" w:sz="0" w:space="0" w:color="auto"/>
                    <w:right w:val="none" w:sz="0" w:space="0" w:color="auto"/>
                  </w:divBdr>
                  <w:divsChild>
                    <w:div w:id="236210387">
                      <w:marLeft w:val="0"/>
                      <w:marRight w:val="0"/>
                      <w:marTop w:val="0"/>
                      <w:marBottom w:val="0"/>
                      <w:divBdr>
                        <w:top w:val="none" w:sz="0" w:space="0" w:color="auto"/>
                        <w:left w:val="none" w:sz="0" w:space="0" w:color="auto"/>
                        <w:bottom w:val="none" w:sz="0" w:space="0" w:color="auto"/>
                        <w:right w:val="none" w:sz="0" w:space="0" w:color="auto"/>
                      </w:divBdr>
                    </w:div>
                  </w:divsChild>
                </w:div>
                <w:div w:id="2061054342">
                  <w:marLeft w:val="0"/>
                  <w:marRight w:val="0"/>
                  <w:marTop w:val="0"/>
                  <w:marBottom w:val="0"/>
                  <w:divBdr>
                    <w:top w:val="none" w:sz="0" w:space="0" w:color="auto"/>
                    <w:left w:val="none" w:sz="0" w:space="0" w:color="auto"/>
                    <w:bottom w:val="none" w:sz="0" w:space="0" w:color="auto"/>
                    <w:right w:val="none" w:sz="0" w:space="0" w:color="auto"/>
                  </w:divBdr>
                  <w:divsChild>
                    <w:div w:id="1281375216">
                      <w:marLeft w:val="0"/>
                      <w:marRight w:val="0"/>
                      <w:marTop w:val="0"/>
                      <w:marBottom w:val="0"/>
                      <w:divBdr>
                        <w:top w:val="none" w:sz="0" w:space="0" w:color="auto"/>
                        <w:left w:val="none" w:sz="0" w:space="0" w:color="auto"/>
                        <w:bottom w:val="none" w:sz="0" w:space="0" w:color="auto"/>
                        <w:right w:val="none" w:sz="0" w:space="0" w:color="auto"/>
                      </w:divBdr>
                    </w:div>
                  </w:divsChild>
                </w:div>
                <w:div w:id="1366369181">
                  <w:marLeft w:val="0"/>
                  <w:marRight w:val="0"/>
                  <w:marTop w:val="0"/>
                  <w:marBottom w:val="0"/>
                  <w:divBdr>
                    <w:top w:val="none" w:sz="0" w:space="0" w:color="auto"/>
                    <w:left w:val="none" w:sz="0" w:space="0" w:color="auto"/>
                    <w:bottom w:val="none" w:sz="0" w:space="0" w:color="auto"/>
                    <w:right w:val="none" w:sz="0" w:space="0" w:color="auto"/>
                  </w:divBdr>
                  <w:divsChild>
                    <w:div w:id="11417756">
                      <w:marLeft w:val="0"/>
                      <w:marRight w:val="0"/>
                      <w:marTop w:val="0"/>
                      <w:marBottom w:val="0"/>
                      <w:divBdr>
                        <w:top w:val="none" w:sz="0" w:space="0" w:color="auto"/>
                        <w:left w:val="none" w:sz="0" w:space="0" w:color="auto"/>
                        <w:bottom w:val="none" w:sz="0" w:space="0" w:color="auto"/>
                        <w:right w:val="none" w:sz="0" w:space="0" w:color="auto"/>
                      </w:divBdr>
                    </w:div>
                    <w:div w:id="1672297625">
                      <w:marLeft w:val="0"/>
                      <w:marRight w:val="0"/>
                      <w:marTop w:val="0"/>
                      <w:marBottom w:val="0"/>
                      <w:divBdr>
                        <w:top w:val="none" w:sz="0" w:space="0" w:color="auto"/>
                        <w:left w:val="none" w:sz="0" w:space="0" w:color="auto"/>
                        <w:bottom w:val="none" w:sz="0" w:space="0" w:color="auto"/>
                        <w:right w:val="none" w:sz="0" w:space="0" w:color="auto"/>
                      </w:divBdr>
                    </w:div>
                  </w:divsChild>
                </w:div>
                <w:div w:id="996348942">
                  <w:marLeft w:val="0"/>
                  <w:marRight w:val="0"/>
                  <w:marTop w:val="0"/>
                  <w:marBottom w:val="0"/>
                  <w:divBdr>
                    <w:top w:val="none" w:sz="0" w:space="0" w:color="auto"/>
                    <w:left w:val="none" w:sz="0" w:space="0" w:color="auto"/>
                    <w:bottom w:val="none" w:sz="0" w:space="0" w:color="auto"/>
                    <w:right w:val="none" w:sz="0" w:space="0" w:color="auto"/>
                  </w:divBdr>
                  <w:divsChild>
                    <w:div w:id="1413088378">
                      <w:marLeft w:val="0"/>
                      <w:marRight w:val="0"/>
                      <w:marTop w:val="0"/>
                      <w:marBottom w:val="0"/>
                      <w:divBdr>
                        <w:top w:val="none" w:sz="0" w:space="0" w:color="auto"/>
                        <w:left w:val="none" w:sz="0" w:space="0" w:color="auto"/>
                        <w:bottom w:val="none" w:sz="0" w:space="0" w:color="auto"/>
                        <w:right w:val="none" w:sz="0" w:space="0" w:color="auto"/>
                      </w:divBdr>
                    </w:div>
                  </w:divsChild>
                </w:div>
                <w:div w:id="907568208">
                  <w:marLeft w:val="0"/>
                  <w:marRight w:val="0"/>
                  <w:marTop w:val="0"/>
                  <w:marBottom w:val="0"/>
                  <w:divBdr>
                    <w:top w:val="none" w:sz="0" w:space="0" w:color="auto"/>
                    <w:left w:val="none" w:sz="0" w:space="0" w:color="auto"/>
                    <w:bottom w:val="none" w:sz="0" w:space="0" w:color="auto"/>
                    <w:right w:val="none" w:sz="0" w:space="0" w:color="auto"/>
                  </w:divBdr>
                  <w:divsChild>
                    <w:div w:id="1968512303">
                      <w:marLeft w:val="0"/>
                      <w:marRight w:val="0"/>
                      <w:marTop w:val="0"/>
                      <w:marBottom w:val="0"/>
                      <w:divBdr>
                        <w:top w:val="none" w:sz="0" w:space="0" w:color="auto"/>
                        <w:left w:val="none" w:sz="0" w:space="0" w:color="auto"/>
                        <w:bottom w:val="none" w:sz="0" w:space="0" w:color="auto"/>
                        <w:right w:val="none" w:sz="0" w:space="0" w:color="auto"/>
                      </w:divBdr>
                    </w:div>
                  </w:divsChild>
                </w:div>
                <w:div w:id="1777944854">
                  <w:marLeft w:val="0"/>
                  <w:marRight w:val="0"/>
                  <w:marTop w:val="0"/>
                  <w:marBottom w:val="0"/>
                  <w:divBdr>
                    <w:top w:val="none" w:sz="0" w:space="0" w:color="auto"/>
                    <w:left w:val="none" w:sz="0" w:space="0" w:color="auto"/>
                    <w:bottom w:val="none" w:sz="0" w:space="0" w:color="auto"/>
                    <w:right w:val="none" w:sz="0" w:space="0" w:color="auto"/>
                  </w:divBdr>
                  <w:divsChild>
                    <w:div w:id="54360228">
                      <w:marLeft w:val="0"/>
                      <w:marRight w:val="0"/>
                      <w:marTop w:val="0"/>
                      <w:marBottom w:val="0"/>
                      <w:divBdr>
                        <w:top w:val="none" w:sz="0" w:space="0" w:color="auto"/>
                        <w:left w:val="none" w:sz="0" w:space="0" w:color="auto"/>
                        <w:bottom w:val="none" w:sz="0" w:space="0" w:color="auto"/>
                        <w:right w:val="none" w:sz="0" w:space="0" w:color="auto"/>
                      </w:divBdr>
                    </w:div>
                  </w:divsChild>
                </w:div>
                <w:div w:id="984747037">
                  <w:marLeft w:val="0"/>
                  <w:marRight w:val="0"/>
                  <w:marTop w:val="0"/>
                  <w:marBottom w:val="0"/>
                  <w:divBdr>
                    <w:top w:val="none" w:sz="0" w:space="0" w:color="auto"/>
                    <w:left w:val="none" w:sz="0" w:space="0" w:color="auto"/>
                    <w:bottom w:val="none" w:sz="0" w:space="0" w:color="auto"/>
                    <w:right w:val="none" w:sz="0" w:space="0" w:color="auto"/>
                  </w:divBdr>
                  <w:divsChild>
                    <w:div w:id="1717121372">
                      <w:marLeft w:val="0"/>
                      <w:marRight w:val="0"/>
                      <w:marTop w:val="0"/>
                      <w:marBottom w:val="0"/>
                      <w:divBdr>
                        <w:top w:val="none" w:sz="0" w:space="0" w:color="auto"/>
                        <w:left w:val="none" w:sz="0" w:space="0" w:color="auto"/>
                        <w:bottom w:val="none" w:sz="0" w:space="0" w:color="auto"/>
                        <w:right w:val="none" w:sz="0" w:space="0" w:color="auto"/>
                      </w:divBdr>
                    </w:div>
                  </w:divsChild>
                </w:div>
                <w:div w:id="30495300">
                  <w:marLeft w:val="0"/>
                  <w:marRight w:val="0"/>
                  <w:marTop w:val="0"/>
                  <w:marBottom w:val="0"/>
                  <w:divBdr>
                    <w:top w:val="none" w:sz="0" w:space="0" w:color="auto"/>
                    <w:left w:val="none" w:sz="0" w:space="0" w:color="auto"/>
                    <w:bottom w:val="none" w:sz="0" w:space="0" w:color="auto"/>
                    <w:right w:val="none" w:sz="0" w:space="0" w:color="auto"/>
                  </w:divBdr>
                  <w:divsChild>
                    <w:div w:id="946159744">
                      <w:marLeft w:val="0"/>
                      <w:marRight w:val="0"/>
                      <w:marTop w:val="0"/>
                      <w:marBottom w:val="0"/>
                      <w:divBdr>
                        <w:top w:val="none" w:sz="0" w:space="0" w:color="auto"/>
                        <w:left w:val="none" w:sz="0" w:space="0" w:color="auto"/>
                        <w:bottom w:val="none" w:sz="0" w:space="0" w:color="auto"/>
                        <w:right w:val="none" w:sz="0" w:space="0" w:color="auto"/>
                      </w:divBdr>
                    </w:div>
                  </w:divsChild>
                </w:div>
                <w:div w:id="2039695618">
                  <w:marLeft w:val="0"/>
                  <w:marRight w:val="0"/>
                  <w:marTop w:val="0"/>
                  <w:marBottom w:val="0"/>
                  <w:divBdr>
                    <w:top w:val="none" w:sz="0" w:space="0" w:color="auto"/>
                    <w:left w:val="none" w:sz="0" w:space="0" w:color="auto"/>
                    <w:bottom w:val="none" w:sz="0" w:space="0" w:color="auto"/>
                    <w:right w:val="none" w:sz="0" w:space="0" w:color="auto"/>
                  </w:divBdr>
                  <w:divsChild>
                    <w:div w:id="580918794">
                      <w:marLeft w:val="0"/>
                      <w:marRight w:val="0"/>
                      <w:marTop w:val="0"/>
                      <w:marBottom w:val="0"/>
                      <w:divBdr>
                        <w:top w:val="none" w:sz="0" w:space="0" w:color="auto"/>
                        <w:left w:val="none" w:sz="0" w:space="0" w:color="auto"/>
                        <w:bottom w:val="none" w:sz="0" w:space="0" w:color="auto"/>
                        <w:right w:val="none" w:sz="0" w:space="0" w:color="auto"/>
                      </w:divBdr>
                    </w:div>
                  </w:divsChild>
                </w:div>
                <w:div w:id="1850482532">
                  <w:marLeft w:val="0"/>
                  <w:marRight w:val="0"/>
                  <w:marTop w:val="0"/>
                  <w:marBottom w:val="0"/>
                  <w:divBdr>
                    <w:top w:val="none" w:sz="0" w:space="0" w:color="auto"/>
                    <w:left w:val="none" w:sz="0" w:space="0" w:color="auto"/>
                    <w:bottom w:val="none" w:sz="0" w:space="0" w:color="auto"/>
                    <w:right w:val="none" w:sz="0" w:space="0" w:color="auto"/>
                  </w:divBdr>
                  <w:divsChild>
                    <w:div w:id="1789396918">
                      <w:marLeft w:val="0"/>
                      <w:marRight w:val="0"/>
                      <w:marTop w:val="0"/>
                      <w:marBottom w:val="0"/>
                      <w:divBdr>
                        <w:top w:val="none" w:sz="0" w:space="0" w:color="auto"/>
                        <w:left w:val="none" w:sz="0" w:space="0" w:color="auto"/>
                        <w:bottom w:val="none" w:sz="0" w:space="0" w:color="auto"/>
                        <w:right w:val="none" w:sz="0" w:space="0" w:color="auto"/>
                      </w:divBdr>
                    </w:div>
                  </w:divsChild>
                </w:div>
                <w:div w:id="1492332067">
                  <w:marLeft w:val="0"/>
                  <w:marRight w:val="0"/>
                  <w:marTop w:val="0"/>
                  <w:marBottom w:val="0"/>
                  <w:divBdr>
                    <w:top w:val="none" w:sz="0" w:space="0" w:color="auto"/>
                    <w:left w:val="none" w:sz="0" w:space="0" w:color="auto"/>
                    <w:bottom w:val="none" w:sz="0" w:space="0" w:color="auto"/>
                    <w:right w:val="none" w:sz="0" w:space="0" w:color="auto"/>
                  </w:divBdr>
                  <w:divsChild>
                    <w:div w:id="1370178477">
                      <w:marLeft w:val="0"/>
                      <w:marRight w:val="0"/>
                      <w:marTop w:val="0"/>
                      <w:marBottom w:val="0"/>
                      <w:divBdr>
                        <w:top w:val="none" w:sz="0" w:space="0" w:color="auto"/>
                        <w:left w:val="none" w:sz="0" w:space="0" w:color="auto"/>
                        <w:bottom w:val="none" w:sz="0" w:space="0" w:color="auto"/>
                        <w:right w:val="none" w:sz="0" w:space="0" w:color="auto"/>
                      </w:divBdr>
                    </w:div>
                  </w:divsChild>
                </w:div>
                <w:div w:id="1705590881">
                  <w:marLeft w:val="0"/>
                  <w:marRight w:val="0"/>
                  <w:marTop w:val="0"/>
                  <w:marBottom w:val="0"/>
                  <w:divBdr>
                    <w:top w:val="none" w:sz="0" w:space="0" w:color="auto"/>
                    <w:left w:val="none" w:sz="0" w:space="0" w:color="auto"/>
                    <w:bottom w:val="none" w:sz="0" w:space="0" w:color="auto"/>
                    <w:right w:val="none" w:sz="0" w:space="0" w:color="auto"/>
                  </w:divBdr>
                  <w:divsChild>
                    <w:div w:id="494761191">
                      <w:marLeft w:val="0"/>
                      <w:marRight w:val="0"/>
                      <w:marTop w:val="0"/>
                      <w:marBottom w:val="0"/>
                      <w:divBdr>
                        <w:top w:val="none" w:sz="0" w:space="0" w:color="auto"/>
                        <w:left w:val="none" w:sz="0" w:space="0" w:color="auto"/>
                        <w:bottom w:val="none" w:sz="0" w:space="0" w:color="auto"/>
                        <w:right w:val="none" w:sz="0" w:space="0" w:color="auto"/>
                      </w:divBdr>
                    </w:div>
                  </w:divsChild>
                </w:div>
                <w:div w:id="1973050821">
                  <w:marLeft w:val="0"/>
                  <w:marRight w:val="0"/>
                  <w:marTop w:val="0"/>
                  <w:marBottom w:val="0"/>
                  <w:divBdr>
                    <w:top w:val="none" w:sz="0" w:space="0" w:color="auto"/>
                    <w:left w:val="none" w:sz="0" w:space="0" w:color="auto"/>
                    <w:bottom w:val="none" w:sz="0" w:space="0" w:color="auto"/>
                    <w:right w:val="none" w:sz="0" w:space="0" w:color="auto"/>
                  </w:divBdr>
                  <w:divsChild>
                    <w:div w:id="1387753400">
                      <w:marLeft w:val="0"/>
                      <w:marRight w:val="0"/>
                      <w:marTop w:val="0"/>
                      <w:marBottom w:val="0"/>
                      <w:divBdr>
                        <w:top w:val="none" w:sz="0" w:space="0" w:color="auto"/>
                        <w:left w:val="none" w:sz="0" w:space="0" w:color="auto"/>
                        <w:bottom w:val="none" w:sz="0" w:space="0" w:color="auto"/>
                        <w:right w:val="none" w:sz="0" w:space="0" w:color="auto"/>
                      </w:divBdr>
                    </w:div>
                    <w:div w:id="261226692">
                      <w:marLeft w:val="0"/>
                      <w:marRight w:val="0"/>
                      <w:marTop w:val="0"/>
                      <w:marBottom w:val="0"/>
                      <w:divBdr>
                        <w:top w:val="none" w:sz="0" w:space="0" w:color="auto"/>
                        <w:left w:val="none" w:sz="0" w:space="0" w:color="auto"/>
                        <w:bottom w:val="none" w:sz="0" w:space="0" w:color="auto"/>
                        <w:right w:val="none" w:sz="0" w:space="0" w:color="auto"/>
                      </w:divBdr>
                    </w:div>
                  </w:divsChild>
                </w:div>
                <w:div w:id="1761179921">
                  <w:marLeft w:val="0"/>
                  <w:marRight w:val="0"/>
                  <w:marTop w:val="0"/>
                  <w:marBottom w:val="0"/>
                  <w:divBdr>
                    <w:top w:val="none" w:sz="0" w:space="0" w:color="auto"/>
                    <w:left w:val="none" w:sz="0" w:space="0" w:color="auto"/>
                    <w:bottom w:val="none" w:sz="0" w:space="0" w:color="auto"/>
                    <w:right w:val="none" w:sz="0" w:space="0" w:color="auto"/>
                  </w:divBdr>
                  <w:divsChild>
                    <w:div w:id="1990011566">
                      <w:marLeft w:val="0"/>
                      <w:marRight w:val="0"/>
                      <w:marTop w:val="0"/>
                      <w:marBottom w:val="0"/>
                      <w:divBdr>
                        <w:top w:val="none" w:sz="0" w:space="0" w:color="auto"/>
                        <w:left w:val="none" w:sz="0" w:space="0" w:color="auto"/>
                        <w:bottom w:val="none" w:sz="0" w:space="0" w:color="auto"/>
                        <w:right w:val="none" w:sz="0" w:space="0" w:color="auto"/>
                      </w:divBdr>
                    </w:div>
                  </w:divsChild>
                </w:div>
                <w:div w:id="1975674120">
                  <w:marLeft w:val="0"/>
                  <w:marRight w:val="0"/>
                  <w:marTop w:val="0"/>
                  <w:marBottom w:val="0"/>
                  <w:divBdr>
                    <w:top w:val="none" w:sz="0" w:space="0" w:color="auto"/>
                    <w:left w:val="none" w:sz="0" w:space="0" w:color="auto"/>
                    <w:bottom w:val="none" w:sz="0" w:space="0" w:color="auto"/>
                    <w:right w:val="none" w:sz="0" w:space="0" w:color="auto"/>
                  </w:divBdr>
                  <w:divsChild>
                    <w:div w:id="59618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538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delfi.lv/temas/55075578/rigas-filharmon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9c787b-86fa-46b7-82b5-b5a01fd7d54d">
      <Terms xmlns="http://schemas.microsoft.com/office/infopath/2007/PartnerControls"/>
    </lcf76f155ced4ddcb4097134ff3c332f>
    <TaxCatchAll xmlns="b46cec30-3c96-49ba-8e80-c1db7ce5d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7B98BB4B34F2884EBFE5D98E9C8C082A" ma:contentTypeVersion="19" ma:contentTypeDescription="Izveidot jaunu dokumentu." ma:contentTypeScope="" ma:versionID="8d971c711bdbff3c11e3f4d89a9dc7e8">
  <xsd:schema xmlns:xsd="http://www.w3.org/2001/XMLSchema" xmlns:xs="http://www.w3.org/2001/XMLSchema" xmlns:p="http://schemas.microsoft.com/office/2006/metadata/properties" xmlns:ns2="b46cec30-3c96-49ba-8e80-c1db7ce5db41" xmlns:ns3="bf9c787b-86fa-46b7-82b5-b5a01fd7d54d" targetNamespace="http://schemas.microsoft.com/office/2006/metadata/properties" ma:root="true" ma:fieldsID="d847abb68d33df405200deeeacea6cf3" ns2:_="" ns3:_="">
    <xsd:import namespace="b46cec30-3c96-49ba-8e80-c1db7ce5db41"/>
    <xsd:import namespace="bf9c787b-86fa-46b7-82b5-b5a01fd7d5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c30-3c96-49ba-8e80-c1db7ce5db41"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f5df50f-fd52-48f7-a593-cd827f66359d}" ma:internalName="TaxCatchAll" ma:showField="CatchAllData" ma:web="b46cec30-3c96-49ba-8e80-c1db7ce5db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9c787b-86fa-46b7-82b5-b5a01fd7d5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8DE8E-AF88-422E-9361-06CF92BA5430}">
  <ds:schemaRefs>
    <ds:schemaRef ds:uri="http://schemas.openxmlformats.org/officeDocument/2006/bibliography"/>
  </ds:schemaRefs>
</ds:datastoreItem>
</file>

<file path=customXml/itemProps2.xml><?xml version="1.0" encoding="utf-8"?>
<ds:datastoreItem xmlns:ds="http://schemas.openxmlformats.org/officeDocument/2006/customXml" ds:itemID="{CCC6FC26-0267-4E7C-B4E2-FC096FCA0220}">
  <ds:schemaRefs>
    <ds:schemaRef ds:uri="http://schemas.microsoft.com/office/2006/metadata/properties"/>
    <ds:schemaRef ds:uri="http://schemas.microsoft.com/office/infopath/2007/PartnerControls"/>
    <ds:schemaRef ds:uri="bf9c787b-86fa-46b7-82b5-b5a01fd7d54d"/>
    <ds:schemaRef ds:uri="b46cec30-3c96-49ba-8e80-c1db7ce5db41"/>
  </ds:schemaRefs>
</ds:datastoreItem>
</file>

<file path=customXml/itemProps3.xml><?xml version="1.0" encoding="utf-8"?>
<ds:datastoreItem xmlns:ds="http://schemas.openxmlformats.org/officeDocument/2006/customXml" ds:itemID="{ECC9C7B8-0D8E-4C83-BB0A-35F73646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c30-3c96-49ba-8e80-c1db7ce5db41"/>
    <ds:schemaRef ds:uri="bf9c787b-86fa-46b7-82b5-b5a01fd7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AAFDF-1F61-46E9-BF61-6B37466DB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10431</Words>
  <Characters>5947</Characters>
  <Application>Microsoft Office Word</Application>
  <DocSecurity>0</DocSecurity>
  <Lines>49</Lines>
  <Paragraphs>32</Paragraphs>
  <ScaleCrop>false</ScaleCrop>
  <HeadingPairs>
    <vt:vector size="2" baseType="variant">
      <vt:variant>
        <vt:lpstr>Nosaukums</vt:lpstr>
      </vt:variant>
      <vt:variant>
        <vt:i4>1</vt:i4>
      </vt:variant>
    </vt:vector>
  </HeadingPairs>
  <TitlesOfParts>
    <vt:vector size="1" baseType="lpstr">
      <vt:lpstr/>
    </vt:vector>
  </TitlesOfParts>
  <Company>Kultūras ministrija</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Andra Rutkēviča</dc:creator>
  <cp:keywords/>
  <dc:description/>
  <cp:lastModifiedBy>Elīna Kalnakārkle</cp:lastModifiedBy>
  <cp:revision>11</cp:revision>
  <dcterms:created xsi:type="dcterms:W3CDTF">2026-04-24T07:48:00Z</dcterms:created>
  <dcterms:modified xsi:type="dcterms:W3CDTF">2026-05-27T12:26:00Z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0x0101007B98BB4B34F2884EBFE5D98E9C8C082A</vt:lpwstr>
  </property>
  <property fmtid="{D5CDD505-2E9C-101B-9397-08002B2CF9AE}" pid="3" name="MediaServiceImageTags">
    <vt:lpwstr/>
  </property>
</Properties>
</file>