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aģentūras "Latvijas Nacionālais akreditācijas birojs" 2025.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valsts aģentūras "Latvijas Nacionālais akreditācijas birojs" 2025. gada budžeta apstiprināšanu" projekts (turpmāk – rīkojuma projekts) ir sagatavots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aģentūru likuma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aģentūru likuma 14.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14. panta pirmo un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un pamatot, kādi līdzekļi nepieciešami valsts aģentūrai "Latvijas Nacionālais akreditācijas birojs" (turpmāk – Aģentūra) tās pienākumu izpildei, kuru finansēšana noteikta ar likumdošanas aktiem, nodrošinot, lai tajā laikposmā, kuram šie līdzekļi paredzēti, izdevumus segtu atbilstoši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 gada 1. marta nacionālās akreditācijas institūcijas funkcijas, kas noteiktas likumā "Par atbilstības novērtēšanu", kā arī citos normatīvajos aktos pilda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ir Ekonomikas ministra pārraudzībā esoša iestāde, kas pilda likuma “Par atbilstības novērtēšanu” 14. panta pirmajā daļā noteiktās nacionālās akreditācijas institūcijas funkcijas un tiek finansēta, ievērojot šī panta trešajā daļā noteikto kārtību, proti, no valsts budžeta līdzfinansējuma un pašu ieņēmumiem par sniegtajiem pakalpojumiem. Aģentūra savus pakalpojumus atbilstības novērtēšanas institūcijām sniedz saskaņā ar Ministru kabineta 2022. gada 25. oktobra noteikumiem Nr. 666 ”Valsts aģentūras “Latvijas Nacionālais akreditācijas birojs”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2024. gada budžets tika apstiprināts ar Ministru kabineta 2023. gada 27. septembra rīkojumu Nr. 614 “Par valsts aģentūras “Latvijas Nacionālais akreditācijas birojs” 2024. gada budžeta apstiprināšanu" (turpmāk - Rīkojums Nr. 614), ar kuru ir apstiprināti Aģentūras 2024. gada budžeta ieņēmumi 1 196 330 euro apmērā un izdevumi 1 196 330 euro apmērā atbilstoši šā rīkojuma ​pielikumam. Rīkojums Nr.614 cita starpā paredz, ka valsts budžeta transferts veido 24 560 euro. Ņemot vērā, ka šobrīd Aģentūras mājas lapas uzturēšana tiek nodrošināta vienotajā Valsts kancelejas tīmekļvietnes platformā, rīkojuma projektā (par Aģentūras 2025. gada budžeta apstiprināšanu) paredzēts valsts budžeta transferta samazinājums 2025.gadam par 1 750 euro – līdz 22 810 euro (24 560 – 1 750 = 22 810 euro). Transferta izmaiņas apstiprinātas arī Ministru kabineta 2024.gada 20.augusta sēdē pieņemtajā Informatīvajā ziņojumā "Par valsts pamatbudžeta un valsts speciālā budžeta bāzi un izdevumu pārskatīšanas rezultātiem 2025., 2026., 2027. un 2028. gadam" (24-TA-2000) (prot.Nr. 32, 61. §). Ar Ministru kabineta 2024.gada 20.augusta sēdes protokollēmuma (prot.Nr. 32, 61. §) 12.1. apakšpunktu atbalstīts Valsts kancelejas un Ekonomikas ministrijas priekšlikums samazināt finansējumu Ekonomikas ministrijas apakšprogrammā 26.04.00 “Atbilstības novērtēšana un kvalitātes nodrošināšana” 1 750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budžetu un finanšu vadību 41. panta 1.daļas 1</w:t>
      </w:r>
      <w:r w:rsidR="00000000" w:rsidRPr="00000000" w:rsidDel="00000000">
        <w:rPr>
          <w:vertAlign w:val="superscript"/>
          <w:rtl w:val="0"/>
        </w:rPr>
        <w:t xml:space="preserve">1</w:t>
      </w:r>
      <w:r w:rsidR="00000000" w:rsidRPr="00000000" w:rsidDel="00000000">
        <w:rPr>
          <w:rtl w:val="0"/>
        </w:rPr>
        <w:t xml:space="preserve"> punkts paredz, ka budžeta nefinansētu iestāžu nākamā gada budžetu projektus apstiprināšanai Ministru kabinetā iesniedz ministrijas (pārraudzības institūcijas) līdz kārtējā gada 1.septembrim, un Ministru kabinets tos apstiprina līdz kārtējā gada 15.septembrim, nepieciešams sagatavot apstiprināšanai rīkojuma projektu (par Aģentūras 2025. gada budžeta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rīkojuma projekts, kas paredz, ka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jāapstiprina Aģentūras 2025. gada budžeta ieņēmumus par laika periodu no 2025. gada 1. janvāra līdz 2025. gada 31. decembrim 1 243 465 euro apmērā un izdevumus 1 243 465 euro apmērā. Plānots, ka ieņēmumi no maksas pakalpojumiem un citi pašu ieņēmumi, salīdzinājumā ar 2024.gadu, palielināsies par 48 885 euro (1 220 655 - 1 171 770 = 48 885 euro), jo eksportspējas un konkurētspējas veicināšanai tiek plānota jaunu jomu (tādu kā FSSC - pārtikas ražotāju pārtikas nekaitīguma sertifikācijas sistēma, ENPlus - koksnes granulu sertifikācijas shēma, Global G.A.P. - lauksaimniecības produktu sertifikācijas shēma, Green Gold Label - biomasas sertifikācijas shēma) novērtēšana, lai nodrošinātu vēl plašāku akreditācijas pakalpojumu un atbilstības novērtēšanas institūciju rezultātu starptautisku atzīšanu. Salīdzinājumā ar 2024.gadu, plānots izdevumu palielinājums par 47 135 euro (1 243 465 – 1 196 330 = 47 135 euro), ņemot vērā, ka Aģentūra plāno organizēt trīs Nordic-Baltic sanāksmes, kā arī ņemot vērā plānoto komandējumu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paredz valsts budžeta transfertu Aģentūrai 2025.gadā 22 810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nemaina esošo regulējumu, kā arī neparedz ieviest jaunas politiskās iniciatīvas, bet skar budžeta apstiprināšanu institūcijai tās deleģēto funkciju veikšanai. Līdz ar to sabiedrības līdzdalība un komunikāciju aktivitātes nav attiecināma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24-TA-1467</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24-TA-1467</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anotācija_(ex_ante)_24-TA-1467.docx</dc:title>
</cp:coreProperties>
</file>

<file path=docProps/custom.xml><?xml version="1.0" encoding="utf-8"?>
<Properties xmlns="http://schemas.openxmlformats.org/officeDocument/2006/custom-properties" xmlns:vt="http://schemas.openxmlformats.org/officeDocument/2006/docPropsVTypes"/>
</file>