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Augstskolu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Augstskolu likumā” izstrādāts, izpildot Ministru kabineta 2025. gada 27. novembra rīkojuma Nr. 780 “Par konceptuālo ziņojumu “Par jauna akadēmiskās karjeras ietvara ieviešanu Latvijā”” 4.1.1. apakšpunktā noteikto uzdevumu Izglītības un zinātnes ministrijai izstrādāt un līdz 2025. gada 31. decembrim noteiktā kārtībā iesniegt Ministru kabinetā likumprojektu par grozījumiem Augstskolu likumā, likumprojektu par grozījumiem Zinātniskās darbības likumā un likumprojektu par grozījumiem Profesionālās izglītības likumā, lai nodrošinātu vienotu regulējumu attiecībā uz akadēmiskās karjeras ietvara ieviešanu, kā arī precizētu un papildinātu terminoloģiju, ievērojot konceptuālajā ziņojumā “Par jauna akadēmiskās karjeras ietvara ieviešanu Latvijā” piedāvāto akadēmiskās karjeras ietvaru.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kā daļa no savstarpēji saistītu likumprojektu paketes, kurā ietilpst likumprojekti “Grozījumi Profesionālās izglītības likumā” (TAP Nr. 25-TA-2743) un “Grozījumi Zinātniskās darbības likumā” (TAP Nr. 25-TA-2744).</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ir nodrošināt vienotu akadēmiskās karjeras ietvara ieviešanu augstākajā izglītībā, izveidojot akadēmiskā personāla profesionālās attīstības sistēmu (akadēmisko karjeru), nosakot tās posmus un tiem atbilstošos akadēmiskos amatus, kā arī vienotus akadēmiskā personāla atlases, nodarbinātības un darba snieguma novērtēšanas principus, lai veicinātu akadēmiskā personāla profesionālo izaugsmi, kvalitāti, prognozējamu nodarbinātību un noturēšanu augstākās izglītības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 gada 17. septembra rīkojums Nr. 589 “Par Izglītības attīstības pamatnostādņu 2021.–2027. gadam "Nākotnes prasmes nākotnes sabiedrībai" rīcības plānu 2025. gadam” paredz augstākajā izglītībā akadēmiskās karjeras modeļa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IV. nodaļas tiesību normas nosaka, kas veido augstskolas akadēmisko personālu, prasības akadēmiskajam personālam, akadēmiskā personāla ievēlēšanas procedūru, akadēmiskā personāla pretendentu un amatā esošo novērtēšanu, kā  arī citus jautājumus, kas saistīti ar akadēmisko personālu.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24., 28. un 59.</w:t>
      </w:r>
      <w:r w:rsidR="00000000" w:rsidRPr="00000000" w:rsidDel="00000000">
        <w:rPr>
          <w:vertAlign w:val="superscript"/>
          <w:rtl w:val="0"/>
        </w:rPr>
        <w:t xml:space="preserve">2</w:t>
      </w:r>
      <w:r w:rsidR="00000000" w:rsidRPr="00000000" w:rsidDel="00000000">
        <w:rPr>
          <w:rtl w:val="0"/>
        </w:rPr>
        <w:t xml:space="preserve"> pantā ir lietots termins “docētājs”. Arī praksē augstskolās šāds termins tiek lietots, taču tā skaidrojums nav noteikts nevienā normatīvajā aktā. Saskaņā ar Augstskolu likuma 43. pantu, pie vispārējā augstskolas personāla pieskaitāms cita personāla pārstāvis – persona, kura augstskolā strādā un īsteno studiju kursus, studiju moduļus vai studiju kursu daļas uz terminēta līguma pamata un kura atbilst Izglītības likuma 1. panta 16.</w:t>
      </w:r>
      <w:r w:rsidR="00000000" w:rsidRPr="00000000" w:rsidDel="00000000">
        <w:rPr>
          <w:vertAlign w:val="superscript"/>
          <w:rtl w:val="0"/>
        </w:rPr>
        <w:t xml:space="preserve">2</w:t>
      </w:r>
      <w:r w:rsidR="00000000" w:rsidRPr="00000000" w:rsidDel="00000000">
        <w:rPr>
          <w:rtl w:val="0"/>
        </w:rPr>
        <w:t xml:space="preserve"> punktā noteiktajam, ka pedagogs ir fiziskā persona, kurai ir šajā vai citā izglītību reglamentējošā likumā noteiktā izglītība un profesionālā kvalifikācija un kura piedalās izglītības programmas īstenošanā izglītības iestādē vai sertificētā privātpraksē. Līdz ar to, lai par praksē un Augstskolu likumā lietotā termina nozīmi būtu vienota izpratne, nepieciešams termina “docētājs” skaidrojums.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paredzēts noteikt skaidrojumu Augstskolu likumā lietotam terminam "docētājs", papildinot Augstskolu likuma 1. pantu ar 5.</w:t>
      </w:r>
      <w:r w:rsidR="00000000" w:rsidRPr="00000000" w:rsidDel="00000000">
        <w:rPr>
          <w:vertAlign w:val="superscript"/>
          <w:rtl w:val="0"/>
        </w:rPr>
        <w:t xml:space="preserve">1</w:t>
      </w:r>
      <w:r w:rsidR="00000000" w:rsidRPr="00000000" w:rsidDel="00000000">
        <w:rPr>
          <w:rtl w:val="0"/>
        </w:rPr>
        <w:t xml:space="preserve"> punktu un nosakot, ka docētājs ir persona, kura īsteno studiju programmas, studiju kursus, studiju moduļus vai studiju kursu daļas. Termins “docētājs” tiks lietots arī attiecībā uz pedagogiem, kuri, neatkarīgi no nodarbinātības veida, īsteno studiju kursus, studiju moduļus vai studiju kursu daļas.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esošās Augstskolu likuma tiesību normas nerada iespēju augstskolām veidot akadēmiskā personāla profesionālās attīstības sistēmu (turpmāk – akadēmisko karjeru) atbilstoši Eiropas Pētnieka karjeras ietvarstruktūrai, tas ir, radīt akadēmiskajam personālam iespēju profesionāli attīstīties, plānojot un virzoties no zemāka uz augstāku akadēmiskā personāla amatu. Augstskolu likuma tiesību normas šobrīd neparedz arī veidot tenūru, kas ir starptautiski atzīts prognozējamas nodarbinātības modelis akadēmiskās karjeras ietvaros un sniedz augstskolām iespēju piesaistīt labāko akadēmisko personālu. Augstskolu likumā paredzētie akadēmiskā personāla amati apgrūtina augstskolas piesaistīt akadēmiskajam darbam, piemēram, augsta līmeņa profesionāļus no zinātnes, kultūras un tautsaimniecības nozarēm. Līdz ar to nepieciešams paredzēt Augstskolu likumā iespēju augstskolām veidot akadēmiskā personāla amatus, piemēram, augsta līmeņa profesionāļiem, ieviest akadēmiskās karjeras posmus un tenūru, pilnveidot akadēmiskā personāla atlases un pieņemšanas darbā procedūru, akadēmiskā personāla novērtēšanu un noteikt akadēmiskā personāla kvalifikācijas, darba snieguma un mākslinieciskās jaunrades darba rezultātu novērtēšanas termiņus, kārtību un institūciju kompetenci, kā arī kārtību darba tiesisko attiecību izbeigšanai gadījumos, kad darba sniegums divas reizes pēc kārtas ir novērtēts kā neatbilstošs.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paredzēts noteikt skaidrojumu terminiem “akadēmiskā personāla profesionālās attīstības sistēma (turpmāk – akadēmiskā karjera)”, "tenūra", "tenūramats" un "tenūrgaitas amats", papildinot Augstskolu likuma 1. pantu ar 19., 20., 21. un 22.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precizēt attiecīgas Augstskolu likuma tiesību normas, nosakot, ka akadēmisko personālu var ne tikai ievēlēt, bet arī atlasīt augstskolas izveidota akadēmiskā amata pretendentu atlases komisija. Attiecīgi tiek veikti terminoloģiski labojumi un citi precizējumi, lai nodrošinātu Augstskolu likuma tiesību normu atbilstību paredzētajai akadēmiskā personāla karjeras sistēmas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precizēt Augstskolu likuma 26. panta tiesību normas, nosakot akadēmiskā personāla pieņemšanas darbā nosacījumus un to personu skaita vai īpatsvara noteikšanas kārtību, kurām ir doktora grāds.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Augstskolu likuma 27. panta pirmo daļu izteikt jaunā redakcijā un papildināt pantu ar 1¹, 1² un 1³ daļu, nosakot jaunu akadēmiskā personāla kategoriju un tām atbilstošo amatu struktūru, kā arī augstskolas tiesības izveidot papildu akadēmiskā personāla amatus un piemērot atlases procedūru. Tiesību akta projekts paredz precizēt Augstskolu likuma 27. panta piekto daļu, nosakot akadēmiskā personāla nodarbināšanā izmantojamos darba līgumu veidus un termiņu, uz kādu tie slēdzami, ņemot vērā akadēmiskās karjeras posmu īpatnības un nodarbinātības praksi augstākajā izglītībā un pētniecībā. Projektā paredzēts noteikt, ka ar pēcdoktorantūras pētniekiem un izcilības profesoriem darba līgumi slēdzami uz noteiktu laiku, savukārt ar pārējo akadēmisko personālu – uz noteiktu vai nenoteiktu laiku, ņemot vērā šo amatu saistību ar noteikta termiņa akadēmiskajiem un pētniecības uzdevumiem, kā arī ar ārējā finansējuma un augstskolas attīstības plānošanas periodiem. Vienlaikus tiek noteikts aizliegums slēgt uzņēmuma un autora līgumus ar akadēmisko personālu studējošo un sabiedrības izglītošanai, lai nodrošinātu studiju procesa nepārtrauktību un darba tiesisko attiecību skaidrību, kā arī ņemot vērā, ka studiju darbs ietver regulāru nodarbību vadīšanu, studiju rezultātu vērtēšanu un citus ar studiju procesa īstenošanu saistītus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tiek paredzēts augstskolas pienākums savlaicīgi informēt akadēmisko personālu, kas nodarbināts uz noteiktu laiku, par turpmākās karjeras iespējām augstskolā. Papildus tam tiesību akta projekts paredz papildināt Augstskolu likuma 27. pantu ar astoto daļu, nosakot augstskolas uzaicināto ārvalstu mācībspēku nodarbināšanas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arī papildināt Augstskolu likumu ar 27.</w:t>
      </w:r>
      <w:r w:rsidR="00000000" w:rsidRPr="00000000" w:rsidDel="00000000">
        <w:rPr>
          <w:vertAlign w:val="superscript"/>
          <w:rtl w:val="0"/>
        </w:rPr>
        <w:t xml:space="preserve">1</w:t>
      </w:r>
      <w:r w:rsidR="00000000" w:rsidRPr="00000000" w:rsidDel="00000000">
        <w:rPr>
          <w:rtl w:val="0"/>
        </w:rPr>
        <w:t xml:space="preserve">,  27.</w:t>
      </w:r>
      <w:r w:rsidR="00000000" w:rsidRPr="00000000" w:rsidDel="00000000">
        <w:rPr>
          <w:vertAlign w:val="superscript"/>
          <w:rtl w:val="0"/>
        </w:rPr>
        <w:t xml:space="preserve">2</w:t>
      </w:r>
      <w:r w:rsidR="00000000" w:rsidRPr="00000000" w:rsidDel="00000000">
        <w:rPr>
          <w:rtl w:val="0"/>
        </w:rPr>
        <w:t xml:space="preserve"> un 28.</w:t>
      </w:r>
      <w:r w:rsidR="00000000" w:rsidRPr="00000000" w:rsidDel="00000000">
        <w:rPr>
          <w:vertAlign w:val="superscript"/>
          <w:rtl w:val="0"/>
        </w:rPr>
        <w:t xml:space="preserve">1</w:t>
      </w:r>
      <w:r w:rsidR="00000000" w:rsidRPr="00000000" w:rsidDel="00000000">
        <w:rPr>
          <w:rtl w:val="0"/>
        </w:rPr>
        <w:t xml:space="preserve"> pantu, nosakot akadēmiskā personāla tenūrgaitas amatus un tenūramatus, šo amatu ieņemšanas nosacījumus, darba tiesisko attiecību termiņus un darba snieguma novērtēšanas kārtību, paredzot ierobežotu secīgu darba līgumu slēgšanu uz noteiktu laiku tenūrgaitas amatos un pārejas mehānismu uz tenūramatiem, kā arī nosakot prasības izcilības profesora amatam.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papildināt Augstskolu likuma 33. pantu ar 4</w:t>
      </w:r>
      <w:r w:rsidR="00000000" w:rsidRPr="00000000" w:rsidDel="00000000">
        <w:rPr>
          <w:vertAlign w:val="superscript"/>
          <w:rtl w:val="0"/>
        </w:rPr>
        <w:t xml:space="preserve">1</w:t>
      </w:r>
      <w:r w:rsidR="00000000" w:rsidRPr="00000000" w:rsidDel="00000000">
        <w:rPr>
          <w:rtl w:val="0"/>
        </w:rPr>
        <w:t xml:space="preserve"> un 4</w:t>
      </w:r>
      <w:r w:rsidR="00000000" w:rsidRPr="00000000" w:rsidDel="00000000">
        <w:rPr>
          <w:vertAlign w:val="superscript"/>
          <w:rtl w:val="0"/>
        </w:rPr>
        <w:t xml:space="preserve">2</w:t>
      </w:r>
      <w:r w:rsidR="00000000" w:rsidRPr="00000000" w:rsidDel="00000000">
        <w:rPr>
          <w:rtl w:val="0"/>
        </w:rPr>
        <w:t xml:space="preserve"> daļu, izslēdzot panta pirmo daļu, kā arī nosakot institūciju kompetenci jaunākā akadēmiskā personāla, kvalificēta akadēmiskā personāla un vadošo pētnieku ievēlēšanā un ar to saistīto lēmumu apstrīdēšanas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papildināt Augstskolu likumu ar 33.</w:t>
      </w:r>
      <w:r w:rsidR="00000000" w:rsidRPr="00000000" w:rsidDel="00000000">
        <w:rPr>
          <w:vertAlign w:val="superscript"/>
          <w:rtl w:val="0"/>
        </w:rPr>
        <w:t xml:space="preserve">1 </w:t>
      </w:r>
      <w:r w:rsidR="00000000" w:rsidRPr="00000000" w:rsidDel="00000000">
        <w:rPr>
          <w:rtl w:val="0"/>
        </w:rPr>
        <w:t xml:space="preserve">pantu, nosakot prasības akadēmiskā personāla atlases procedūrai, tostarp akadēmiskā personāla amata pretendentu atlases komisijas izveidošanai un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Augstskolu likuma 34. pantā paredzēts noteikt akadēmiskā personāla amata pretendentu un akadēmiskā personāla kvalifikācijas, darba rezultātu un darba snieguma novērtēšanu, 35. panta pirmajā daļā – regulējumu par nozares profesoru padomes darbību akadēmiskā personāla ievēlēšanas procedūrā, savukārt 35.</w:t>
      </w:r>
      <w:r w:rsidR="00000000" w:rsidRPr="00000000" w:rsidDel="00000000">
        <w:rPr>
          <w:vertAlign w:val="superscript"/>
          <w:rtl w:val="0"/>
        </w:rPr>
        <w:t xml:space="preserve">1</w:t>
      </w:r>
      <w:r w:rsidR="00000000" w:rsidRPr="00000000" w:rsidDel="00000000">
        <w:rPr>
          <w:rtl w:val="0"/>
        </w:rPr>
        <w:t xml:space="preserve"> pantā – darba tiesisko attiecību ar akadēmisko personālu izbeigšanas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precizēt Augstskolu likuma 36., 37. un 38. pantu, nosakot prasības lektora, vecākā lektora, zinātniskā asistenta, asistenta studiju darbā, pētnieka, vadošā pētnieka un pēcdoktorantūras pētnieka amatam, tai skaitā precizējot prasību pēc doktora grāda attiecīgo pētniecības amatu 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precizēt Augstskolu likuma 39. pantu, nosakot profesionālo augstākās izglītības programmu akadēmiskā personāla amatu loku un kvalifikācijas prasības, tostarp nošķirot prasības lektora, vecākā lektora, docenta, zinātniskā asistenta un asistenta studiju darbā amatiem, kā arī precizējot izglītības līmeņa un praktiskā darba stāža prasības šo amatu 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precizēt Augstskolu likuma 40. pantu, izsakot to jaunā redakcijā un nosakot akadēmiskā viespersonāla nodarbināšanas termiņus un tiesības, kā arī tos akadēmiskos amatus, kuros ir paredzēta akadēmiskā viespersonāla nodarbināšana. Akadēmiskā viespersonāla piesaiste paredzēta studiju procesa un pētniecības nepārtrauktības nodrošināšanai, kā arī starptautiskās sadarbības, zināšanu apmaiņas un akadēmiskās kapacitātes stiprināšanai, piesaistot viespersonālu uz konkrētiem vakantajiem vai uz laiku vakantajiem akadēmiskajiem amatiem.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papildināt Augstskolu likumu ar 40.</w:t>
      </w:r>
      <w:r w:rsidR="00000000" w:rsidRPr="00000000" w:rsidDel="00000000">
        <w:rPr>
          <w:vertAlign w:val="superscript"/>
          <w:rtl w:val="0"/>
        </w:rPr>
        <w:t xml:space="preserve">1</w:t>
      </w:r>
      <w:r w:rsidR="00000000" w:rsidRPr="00000000" w:rsidDel="00000000">
        <w:rPr>
          <w:rtl w:val="0"/>
        </w:rPr>
        <w:t xml:space="preserve"> pantu, paredzot regulējumu akadēmiskā personāla amatu veidošanai jomas praktiķiem. Akadēmiskā personāla amati jomas praktiķiem ir veidoti, lai nodrošinātu augsta līmeņa profesionāļu ar augstu praktisko kompetenci no dažādām zinātnes, kultūras un tautsaimniecības nozarēm iesaisti akadēmiskajā darbā. Šo amatu mērķis ir praktiskās pieredzes nodošana studējošajiem.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ietver vairākas jaunas tiesību normas, kuru ieviešanai augstskolām nepieciešams pārejas periods. Tiesību akta projekts paredz pilnveidot akadēmiskā personāla amatu struktūru, akadēmiskā personāla atlases un pieņemšanas darbā procedūru, kā arī ieviest akadēmiskās karjeras posmus, tostarp tenūru, tenūrgaitas amatus un tenūramatus. Vienlaikus tiek precizēts regulējums akadēmiskā personāla kvalifikācijas, darba rezultātu un darba snieguma novērtēšanai, kā arī darba tiesisko attiecību izbeigšanai gadījumos, kad darba sniegums novērtēts kā neatbilstošs.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Ministru kabinetam noteikt pamatprasības, termiņus un kārtību, kādā novērtē augsti kvalificēta akadēmiskā personāla un vadošā akadēmiskā personāla amata pretendenta un amatā esoša augsti kvalificēta akadēmiskā personāla un vadošā akadēmiskā personāla zinātnisko un pedagoģisko kvalifikāciju vai mākslinieciskās jaunrades darba rezultātus. Vienlaikus tiesību akta projekts vairākās tiesību normās paredz augstskolām pienākumu izstrādāt vai precizēt iekšējos normatīvos aktus, tostarp attiecībā uz akadēmiskā personāla atlases un ievēlēšanas procedūru piemērošanu, akadēmiskās karjeras posmu un jaunu akadēmisko amatu ieviešanu, tenūras īstenošanu, akadēmiskā personāla amata pretendentu atlases komisiju darbību, kā arī akadēmiskā personāla kvalifikācijas, darba rezultātu un darba snieguma novērtēšanu.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nepieciešams paredzēt pārejas periodu, lai augstskolas varētu izstrādāt vai precizēt nepieciešamos iekšējos normatīvos aktus, tostarp attiecībā uz akadēmiskā personāla atlases un ievēlēšanas procedūru piemērošanu, akadēmiskās karjeras posmu un jaunu akadēmisko amatu ieviešanu, tenūras īstenošanu, kā arī akadēmiskā personāla kvalifikācijas, darba rezultātu un darba snieguma novērtēšanu, un lai akadēmiskā personāla amatos esošie varētu nepieciešamības gadījumā paaugstināt kvalifikāciju atbilstoši jaunajām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paredzēts noteikt pārejas periodu tiesību normu ieviešanai, nosakot atšķirīgus spēkā stāšanās termiņus atsevišķām Augstskolu likuma tiesību normām, ņemot vērā to saturisko apjomu, ieviešanas sarežģītību un nepieciešamību augstskolām pakāpeniski pielāgot iekšējos normatīvos aktus un cilvēkresursu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2027. gada 1. janvāri stājas spēkā tiesību normas, kas nosaka akadēmiskā personāla atlases un ievēlēšanas procedūru pilnveidi, akadēmiskās karjeras posmu ieviešanu, jaunu akadēmisko amatu izveidi, akadēmiskā personāla amatu izveidi jomas praktiķiem, tenūras ieviešanu, kā arī akadēmiskā viespersonāla nodarbināšanas nosacījumus un darba tiesisko attiecību ar akadēmisko personālu izbeigšanas kārtību. Šo tiesību normu spēkā stāšanās termiņš nodrošina augstskolām pietiekamu laiku izstrādāt vai precizēt iekšējos normatīvos aktus, kā arī ieviest minētās tiesību normas atbilstoši augstskolas cilvēkresursu politikai un pieejamajiem resursiem, ņemot vērā, ka daļa no šīm tiesību normām nav imperatīvas.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2029. gada 1. janvāri stājas spēkā grozījumi, kas nosaka akadēmiskā personāla amata pretendentu un akadēmiskā personāla kvalifikācijas, darba rezultātu un darba snieguma novērtēšanas kārtību, tostarp jaunā Augstskolu likuma 34. panta redakcija. Šāds termiņš paredzēts, lai nodrošinātu saistīto normatīvo aktu izstrādi un dotu augstskolām pietiekamu laiku izveidot un piemērot akadēmiskā personāla novērtēšanas sistēmu, aktualizēt akadēmiskā personāla amata aprakstus un nodrošināt institucionālo kapacitāti jauno tiesību normu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2031. gada 1. janvāri stājas spēkā grozījumi par kvalifikācijas prasību paaugstināšanu pētnieka amatam, nosakot obligātu doktora grāda prasību. Šāds pārejas periods paredzēts, lai akadēmiskā personāla amatos nodarbinātajiem būtu pietiekams laiks paaugstināt kvalifikāciju un sasniegt noteiktās prasības, vienlaikus nodrošinot augstskolām iespēju savlaicīgi plānot cilvēkresursu attīstību un pētniecības kapacitātes 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periodi noteikti, ņemot vērā grozījumu apjomu un nepieciešamību augstskolām sagatavoties to piemērošanai.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Gatavojot Ministru kabineta 2025. gada 27. novembra rīkojumu Nr. 780 “Par konceptuālo ziņojumu “Par jauna akadēmiskās karjeras ietvara ieviešanu Latvijā””, tika izvērtētas alternatīvas akadēmiskās karjeras ietvara ieviešanai un secināts, ka akadēmiskās karjeras ietvaru nav iespējams ieviest bez tiesību akta izstrādes. Ja akadēmiskās karjeras ietvars netiek ieviests ar atbilstošu normatīvo regulējumu, saglabājas sadrumstalota un nepietiekami prognozējama akadēmiskās karjeras sistēma, kas kavē izcilu akadēmiskā personāla piesaisti un noturēšanu, institūciju stratēģisku cilvēkresursu plānošanu un ilgtermiņa pētniecības attīstību. Ilgtermiņā tas būtiski ierobežo augstākās izglītības un zinātnes kvalitāti, kā arī Latvijas starptautisko konkurētspēju un ekonomikas izaugsmes potenciālu.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Ieguvumi, ieviešot jauno akadēmiskās karjeras ietvaru atbilstoši konceptuālajā ziņojumā ietvertajam risinājumam, ir samērīgi ar projektā noteiktajām prasībām un izmaksām, jo jaunais akadēmiskās karjeras ietvars novērš konceptuālajā ziņojumā identificētos akadēmiskās karjeras trūkumus un nodrošina institūcijām iespēju ieviest starptautiskajai praksei atbilstošu tenūru, kuras ietvaros iespējama pamata akadēmiskā personāla paaugstināšana amatā. Jaunais ietvars paredz akadēmiskā personāla darba snieguma regulāru novērtēšanu, pilnveidotas atlases, ievēlēšanas amatā vai pieņemšanas darbā procedūras, līdzsvaro akadēmiskā darba jomas un stiprina cilvēkresursu stratēģisku plānošanu institūcijās. Strukturējot akadēmisko karjeru četros posmos ar skaidri noteiktām kompetencēm, atbildības un neatkarības līmeņiem, tas veicina augstākās izglītības, zinātniskās darbības un mākslinieciskās jaunrades kvalitāti un augstskolu starptautisko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akadēmiskais personāls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kuras pretendē uz akadēmiskā personāla amatiem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ietekmēs akadēmisko personālu, jo tiek ieviests jauns akadēmiskās karjeras ietvars ar četriem akadēmiskās karjeras posmiem, noteiktām kompetencēm un prasībām katrā posmā, pilnveidotu akadēmisko amatu struktūru un precizētiem nodarbinātības principiem. Tiesību akta projekts nosaka akadēmiskā personāla darba snieguma regulāru novērtēšanu un tās saistību ar individuālās akadēmiskās karjeras virzību, kā arī paredz iespēju institūcijām ieviest starptautiskajai praksei atbilstošu tenūru, kuras ietvaros iespējama pamata akadēmiskā personāla paaugstināšana amatā.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ietekmēs arī personas, kuras pretendē uz akadēmiskā personāla amatiem, jo tiek pilnveidotas atlases, darbā pieņemšanas vai ievēlēšanas amatā procedūras, nodrošinot iekļaujošu, objektīvu un uz kompetencēm balstītu pretendentu novērtēšanu. Tiks precizētas prasības akadēmisko amatu ieņemšanai, sasaistot tās ar attiecīgo akadēmiskās karjeras posmu un nodrošinot pārskatāmu un prognozējamu akadēmiskā personāla profesionālās attīstības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Augstskolas varēs veidot akadēmiskās karjeras sistēmu, kā arī nepieciešamības gadījumā veidot jaunus akadēmiskā personāla amatus, piemēram, jomas praktiķiem,  pēcdoktorantūras pētniekiem vai izciliem profesoriem. Augstskolas varēs izvēlēties, vai saglabāt šobrīd Augstskolu likumā paredzēto akadēmiskā personāla pretendentu atlases procedūru – ievēlēšanas procedūru vai arī paredzēt pretendentu atlasi veikt augstskolas izveidotai akadēmiskā amata pretendentu atlases komisijai.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Augstskolām būs jānodrošina akadēmiskā personāla darba snieguma regulāra novērtēšana, kas kļūst par pamatu individuālās akadēmiskās karjeras virzībai vai tās pārtraukšanai, kā arī par pamatu paaugstināšanai amatā tenūras ietvaros, ja augstskola to ieviesīs. Augstskolas varēs ieviest tenūru, tai skaitā tenūrgaitas amatus un tenūramatus, nodrošinot ar starptautisko praksi salāgojamu ilgtermiņa akadēmiskās karjeras ietvaru.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nodrošinās, ka augstskolas varēs ieviest modernu un starptautiskai praksei atbilstošu akadēmiskās karjeras ietvaru, tostarp skaidri noteiktus akadēmiskās karjeras posmus, pilnveidotu akadēmisko amatu struktūru, pretendentu atlases un pieņemšanas darbā procedūras, regulāru darba snieguma novērtēšanu, iespēju slēgt darba līgumus uz nenoteiktu laiku, kā arī iespēju ieviest tenūru. Šie risinājumi veicinās kvalificēta akadēmiskā personāla piesaisti un noturēšanu, kas sekmēs augstākās izglītības un pētniecības jomas kvalitātes un kapacitātes pieaugumu, tostarp jaunu zināšanu radīšanu, pētniecības rezultātu tālāknodošanu un inovāciju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kvalificēta un stabila akadēmiskā personāla piesaisti un noturēšanu, jaunais akadēmiskās karjeras ietvars sekmēs augstskolu spēju īstenot augstākas kvalitātes pētniecību un attīstīt sadarbību ar uzņēmumiem, tādējādi veicinot Latvijas iesaisti inovāciju procesos un starptautiskās pētniecības programmās.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kvalificēta un attīstīta akadēmiskā personāla piesaisti un noturēšanu, jaunais akadēmiskās karjeras ietvars sekmēs pētniecības kvalitātes un jaunu zināšanu radīšanas pieaugumu, kas uzlabos mazo un vidējo uzņēmēju piekļuvi pētniecības rezultātiem, zināšanu tālāknodošanai un inovāciju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kvalificēta un stabila akadēmiskā personāla piesaisti un noturēšanu, jaunais akadēmiskās karjeras ietvars sekmēs augstākās izglītības un pētniecības kvalitātes pieaugumu, kas veicinās jaunu zināšanu radīšanu, pētniecības rezultātu tālāknodošanu un inovāciju attīstību, tādējādi stiprinot konkurenci augstākās izglītības, pētniecības un inovāciju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noteiktus akadēmiskās karjeras posmus, pilnveidotu akadēmisko amatu struktūru, iespēju slēgt darba līgumus uz nenoteiktu laiku un iespēju zinātniskajām institūcijām ieviest tenūru, tiesību akta projekts veicinās stabilāku un kvalificētāku nodarbinātību augstākās izglītības un pētniecības jomā. Šie risinājumi veicinās akadēmiskajā darbā nodarbināto skaita pieaugumu un profesionālo ilgtspēju, kas savukārt sekmēs jaunu zināšanu radīšanu, pētniecības rezultātu tālāknodošanu un inovāciju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paredzēto akadēmiskās karjeras ietvaru paredzēts ieviest Izglītības un zinātnes ministrijas un pārējo nozaru ministriju, kuru pārraudzībā ir augstākās izglītības un zinātnes institūcijas, esošo budžeta līdzekļu ietvaros, kā arī izmantojot augstskolām pieejamās Eiropas Savienības Atveseļošanās fonda investīcijas.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Zinātniskās darbības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un savstarpēji saskaņotu akadēmiskās karjeras regulējumu augstskolās un zinātniskajās institūcijās, nepieciešami grozījumi Zinātniskās darbības likumā, precizējot normas, kas attiecas uz akadēmiskajiem amatiem, tenūras regulējuma piemērošanu, zinātniskās darbības snieguma novērtēšanu, akadēmiskajos amatos nodarbināto kvalifikāciju, lai tās atbilstu tiesību akta projektā noteiktajam minimumam.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Profesionālās izglītības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regulējuma piemērošanu, Profesionālās izglītības likumā nepieciešams precizēt terminoloģiju un atsauces uz Augstskolu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2021. gada 25. februāra noteikumi Nr. 129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“Profesora vai asociētā profesora amata pretendenta un amatā esoša profesora vai asociētā profesora zinātniskās un pedagoģiskās kvalifikācijas vai mākslinieciskās jaunrades darba rezultātu novērtēšanas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likums 34. panta piektā daļa ietver deleģējumu Ministru kabinetam noteikt  publikāciju skaitu un to kvalitātes, citējamības, patentu skaita, kā arī citus ar pētniecisko, zinātnisko, studiju vai mākslinieciskās jaunrades organizatorisko darbu saistītos kritērijus, termiņus un kārtību, kādā nozares profesoru padome novērtē profesora vai asociētā profesora amata pretendenta un amatā esoša profesora vai asociētā profesora zinātnisko un pedagoģisko kvalifikāciju vai mākslinieciskās jaunrades darba rezultātus. Tiesību akta projekts paredz Augstskolu likuma 34. pantu izteikt jaunā redakcijā. Līdz ar to spēku zaudēs pamatojums uz kura pamata izdoti Ministru kabineta 2021. gada 25. februāra noteikumi Nr. 129 “Profesora vai asociētā profesora amata pretendenta un amatā esoša profesora vai asociētā profesora zinātniskās un pedagoģiskās kvalifikācijas vai mākslinieciskās jaunrades darba rezultātu novērtēšanas kārtība” un ir nepieciešams izstrādāt Ministra kabineta noteikumus, kas noteiks pamatprasības, termiņus un kārtību, kādā novērtē augsti kvalificēta akadēmiskā personāla un vadošā akadēmiskā personāla amata pretendenta un amatā esoša augsti kvalificēta akadēmiskā personāla un vadošā akadēmiskā personāla zinātnisko un pedagoģisko kvalifikāciju vai mākslinieciskās jaunrades darba rezultātus.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Ministru kabineta 2017. gada 23. maija noteikumi Nr. 264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“Noteikumi par Profesiju klasifikatoru, profesijai atbilstošiem pamatuzdevumiem un kvalifikācijas pamatprasībām”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precizē akadēmiskā personāla amatu nosaukumus un ievieš jaunus akadēmiskos amatus, kā arī strukturē tos atbilstoši akadēmiskās karjeras posmiem. Lai nodrošinātu Profesiju klasifikatora atbilstību šai struktūrai, nepieciešami grozījumi, aktualizējot amatu nosaukumus un kvalifikācijas pamatprasības, kā arī atbilstoši papildinājumi.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Ministru kabineta 2019. gada 25. jūnija noteikumi Nr. 276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“Valsts izglītības informācijas sistēmas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precizē akadēmiskā personāla un akadēmiskā viespersonāla amatu nosaukumus un nosaka, ka šī informācija iekļaujama Akadēmiskā personāla reģistrā. Lai nodrošinātu, ka Valsts izglītības informācijas sistēma atspoguļo aktualizēto akadēmiskā personāla un viespersonāla struktūru, nepieciešams precizēt attiecīgos noteikumus.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Ministru kabineta 2017. gada 27. jūnija noteikumi Nr. 381 “Nacionālās zinātniskās darbības informācijas sistēmas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precizē akadēmiskā personāla amatu struktūru un aktualizē akadēmiskā personāla amatu nosaukumus, kā arī nosaka jaunu akadēmiskās karjeras ietvaru, tostarp personāla atlases, pieņemšanas darbā un darba snieguma novērtēšanas pamatprasības. Lai nodrošinātu, ka Nacionālajā zinātniskās darbības informācijas sistēmā tiek iekļauta informācija, kas atbilst tiesību akta projektā noteiktajam akadēmiskā personāla regulējumam un datu struktūrai, ir nepieciešams precizēt minētos Ministru kabineta noteikumus.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 Ministru kabineta 2011. gada 10. maija noteikumi Nr. 354 "Noteikumi par pedagogu profesiju un amatu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precizē akadēmiskā personāla amatu nosaukumus un ievieš jaunus akadēmiskos amatus, kā arī strukturē tos atbilstoši akadēmiskās karjeras posmiem. Lai nodrošinātu Ministru kabineta 2011. gada 10. maija noteikumu Nr. 354 “Noteikumi par pedagogu profesiju un amatu sarakstu” atbilstību jaunajām normām, kā arī ņemot vērā, ka minētajos noteikumos ir ietverts augstskolu un koledžu pedagogu uzskaitījums un tie ir saistīti ar Profesiju klasifikatoru, kuru tiek plānots precizēt, nepieciešami attiecīgi grozījumi un papildinājumi.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“Par jauna akadēmiskās karjeras ietvara ieviešanu” izstrādē tika nodrošināts plašs konsultāciju un iesaistes process. Izstrādē piedalījās eksperti no augstskolām, zinātniskajām institūcijām, sociālajiem partneriem un profesionālajām organizācijām, tostarp Rektoru padomes, Latvijas Zinātnes padomes, Valsts zinātnisko institūtu asociācijas, Latvijas Studentu apvienības un Latvijas Jauno zinātnieku apvienības pārstāvji. Konceptuālā ziņojuma projekta sagatavošanas laikā tika saņemti un izvērtēti augstskolu, zinātnisko institūciju, nozaru ekspertu un profesionālo asociāciju viedokļi un priekšlikumi par akadēmiskās karjeras attīstības posmiem, amatu struktūru, kvalifikācijas prasību minimumu, akadēmiskā personāla novērtēšanas sistēmu, tenūras regulējuma ieviešanas nosacījumiem un institucionālās autonomijas īstenošanu akadēmiskā personāla atlases un nodarbinātības procesos. Saņemtie komentāri un priekšlikumi tika izmantoti politikas risinājumu precizēšanā un detalizēšanā. Konceptuālā ziņojuma projekta sagatavošanas laikā norisinājās arī tematiskas diskusijas ar augstākās izglītības un zinātnes nozares pārstāvjiem, kurās tika apspriesti iespējamie risinājumi akadēmiskās karjeras sistēmas pilnveidei, darbinieku piesaistes un noturēšanas jautājumiem, starptautiskās konkurētspējas stiprināšanai, kā arī institucionālās autonomijas un kvalitātes nodrošināšanas mehānismiem. Šajās diskusijās piedalījās augstskolu vadība, akadēmiskā personāla pārstāvji, nozaru eksperti un sociālie partneri. Visi konceptuālā ziņojuma projekta izstrādes gaitā saņemtie priekšlikumi un komentāri tika izvērtēti. Būtiskākie priekšlikumi un secinājumi tika integrēti konceptuālajā ziņojumā ietvertajā risinājumā, kas ir par pamatu tiesību akta projektā iekļautajam regulējumam.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akta projekts precizē augstskolu funkcijas akadēmiskā personāla atlases, pieņemšanas darbā un darba snieguma novērtēšanas jomā, nostiprinot institūciju atbildību par vienotu, pārskatāmu un kvalitātes prasībās balstītu akadēmiskās karjeras regulējuma ieviešanu. Tāpat precizēta nozares profesoru padomes loma akadēmiskā personāla kvalifikācijas, mākslinieciskās jaunrades un darba snieguma novērtēšanā.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akta projekts nosaka vienotus principus akadēmiskā personāla atlasei, pieņemšanai darbā un novērtēšanai, kas veicina institūciju iekšējo procesu caurspīdīgumu, standartizāciju un efektivitāti.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akta projekts tieši neparedz digitalizācijas pasākumus, taču, precizējot akadēmiskā personāla reģistros iekļaujamās informācijas apjomu un datu struktūru, netieši veicina datu pārvaldības procesu pilnveidi un digitalizāciju.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akta projekts nosaka valstī vienotu akadēmiskās karjeras ietvaru, pamatprasības akadēmiskā personāla atlasei un novērtēšanai, kā arī saskaņotu akadēmisko amatu struktūru, kas ļauj augstskolām optimizēt akadēmiskā personāla vadības procesus.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sekmē Nacionālā attīstības plāna 2021.–2027. gadam (turpmāk – NAP2027) rīcības virziena “Zinātne sabiedrības attīstībai, tautsaimniecības izaugsmei un drošībai” īstenošanu, stiprinot priekšnosacījumus zinātnes un augstākās izglītības kvalitātes un konkurētspējas paaugstināšanai</w:t>
      </w:r>
      <w:r w:rsidR="00000000" w:rsidRPr="00000000" w:rsidDel="00000000">
        <w:rPr>
          <w:rtl w:val="0"/>
        </w:rPr>
        <w:t xml:space="preserve">Jaunais akadēmiskās karjeras ietvars ar pilnveidoto akadēmisko amatu struktūru, akadēmiskā personāla kvalifikācijas prasību minimums, vienotiem darba snieguma novērtēšanas principiem un modernizētas atlases un pieņemšanas darbā procedūrām veicina akadēmiskā personāla profesionālo attīstību un institūciju spēju nodrošināt kvalitatīvu augstāko izglītību un pētniecību. Tas atbalsta NAP2027 mērķa “Zinātnes izcilība sabiedrības attīstībai, tautsaimniecības izaugsmei un drošībai” sasniegšanu, stiprinot zinātnes cilvēkkapitāla attīstību un institucionālo ilgtspēju.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ieviešot jaunu akadēmiskās karjeras ietvaru, netieši ietekmē iedzīvotāju sociālo situāciju, stiprinot augstākās izglītības un pētniecības jomā nodarbināto personu profesionālās attīstības un nodarbinātības stabilitātes priekšnosacījumus. Tiesību akta projekts paredz iespēju augstskolām nodrošināt akadēmiskajam personālam ilgtermiņa nodarbinātību, tostarp slēgt darba līgumus uz nenoteiktu laiku, kā arī ieviest tenūru, kas atbilstoši institūcijas lēmumam var nodrošināt papildu nodarbinātības stabilitāti. Šie risinājumi veicina sociāli ilgtspējīgāku akadēmiskā personāla karjeras vidi.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ieviešot caurspīdīgu, kvalifikācijas kritērijos balstītu akadēmiskās karjeras ietvaru, stiprina vienlīdzīgas pieejas, akadēmiskās brīvības un institucionālās autonomijas principus. Vienoti un pārskatāmi akadēmiskā personāla atlases, pieņemšanas darbā un darba snieguma novērtēšanas principi veicina vienlīdzīgas iespējas kandidātiem, nediskrimināciju un taisnīgu procedūru ievērošanu. Precizētais akadēmiskās karjeras regulējums stiprina augstskolu spēju īstenot demokrātiskas pārvaldības principus, nodrošinot kvalitatīvu akadēmisko vidi, kas veicina kritisko domāšanu, akadēmisko brīvību un sabiedrības iesaisti. Šie elementi sekmē arī pilsoniskās sabiedrības attīstību, jo augstskolām ir nozīmīga loma demokrātiskas, atvērtas un zināšanās balstītas sabiedrības veidošanā.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Modernizētā akadēmiskā personāla atlases, pieņemšanas darbā, kā arī kvalifikācijas un darba snieguma novērtēšanas kārtība vienādi attieksies arī uz diasporas pārstāvjiem, viņiem neparedzot atšķirīgus vai ierobežojošus nosacījumus. Tas veicina diasporas profesionāļu iespējas iesaistīties akadēmiskajā darbā Latvijas augstskolās.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25-TA-2742</w:t>
    </w:r>
    <w:r>
      <w:br/>
    </w:r>
    <w:r w:rsidR="00000000" w:rsidRPr="00000000" w:rsidDel="00000000">
      <w:rPr>
        <w:rtl w:val="0"/>
      </w:rPr>
      <w:t xml:space="preserve">Izdrukāts 29.07.2026. 23.29 - 1.0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25-TA-2742</w:t>
    </w:r>
    <w:r>
      <w:br/>
    </w:r>
    <w:r w:rsidR="00000000" w:rsidRPr="00000000" w:rsidDel="00000000">
      <w:rPr>
        <w:rtl w:val="0"/>
      </w:rPr>
      <w:t xml:space="preserve">Izdrukāts 29.07.2026. 23.29 - 1.0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anotācija_(ex_ante)_25-TA-2742.docx</dc:title>
</cp:coreProperties>
</file>

<file path=docProps/custom.xml><?xml version="1.0" encoding="utf-8"?>
<Properties xmlns="http://schemas.openxmlformats.org/officeDocument/2006/custom-properties" xmlns:vt="http://schemas.openxmlformats.org/officeDocument/2006/docPropsVTypes"/>
</file>