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15. marta rīkojumā Nr. 185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seku pārvarēšanas likuma 24. un 25.pants.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mērķis ir turpināt nodrošināt uzsākto vakcinācijas pasākumu nepārtrauktību arī pēc 2022.gada 30.jūnija.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 (turpmāk – VM) ir sagatavojusi informatīvā ziņojuma “Par veselības aprūpes nozares iziešanu no Covid-19 izraisītās krīzes 2021/22. gada rudens/ziemas periodā un gatavošanos 2022/23.gada rudens/ziemas scenārijiem” projektu (turpmāk – informatīvā ziņojuma projekts). Minētais informatīvā ziņojuma projekts šobrīd atrodas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projektā iezīmēts veselības nozarei nepieciešamais papildu finansējums, lai sagatavotos atkārtotam Covid-19 infekcijas uzliesmojumam un iedzīvotājiem tiktu nodrošināti primāri nepieciešamie veselības aprūpes pakalpojumi, kā arī tiktu īstenoti infekcijas izplatīšanās ierobežošanas pasākumi, kas veicami neatkarīgi no Covid-19 celma, kas varētu izplatīties minētajā laika posmā. Ņemot vērā jau līdzšinējo pieredzi, iespējama dažādu vīrusa celmu izplatīšanās ar atšķirīgu ietekmi uz veselības aprūpes sistēmu, līdz ar to norādāms, ka nepieciešamais papildu finansējums atbilstošu, izmaksu efektīvu infekcijas ierobežošanas pasākumu un Covid-19 pacientu ārstēšanas īstenošanai tiks pieprasīts atsevišķi, situācijā kad būs skaidrāka/zināma epidemioloģiskās situācijas attīstība un scenārijs.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epidēmijas attīstību rudens/ziemas sezonā, VM iekļāvusi arī aktivitātes – bāzes aktivitātes, kas ir izpildāmas jebkurā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MK 2022.gada 15.marta rīkojumu Nr.185 “Par finanšu līdzekļu piešķiršanu no valsts budžeta programmas “Līdzekļi neparedzētiem gadījumiem”” (turpmāk – MK rīkojums Nr.185), piešķirt Veselības ministrijai (Nacionālajam veselības dienestam) finansējumu, kas nepārsniedz 6 237 770 </w:t>
      </w:r>
      <w:r w:rsidR="00000000" w:rsidRPr="00000000" w:rsidDel="00000000">
        <w:rPr>
          <w:i w:val="1"/>
          <w:rtl w:val="0"/>
        </w:rPr>
        <w:t xml:space="preserve">euro</w:t>
      </w:r>
      <w:r w:rsidR="00000000" w:rsidRPr="00000000" w:rsidDel="00000000">
        <w:rPr>
          <w:rtl w:val="0"/>
        </w:rPr>
        <w:t xml:space="preserve">, lai nodrošinātu vakcinācijas plānā iekļauto pasākumu īstenošanu,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finansējumu, kas nepārsniedz 51 521 </w:t>
      </w:r>
      <w:r w:rsidR="00000000" w:rsidRPr="00000000" w:rsidDel="00000000">
        <w:rPr>
          <w:i w:val="1"/>
          <w:rtl w:val="0"/>
        </w:rPr>
        <w:t xml:space="preserve">euro</w:t>
      </w:r>
      <w:r w:rsidR="00000000" w:rsidRPr="00000000" w:rsidDel="00000000">
        <w:rPr>
          <w:rtl w:val="0"/>
        </w:rPr>
        <w:t xml:space="preserve">, – atbalsta vakcīnu iegādei, loģistikai un ievadei;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finansējumu, kas nepārsniedz 3 309 568 </w:t>
      </w:r>
      <w:r w:rsidR="00000000" w:rsidRPr="00000000" w:rsidDel="00000000">
        <w:rPr>
          <w:i w:val="1"/>
          <w:rtl w:val="0"/>
        </w:rPr>
        <w:t xml:space="preserve">euro</w:t>
      </w:r>
      <w:r w:rsidR="00000000" w:rsidRPr="00000000" w:rsidDel="00000000">
        <w:rPr>
          <w:rtl w:val="0"/>
        </w:rPr>
        <w:t xml:space="preserve">, – vakcinācijas procesa infrastruktūras uzturēšanai, mobilās izbraukuma vakcinācijas nodrošināšanai un atbalsta vakcinācijas procesa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finansējumu, kas nepārsniedz 1 103 172 </w:t>
      </w:r>
      <w:r w:rsidR="00000000" w:rsidRPr="00000000" w:rsidDel="00000000">
        <w:rPr>
          <w:i w:val="1"/>
          <w:rtl w:val="0"/>
        </w:rPr>
        <w:t xml:space="preserve">euro</w:t>
      </w:r>
      <w:r w:rsidR="00000000" w:rsidRPr="00000000" w:rsidDel="00000000">
        <w:rPr>
          <w:rtl w:val="0"/>
        </w:rPr>
        <w:t xml:space="preserve">, – vakcinācijas informācijas tehnoloģijas sistēmas tehniskajam atbalstam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finansējumu, kas nepārsniedz 411 567 </w:t>
      </w:r>
      <w:r w:rsidR="00000000" w:rsidRPr="00000000" w:rsidDel="00000000">
        <w:rPr>
          <w:i w:val="1"/>
          <w:rtl w:val="0"/>
        </w:rPr>
        <w:t xml:space="preserve">euro</w:t>
      </w:r>
      <w:r w:rsidR="00000000" w:rsidRPr="00000000" w:rsidDel="00000000">
        <w:rPr>
          <w:rtl w:val="0"/>
        </w:rPr>
        <w:t xml:space="preserve">, – komunikācijas pasākumiem un iedzīvotāju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finansējumu, kas nepārsniedz 983 108 </w:t>
      </w:r>
      <w:r w:rsidR="00000000" w:rsidRPr="00000000" w:rsidDel="00000000">
        <w:rPr>
          <w:i w:val="1"/>
          <w:rtl w:val="0"/>
        </w:rPr>
        <w:t xml:space="preserve">euro</w:t>
      </w:r>
      <w:r w:rsidR="00000000" w:rsidRPr="00000000" w:rsidDel="00000000">
        <w:rPr>
          <w:rtl w:val="0"/>
        </w:rPr>
        <w:t xml:space="preserve">, – zvanu un klientu apkalpošanas centra "8989"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finansējumu, kas nepārsniedz 378 834 </w:t>
      </w:r>
      <w:r w:rsidR="00000000" w:rsidRPr="00000000" w:rsidDel="00000000">
        <w:rPr>
          <w:i w:val="1"/>
          <w:rtl w:val="0"/>
        </w:rPr>
        <w:t xml:space="preserve">euro</w:t>
      </w:r>
      <w:r w:rsidR="00000000" w:rsidRPr="00000000" w:rsidDel="00000000">
        <w:rPr>
          <w:rtl w:val="0"/>
        </w:rPr>
        <w:t xml:space="preserve">, – digitālo Covid-19 sertifikātu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rīkojuma Nr.185 piešķirtais finansējums ir paredzēts līdz 2022.gada 30.jūnijam. Bet ņemot vērā informatīvā ziņojuma projektā iekļauto informāciju, ka bāzes aktivitātes, kas ir izpildāmas jebkurā gadījumā, tādējādi nepieciešams papildu finansējums bāzes aktivitātes jeb 0.scenārija turpināšanai arī pēc 2022.gada 30.jūnija.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VM ir sagatavojusi detalizētus aprēķinus par papildu nepieciešamo finansējumu 0.scenārijam.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projektā paredzētais papildu finansējums iekļauts VM sagatavotajā informatīvā ziņojuma projektā.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turpināt 2022.gadā uzsākto pasākumu īstenošanu arī 2.pusgadā, ņemot vērā, ka pēdējās nedēļas atkal sāk pamazam pieaugt saslimstības rādītāji un divu nedēļu Covid-19 kumulatīvais rādītājs Latvijā palielinājies no 146,2 līdz 151,7 uz 100 000 iedzīvotāju. Līdz ar to nepieciešams MK lēmums par Ministru kabineta 2022. gada 15.marta rīkojumu Nr.185 “Par finanšu līdzekļu piešķiršanu no valsts budžeta programmas “Līdzekļi neparedzētiem gadījumiem”” piešķirto un neizlietoto finansējums 1 326 688 </w:t>
      </w:r>
      <w:r w:rsidR="00000000" w:rsidRPr="00000000" w:rsidDel="00000000">
        <w:rPr>
          <w:i w:val="1"/>
          <w:rtl w:val="0"/>
        </w:rPr>
        <w:t xml:space="preserve">euro </w:t>
      </w:r>
      <w:r w:rsidR="00000000" w:rsidRPr="00000000" w:rsidDel="00000000">
        <w:rPr>
          <w:rtl w:val="0"/>
        </w:rPr>
        <w:t xml:space="preserve">apmērā novirzīšanu bāzes scenārijā iekļauto pasākumu īstenošanu arī pēc 2022.gada 30.jūnija.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 Ministru kabineta 2022.gada 15.marta rīkojumā Nr.185 1.punktā, izsakot to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"1.Finanšu ministrijai no valsts budžeta programmas 02.00.00 "Līdzekļi neparedzētiem gadījumiem" piešķirt Veselības ministrijai finansējumu, kas nepārsniedz 6 237 770 </w:t>
      </w:r>
      <w:r w:rsidR="00000000" w:rsidRPr="00000000" w:rsidDel="00000000">
        <w:rPr>
          <w:i w:val="1"/>
          <w:rtl w:val="0"/>
        </w:rPr>
        <w:t xml:space="preserve">euro</w:t>
      </w:r>
      <w:r w:rsidR="00000000" w:rsidRPr="00000000" w:rsidDel="00000000">
        <w:rPr>
          <w:rtl w:val="0"/>
        </w:rPr>
        <w:t xml:space="preserve">, lai nodrošinātu vakcinācijas plānā iekļauto pasākumu īstenošanu,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Nacionālajam veselības dienestam – finansējumu, kas nepārsniedz 6 157 425 </w:t>
      </w:r>
      <w:r w:rsidR="00000000" w:rsidRPr="00000000" w:rsidDel="00000000">
        <w:rPr>
          <w:i w:val="1"/>
          <w:rtl w:val="0"/>
        </w:rPr>
        <w:t xml:space="preserve">euro</w:t>
      </w:r>
      <w:r w:rsidR="00000000" w:rsidRPr="00000000" w:rsidDel="00000000">
        <w:rPr>
          <w:rtl w:val="0"/>
        </w:rPr>
        <w:t xml:space="preserve">,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finansējumu, kas nepārsniedz 51 521 </w:t>
      </w:r>
      <w:r w:rsidR="00000000" w:rsidRPr="00000000" w:rsidDel="00000000">
        <w:rPr>
          <w:i w:val="1"/>
          <w:rtl w:val="0"/>
        </w:rPr>
        <w:t xml:space="preserve">euro</w:t>
      </w:r>
      <w:r w:rsidR="00000000" w:rsidRPr="00000000" w:rsidDel="00000000">
        <w:rPr>
          <w:rtl w:val="0"/>
        </w:rPr>
        <w:t xml:space="preserve">, – atbalsta vakcīnu iegādei, loģistikai un ievadei;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finansējumu, kas nepārsniedz 1 982 880 </w:t>
      </w:r>
      <w:r w:rsidR="00000000" w:rsidRPr="00000000" w:rsidDel="00000000">
        <w:rPr>
          <w:i w:val="1"/>
          <w:rtl w:val="0"/>
        </w:rPr>
        <w:t xml:space="preserve">euro</w:t>
      </w:r>
      <w:r w:rsidR="00000000" w:rsidRPr="00000000" w:rsidDel="00000000">
        <w:rPr>
          <w:rtl w:val="0"/>
        </w:rPr>
        <w:t xml:space="preserve">, – vakcinācijas procesa infrastruktūras uzturēšanai, mobilās izbraukuma vakcinācijas nodrošināšanai un atbalsta vakcinācijas procesa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finansējumu, kas nepārsniedz 2 046 040 </w:t>
      </w:r>
      <w:r w:rsidR="00000000" w:rsidRPr="00000000" w:rsidDel="00000000">
        <w:rPr>
          <w:i w:val="1"/>
          <w:rtl w:val="0"/>
        </w:rPr>
        <w:t xml:space="preserve">euro</w:t>
      </w:r>
      <w:r w:rsidR="00000000" w:rsidRPr="00000000" w:rsidDel="00000000">
        <w:rPr>
          <w:rtl w:val="0"/>
        </w:rPr>
        <w:t xml:space="preserve">, – vakcinācijas informācijas tehnoloģijas sistēmas tehniskajam atbalstam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finansējumu, kas nepārsniedz 411 567 </w:t>
      </w:r>
      <w:r w:rsidR="00000000" w:rsidRPr="00000000" w:rsidDel="00000000">
        <w:rPr>
          <w:i w:val="1"/>
          <w:rtl w:val="0"/>
        </w:rPr>
        <w:t xml:space="preserve">euro</w:t>
      </w:r>
      <w:r w:rsidR="00000000" w:rsidRPr="00000000" w:rsidDel="00000000">
        <w:rPr>
          <w:rtl w:val="0"/>
        </w:rPr>
        <w:t xml:space="preserve">, – komunikācijas pasākumiem un iedzīvotāju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finansējumu, kas nepārsniedz 983 108 </w:t>
      </w:r>
      <w:r w:rsidR="00000000" w:rsidRPr="00000000" w:rsidDel="00000000">
        <w:rPr>
          <w:i w:val="1"/>
          <w:rtl w:val="0"/>
        </w:rPr>
        <w:t xml:space="preserve">euro</w:t>
      </w:r>
      <w:r w:rsidR="00000000" w:rsidRPr="00000000" w:rsidDel="00000000">
        <w:rPr>
          <w:rtl w:val="0"/>
        </w:rPr>
        <w:t xml:space="preserve">, – zvanu un klientu apkalpošanas centra "8989"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finansējumu, kas nepārsniedz 682 309 </w:t>
      </w:r>
      <w:r w:rsidR="00000000" w:rsidRPr="00000000" w:rsidDel="00000000">
        <w:rPr>
          <w:i w:val="1"/>
          <w:rtl w:val="0"/>
        </w:rPr>
        <w:t xml:space="preserve">euro</w:t>
      </w:r>
      <w:r w:rsidR="00000000" w:rsidRPr="00000000" w:rsidDel="00000000">
        <w:rPr>
          <w:rtl w:val="0"/>
        </w:rPr>
        <w:t xml:space="preserve">, – digitālo Covid-19 sertifikātu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Slimību profilakses un kontroles centram – finansējumu, kas nepārsniedz 80 345 </w:t>
      </w:r>
      <w:r w:rsidR="00000000" w:rsidRPr="00000000" w:rsidDel="00000000">
        <w:rPr>
          <w:i w:val="1"/>
          <w:rtl w:val="0"/>
        </w:rPr>
        <w:t xml:space="preserve">euro </w:t>
      </w:r>
      <w:r w:rsidR="00000000" w:rsidRPr="00000000" w:rsidDel="00000000">
        <w:rPr>
          <w:rtl w:val="0"/>
        </w:rPr>
        <w:t xml:space="preserve">Covid-19 datu analīzes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1 413 881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1 413 881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1 413 881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1 413 881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Ņemot vērā to, ka ar Covid-19 saistītās izmaksas (t.sk. ārstniecībai, vakcinācijai, paštestiem, piemaksām u.c.) netiek iekļautas nozaru pamatbudžetā, tad finansējums ir atsevišķi pieprasāms no valsts budžeta programmas "Līdzekļi neparedzētiem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Atbilstoši MK rīkojumam Nr.185 VM tika piešķirts finansējums, kas nepārsniedz  6 237 770 </w:t>
            </w:r>
            <w:r w:rsidR="00000000" w:rsidRPr="00000000" w:rsidDel="00000000">
              <w:rPr>
                <w:sz w:val="24"/>
                <w:i w:val="1"/>
                <w:rtl w:val="0"/>
              </w:rPr>
              <w:t xml:space="preserve">euro</w:t>
            </w:r>
            <w:r w:rsidR="00000000" w:rsidRPr="00000000" w:rsidDel="00000000">
              <w:rPr>
                <w:sz w:val="24"/>
                <w:rtl w:val="0"/>
              </w:rPr>
              <w:t xml:space="preserve">, lai nodrošinātu vakcinācijas plānā iekļauto pasākumu īstenošanu,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finansējumu, kas nepārsniedz 51 521 </w:t>
            </w:r>
            <w:r w:rsidR="00000000" w:rsidRPr="00000000" w:rsidDel="00000000">
              <w:rPr>
                <w:sz w:val="24"/>
                <w:i w:val="1"/>
                <w:rtl w:val="0"/>
              </w:rPr>
              <w:t xml:space="preserve">euro</w:t>
            </w:r>
            <w:r w:rsidR="00000000" w:rsidRPr="00000000" w:rsidDel="00000000">
              <w:rPr>
                <w:sz w:val="24"/>
                <w:rtl w:val="0"/>
              </w:rPr>
              <w:t xml:space="preserve">, – atbalsta vakcīnu iegādei, loģistikai un ievadei;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finansējumu, kas nepārsniedz 3 309 568 </w:t>
            </w:r>
            <w:r w:rsidR="00000000" w:rsidRPr="00000000" w:rsidDel="00000000">
              <w:rPr>
                <w:sz w:val="24"/>
                <w:i w:val="1"/>
                <w:rtl w:val="0"/>
              </w:rPr>
              <w:t xml:space="preserve">euro</w:t>
            </w:r>
            <w:r w:rsidR="00000000" w:rsidRPr="00000000" w:rsidDel="00000000">
              <w:rPr>
                <w:sz w:val="24"/>
                <w:rtl w:val="0"/>
              </w:rPr>
              <w:t xml:space="preserve">, – vakcinācijas procesa infrastruktūras uzturēšanai, mobilās izbraukuma vakcinācijas nodrošināšanai un atbalsta vakcinācijas procesa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finansējumu, kas nepārsniedz 1 103 172 </w:t>
            </w:r>
            <w:r w:rsidR="00000000" w:rsidRPr="00000000" w:rsidDel="00000000">
              <w:rPr>
                <w:sz w:val="24"/>
                <w:i w:val="1"/>
                <w:rtl w:val="0"/>
              </w:rPr>
              <w:t xml:space="preserve">euro</w:t>
            </w:r>
            <w:r w:rsidR="00000000" w:rsidRPr="00000000" w:rsidDel="00000000">
              <w:rPr>
                <w:sz w:val="24"/>
                <w:rtl w:val="0"/>
              </w:rPr>
              <w:t xml:space="preserve">, – vakcinācijas informācijas tehnoloģijas sistēmas tehniskajam atbalstam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finansējumu, kas nepārsniedz 411 567 </w:t>
            </w:r>
            <w:r w:rsidR="00000000" w:rsidRPr="00000000" w:rsidDel="00000000">
              <w:rPr>
                <w:sz w:val="24"/>
                <w:i w:val="1"/>
                <w:rtl w:val="0"/>
              </w:rPr>
              <w:t xml:space="preserve">euro</w:t>
            </w:r>
            <w:r w:rsidR="00000000" w:rsidRPr="00000000" w:rsidDel="00000000">
              <w:rPr>
                <w:sz w:val="24"/>
                <w:rtl w:val="0"/>
              </w:rPr>
              <w:t xml:space="preserve">, – komunikācijas pasākumiem un iedzīvotāju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finansējumu, kas nepārsniedz 983 108 </w:t>
            </w:r>
            <w:r w:rsidR="00000000" w:rsidRPr="00000000" w:rsidDel="00000000">
              <w:rPr>
                <w:sz w:val="24"/>
                <w:i w:val="1"/>
                <w:rtl w:val="0"/>
              </w:rPr>
              <w:t xml:space="preserve">euro</w:t>
            </w:r>
            <w:r w:rsidR="00000000" w:rsidRPr="00000000" w:rsidDel="00000000">
              <w:rPr>
                <w:sz w:val="24"/>
                <w:rtl w:val="0"/>
              </w:rPr>
              <w:t xml:space="preserve">, – zvanu un klientu apkalpošanas centra "8989"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finansējumu, kas nepārsniedz 378 834 </w:t>
            </w:r>
            <w:r w:rsidR="00000000" w:rsidRPr="00000000" w:rsidDel="00000000">
              <w:rPr>
                <w:sz w:val="24"/>
                <w:i w:val="1"/>
                <w:rtl w:val="0"/>
              </w:rPr>
              <w:t xml:space="preserve">euro</w:t>
            </w:r>
            <w:r w:rsidR="00000000" w:rsidRPr="00000000" w:rsidDel="00000000">
              <w:rPr>
                <w:sz w:val="24"/>
                <w:rtl w:val="0"/>
              </w:rPr>
              <w:t xml:space="preserve">, – digitālo Covid-19 sertifikātu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Saskaņā ar Finanšu ministrijas rīkojumiem uz 11.07.2022 šobrīd piešķirts ir  finansējums 1 413 881 </w:t>
            </w:r>
            <w:r w:rsidR="00000000" w:rsidRPr="00000000" w:rsidDel="00000000">
              <w:rPr>
                <w:sz w:val="24"/>
                <w:i w:val="1"/>
                <w:rtl w:val="0"/>
              </w:rPr>
              <w:t xml:space="preserve">euro </w:t>
            </w:r>
            <w:r w:rsidR="00000000" w:rsidRPr="00000000" w:rsidDel="00000000">
              <w:rPr>
                <w:sz w:val="24"/>
                <w:rtl w:val="0"/>
              </w:rPr>
              <w:t xml:space="preserve">apmērā. Šobrīd ir sagatavots VM pieprasījums par finanšu līdzekļu piešķiršanu no valsts budžeta programmas “Līdzekļi neparedzētiem gadījumiem”” 164 412 </w:t>
            </w:r>
            <w:r w:rsidR="00000000" w:rsidRPr="00000000" w:rsidDel="00000000">
              <w:rPr>
                <w:sz w:val="24"/>
                <w:i w:val="1"/>
                <w:rtl w:val="0"/>
              </w:rPr>
              <w:t xml:space="preserve">euro </w:t>
            </w:r>
            <w:r w:rsidR="00000000" w:rsidRPr="00000000" w:rsidDel="00000000">
              <w:rPr>
                <w:sz w:val="24"/>
                <w:rtl w:val="0"/>
              </w:rPr>
              <w:t xml:space="preserve">apmērā. Tādējādi atlikums uz 11.07.2022 veido 4 659 477 </w:t>
            </w:r>
            <w:r w:rsidR="00000000" w:rsidRPr="00000000" w:rsidDel="00000000">
              <w:rPr>
                <w:sz w:val="24"/>
                <w:i w:val="1"/>
                <w:rtl w:val="0"/>
              </w:rPr>
              <w:t xml:space="preserve">euro (</w:t>
            </w:r>
            <w:r w:rsidR="00000000" w:rsidRPr="00000000" w:rsidDel="00000000">
              <w:rPr>
                <w:sz w:val="24"/>
                <w:rtl w:val="0"/>
              </w:rPr>
              <w:t xml:space="preserve">6 237 770 - 1 413 881 - 164 412 = 4 659 477)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VM prognozē, ka šobrīd MK 2022.gada 15.marta rīkojuma Nr.185 pasākumam vakcinācijas procesa infrastruktūras uzturēšanai, mobilās izbraukuma vakcinācijas nodrošināšanai un atbalsta vakcinācijas procesa organizēšanai neizlietotais finansējums veidos 2 933 531 </w:t>
            </w:r>
            <w:r w:rsidR="00000000" w:rsidRPr="00000000" w:rsidDel="00000000">
              <w:rPr>
                <w:sz w:val="24"/>
                <w:i w:val="1"/>
                <w:rtl w:val="0"/>
              </w:rPr>
              <w:t xml:space="preserve">euro </w:t>
            </w:r>
            <w:r w:rsidR="00000000" w:rsidRPr="00000000" w:rsidDel="00000000">
              <w:rPr>
                <w:sz w:val="24"/>
                <w:rtl w:val="0"/>
              </w:rPr>
              <w:t xml:space="preserve">apmērā (Saskaņā ar FM rīkojumiem piešķirts ir 370 300 </w:t>
            </w:r>
            <w:r w:rsidR="00000000" w:rsidRPr="00000000" w:rsidDel="00000000">
              <w:rPr>
                <w:sz w:val="24"/>
                <w:i w:val="1"/>
                <w:rtl w:val="0"/>
              </w:rPr>
              <w:t xml:space="preserve">euro </w:t>
            </w:r>
            <w:r w:rsidR="00000000" w:rsidRPr="00000000" w:rsidDel="00000000">
              <w:rPr>
                <w:sz w:val="24"/>
                <w:rtl w:val="0"/>
              </w:rPr>
              <w:t xml:space="preserve">apmērā un VM pieprasījumā iekļautā summa veido 5 737 </w:t>
            </w:r>
            <w:r w:rsidR="00000000" w:rsidRPr="00000000" w:rsidDel="00000000">
              <w:rPr>
                <w:sz w:val="24"/>
                <w:i w:val="1"/>
                <w:rtl w:val="0"/>
              </w:rPr>
              <w:t xml:space="preserve">euro </w:t>
            </w:r>
            <w:r w:rsidR="00000000" w:rsidRPr="00000000" w:rsidDel="00000000">
              <w:rPr>
                <w:sz w:val="24"/>
                <w:rtl w:val="0"/>
              </w:rPr>
              <w:t xml:space="preserve">apmērā, kopējos izdevumus veidojot 376 037 </w:t>
            </w:r>
            <w:r w:rsidR="00000000" w:rsidRPr="00000000" w:rsidDel="00000000">
              <w:rPr>
                <w:sz w:val="24"/>
                <w:i w:val="1"/>
                <w:rtl w:val="0"/>
              </w:rPr>
              <w:t xml:space="preserve">euro </w:t>
            </w:r>
            <w:r w:rsidR="00000000" w:rsidRPr="00000000" w:rsidDel="00000000">
              <w:rPr>
                <w:sz w:val="24"/>
                <w:rtl w:val="0"/>
              </w:rPr>
              <w:t xml:space="preserve">apmērā. Līdz ar to, veidojot neizlietoto finansējumu 2 933 531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 neizlietotās summas 1 326 688 </w:t>
            </w:r>
            <w:r w:rsidR="00000000" w:rsidRPr="00000000" w:rsidDel="00000000">
              <w:rPr>
                <w:sz w:val="24"/>
                <w:i w:val="1"/>
                <w:rtl w:val="0"/>
              </w:rPr>
              <w:t xml:space="preserve">euro </w:t>
            </w:r>
            <w:r w:rsidR="00000000" w:rsidRPr="00000000" w:rsidDel="00000000">
              <w:rPr>
                <w:sz w:val="24"/>
                <w:rtl w:val="0"/>
              </w:rPr>
              <w:t xml:space="preserve">apmērā VM lūdz novirzīt bāzes aktivitātes jeb 0.scenārija iekļauto pasākumu turpināšanu arī pēc 2022.gada 30.jūnija.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w:t>
            </w:r>
            <w:r w:rsidR="00000000" w:rsidRPr="00000000" w:rsidDel="00000000">
              <w:rPr>
                <w:sz w:val="24"/>
                <w:u w:val="single"/>
                <w:rtl w:val="0"/>
              </w:rPr>
              <w:t xml:space="preserve">Nacionālajam veselības dienestam</w:t>
            </w:r>
            <w:r w:rsidR="00000000" w:rsidRPr="00000000" w:rsidDel="00000000">
              <w:rPr>
                <w:sz w:val="24"/>
                <w:rtl w:val="0"/>
              </w:rPr>
              <w:t xml:space="preserve"> – finansējumu, kas nepārsniedz 1 246 343 euro, no tiem (skatīt anotācijas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finansējumu, kas nepārsniedz 942 868 euro – vakcinācijas informācijas tehnoloģijas sistēmas tehniskajam atbalstam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finansējumu, kas nepārsniedz 303 475 euro – digitālo Covid-19 sertifikātu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w:t>
            </w:r>
            <w:r w:rsidR="00000000" w:rsidRPr="00000000" w:rsidDel="00000000">
              <w:rPr>
                <w:sz w:val="24"/>
                <w:u w:val="single"/>
                <w:rtl w:val="0"/>
              </w:rPr>
              <w:t xml:space="preserve">Slimību profilakses un kontroles centram</w:t>
            </w:r>
            <w:r w:rsidR="00000000" w:rsidRPr="00000000" w:rsidDel="00000000">
              <w:rPr>
                <w:sz w:val="24"/>
                <w:rtl w:val="0"/>
              </w:rPr>
              <w:t xml:space="preserve"> – finansējumu, kas nepārsniedz 80 345 euro Covid-19 datu analīzes nodrošināšanai (skatīt anotācijas 2.pielikumu).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VM apstiprina, ka netiek prasīts papildu finansējums 0.scenārijā iekļauto pasākumu turpināšanai, bet gan tiek novirzīts no jau esošā MK rīkojuma Nr.185 piešķirta un neizlietota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Rīkojuma projekts paredz veikt grozījumu Ministru kabineta 2022.gada 15.marta rīkojumā Nr.185 1.punktā, izsakot to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"1.Finanšu ministrijai no valsts budžeta programmas 02.00.00 "Līdzekļi neparedzētiem gadījumiem" piešķirt Veselības ministrijai finansējumu, kas nepārsniedz 6 237 770 </w:t>
            </w:r>
            <w:r w:rsidR="00000000" w:rsidRPr="00000000" w:rsidDel="00000000">
              <w:rPr>
                <w:sz w:val="24"/>
                <w:i w:val="1"/>
                <w:rtl w:val="0"/>
              </w:rPr>
              <w:t xml:space="preserve">euro</w:t>
            </w:r>
            <w:r w:rsidR="00000000" w:rsidRPr="00000000" w:rsidDel="00000000">
              <w:rPr>
                <w:sz w:val="24"/>
                <w:rtl w:val="0"/>
              </w:rPr>
              <w:t xml:space="preserve">, lai nodrošinātu vakcinācijas plānā iekļauto pasākumu īstenošanu,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Nacionālajam veselības dienestam – finansējumu, kas nepārsniedz 6 157 425 </w:t>
            </w:r>
            <w:r w:rsidR="00000000" w:rsidRPr="00000000" w:rsidDel="00000000">
              <w:rPr>
                <w:sz w:val="24"/>
                <w:i w:val="1"/>
                <w:rtl w:val="0"/>
              </w:rPr>
              <w:t xml:space="preserve">euro</w:t>
            </w:r>
            <w:r w:rsidR="00000000" w:rsidRPr="00000000" w:rsidDel="00000000">
              <w:rPr>
                <w:sz w:val="24"/>
                <w:rtl w:val="0"/>
              </w:rPr>
              <w:t xml:space="preserve">,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finansējumu, kas nepārsniedz 51 521 </w:t>
            </w:r>
            <w:r w:rsidR="00000000" w:rsidRPr="00000000" w:rsidDel="00000000">
              <w:rPr>
                <w:sz w:val="24"/>
                <w:i w:val="1"/>
                <w:rtl w:val="0"/>
              </w:rPr>
              <w:t xml:space="preserve">euro</w:t>
            </w:r>
            <w:r w:rsidR="00000000" w:rsidRPr="00000000" w:rsidDel="00000000">
              <w:rPr>
                <w:sz w:val="24"/>
                <w:rtl w:val="0"/>
              </w:rPr>
              <w:t xml:space="preserve">, – atbalsta vakcīnu iegādei, loģistikai un ievadei;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 finansējumu, kas nepārsniedz 1 982 880 </w:t>
            </w:r>
            <w:r w:rsidR="00000000" w:rsidRPr="00000000" w:rsidDel="00000000">
              <w:rPr>
                <w:sz w:val="24"/>
                <w:i w:val="1"/>
                <w:rtl w:val="0"/>
              </w:rPr>
              <w:t xml:space="preserve">euro</w:t>
            </w:r>
            <w:r w:rsidR="00000000" w:rsidRPr="00000000" w:rsidDel="00000000">
              <w:rPr>
                <w:sz w:val="24"/>
                <w:rtl w:val="0"/>
              </w:rPr>
              <w:t xml:space="preserve">, – vakcinācijas procesa infrastruktūras uzturēšanai, mobilās izbraukuma vakcinācijas nodrošināšanai un atbalsta vakcinācijas procesa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 finansējumu, kas nepārsniedz 2 046 040 </w:t>
            </w:r>
            <w:r w:rsidR="00000000" w:rsidRPr="00000000" w:rsidDel="00000000">
              <w:rPr>
                <w:sz w:val="24"/>
                <w:i w:val="1"/>
                <w:rtl w:val="0"/>
              </w:rPr>
              <w:t xml:space="preserve">euro</w:t>
            </w:r>
            <w:r w:rsidR="00000000" w:rsidRPr="00000000" w:rsidDel="00000000">
              <w:rPr>
                <w:sz w:val="24"/>
                <w:rtl w:val="0"/>
              </w:rPr>
              <w:t xml:space="preserve">, – vakcinācijas informācijas tehnoloģijas sistēmas tehniskajam atbalstam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finansējumu, kas nepārsniedz 411 567 </w:t>
            </w:r>
            <w:r w:rsidR="00000000" w:rsidRPr="00000000" w:rsidDel="00000000">
              <w:rPr>
                <w:sz w:val="24"/>
                <w:i w:val="1"/>
                <w:rtl w:val="0"/>
              </w:rPr>
              <w:t xml:space="preserve">euro</w:t>
            </w:r>
            <w:r w:rsidR="00000000" w:rsidRPr="00000000" w:rsidDel="00000000">
              <w:rPr>
                <w:sz w:val="24"/>
                <w:rtl w:val="0"/>
              </w:rPr>
              <w:t xml:space="preserve">, – komunikācijas pasākumiem un iedzīvotāju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 finansējumu, kas nepārsniedz 983 108 </w:t>
            </w:r>
            <w:r w:rsidR="00000000" w:rsidRPr="00000000" w:rsidDel="00000000">
              <w:rPr>
                <w:sz w:val="24"/>
                <w:i w:val="1"/>
                <w:rtl w:val="0"/>
              </w:rPr>
              <w:t xml:space="preserve">euro</w:t>
            </w:r>
            <w:r w:rsidR="00000000" w:rsidRPr="00000000" w:rsidDel="00000000">
              <w:rPr>
                <w:sz w:val="24"/>
                <w:rtl w:val="0"/>
              </w:rPr>
              <w:t xml:space="preserve">, – zvanu un klientu apkalpošanas centra "8989"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 finansējumu, kas nepārsniedz 682 309 </w:t>
            </w:r>
            <w:r w:rsidR="00000000" w:rsidRPr="00000000" w:rsidDel="00000000">
              <w:rPr>
                <w:sz w:val="24"/>
                <w:i w:val="1"/>
                <w:rtl w:val="0"/>
              </w:rPr>
              <w:t xml:space="preserve">euro</w:t>
            </w:r>
            <w:r w:rsidR="00000000" w:rsidRPr="00000000" w:rsidDel="00000000">
              <w:rPr>
                <w:sz w:val="24"/>
                <w:rtl w:val="0"/>
              </w:rPr>
              <w:t xml:space="preserve">, – digitālo Covid-19 sertifikātu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Slimību profilakses un kontroles centram – finansējumu, kas nepārsniedz 80 345 </w:t>
            </w:r>
            <w:r w:rsidR="00000000" w:rsidRPr="00000000" w:rsidDel="00000000">
              <w:rPr>
                <w:sz w:val="24"/>
                <w:i w:val="1"/>
                <w:rtl w:val="0"/>
              </w:rPr>
              <w:t xml:space="preserve">euro </w:t>
            </w:r>
            <w:r w:rsidR="00000000" w:rsidRPr="00000000" w:rsidDel="00000000">
              <w:rPr>
                <w:sz w:val="24"/>
                <w:rtl w:val="0"/>
              </w:rPr>
              <w:t xml:space="preserve">Covid-19 datu analīzes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Savukārt, MK rīkojuma Nr.185 neizmantotais atlikums 3 332 789 </w:t>
            </w:r>
            <w:r w:rsidR="00000000" w:rsidRPr="00000000" w:rsidDel="00000000">
              <w:rPr>
                <w:sz w:val="24"/>
                <w:i w:val="1"/>
                <w:rtl w:val="0"/>
              </w:rPr>
              <w:t xml:space="preserve">euro </w:t>
            </w:r>
            <w:r w:rsidR="00000000" w:rsidRPr="00000000" w:rsidDel="00000000">
              <w:rPr>
                <w:sz w:val="24"/>
                <w:rtl w:val="0"/>
              </w:rPr>
              <w:t xml:space="preserve">(4 659 477 - 1 326 688 = 3 332 789) apmērā nepieciešams, lai segtu pilnībā izmaksas par 2022.gada 1.pusgadu.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Papildus norādām, ņemot vērā to, ka pakalpojuma sniedzēji ar lieliem kavējumiem sniedz rēķinus par pakalpojuma apmaksu, līdz ar to precīzs MK 2022.gada 15.marta rīkojuma Nr.185 neizlietotais finansējuma apmērs būs zināms aptuveni ap augusta vidu vai beigām, kad būs pilnībā apmaksāti visi izdevumi saistībā ar veiktajiem vakcinācijas pasākumiem līdz 2022.gada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Līdz ar to atlikušo daļu no neizlietotā finansējuma (finansējumu šobrīd nav iespējams noprognozēt, jo rēķini tiek iesniegti ar lieliem kavējumiem), kas paliks neizlietots pēc visu rēķinu apmaksu līdz 2022.gada 30.jūnijam, VM plāno novirzīt vienām no scenārijiem iestāšanās gadījumā 2022.gada rudens/ziemas sezonā.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Veselības ministrijas budžeta programmas 99.00.00 “Līdzekļu neparedzētiem gadījumiem izlietojums” ietvaros, līdzekļus pārdalot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turpināt nodrošināt uzsākto vakcinācijas pasākumu nepārtrauktību arī pēc 2022.gada 30.jūnija.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22-TA-2208</w:t>
    </w:r>
    <w:r>
      <w:br/>
    </w:r>
    <w:r w:rsidR="00000000" w:rsidRPr="00000000" w:rsidDel="00000000">
      <w:rPr>
        <w:rtl w:val="0"/>
      </w:rPr>
      <w:t xml:space="preserve">Izdrukāts 29.07.2026. 23.07 - 2.0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22-TA-2208</w:t>
    </w:r>
    <w:r>
      <w:br/>
    </w:r>
    <w:r w:rsidR="00000000" w:rsidRPr="00000000" w:rsidDel="00000000">
      <w:rPr>
        <w:rtl w:val="0"/>
      </w:rPr>
      <w:t xml:space="preserve">Izdrukāts 29.07.2026. 23.07 - 2.0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anotācija_(ex_ante)_22-TA-2208.docx</dc:title>
</cp:coreProperties>
</file>

<file path=docProps/custom.xml><?xml version="1.0" encoding="utf-8"?>
<Properties xmlns="http://schemas.openxmlformats.org/officeDocument/2006/custom-properties" xmlns:vt="http://schemas.openxmlformats.org/officeDocument/2006/docPropsVTypes"/>
</file>