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2021. gada 28. septembra noteikumos Nr. 662 "Epidemioloģiskās drošības pasākumi Covid-19 infekcijas izplatības ierobežošanai""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Esošajos Ministru kabineta noteikumos nepieciešams veikt grozījumus, lai  mazinātu slogu uz Covid-19 vakcinācijas iestādēm. Grozījumi izstrādāti, izvērtējot  vakcinācijas iestāžu sniegto viedokli un iesniegto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aktuālajai epidemioloģiskajai situācijai  nepieciešams noteikt, ka ieslodzījuma vietu darbinieki (amatpersonas), citas personas, kuras ierodas ieslodzījuma vietā veikt profesionālos pienākumus, kā arī ieslodzījuma vietu apmeklētāji varēs atrasties ieslodzījuma vietas teritorijā arī bez vakcinācijas vai pārslimošanas sertifikāta.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1)Samazināt administratīvo slogu Covid-19 vakcinācijas iestādēm nosakot, ka vakcinācijas veidlapa jāglabā 5 gadus pēc pēdējā ieraksta;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Atcelt ierobežojumu, kas neļauj darbiniekiem un apmeklētājiem atrasties ieslodzījuma vietas teritorijā bez vakcinācijas vai pārslimošanas sertifikāta.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2021.gada 28.septembra noteikumu Nr.662 “Epidemioloģiskās drošības pasākumi Covid-19 infekcijas izplatības ierobežošanai” (turpmāk – MK noteikumi Nr. 662) 209.5 apakšpunkts šobrīd nosaka, ka "Personas veselības stāvokļa novērtēšanas veidlapa pirms vakcinācijas pret Covid-19"  aizvieto ambulatorā pacienta medicīnisko karti un tiek uzglabāta atbilstoši normatīvajos aktos par medicīnisko dokumentu lietvedības kārtību un ambulatorā pacienta medicīniskajai kartei noteiktajam termiņam. Atbilstoši  Ministru kabineta 2006.gada 4.aprīļa  noteikumiem  Nr. 265 “Medicīnisko dokumentu lietvedības kārtība”  ambulatorā karte jāglabā 40 gadus pēc pēdējā ieraksta vai 15 gadus pēc pacienta nāves.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pašlaik Covid-19 vakcinēto personu skaits ir pārsniedzis 100000 iedzīvotāju un atbilstoši regulējumam,"Personas veselības stāvokļa novērtēšanas veidlapa pirms vakcinācijas pret Covid-19" uzglabāšanas termiņš 40 gadus pēc pēdējā ieraksta vai 15 gadus pēc pacienta nāves, spēkā esošais regulējums rada būtisku papildus slogu Covid-19 vakcinācijas iestādēm un ir neatbilstoši ilgs, ņemot vērā arī, ka daļa informācija, kas iekļauta veidlapā ir ievadīta e-veselībā.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modelējot gadījumus, kad vēl būtu nepieciešama vakcinācijas veidlapā iekļautā informācija, tika secināts, ka tas varētu būt gadījumos, kad piemēram, sniedzot vakcinācijas pakalpojumu pacienta  veselībai vai dzīvībai ir nodarīts kaitējums, t.sk. pēc radušās Covid-19 vakcīnas blakusparādības. Covid-19 izplatības pārvaldības likuma 49</w:t>
      </w:r>
      <w:r w:rsidR="00000000" w:rsidRPr="00000000" w:rsidDel="00000000">
        <w:rPr>
          <w:vertAlign w:val="superscript"/>
          <w:rtl w:val="0"/>
        </w:rPr>
        <w:t xml:space="preserve">7</w:t>
      </w:r>
      <w:r w:rsidR="00000000" w:rsidRPr="00000000" w:rsidDel="00000000">
        <w:rPr>
          <w:rtl w:val="0"/>
        </w:rPr>
        <w:t xml:space="preserve"> panta trešā daļa nosaka, ka pacients kompensāciju par smago vai vidēji smago kaitējumu viņa veselībai vai dzīvībai, kas radies apstiprināto vakcīnas pret Covid-19 infekciju blakusparādību dēļ, pieprasa ne vēlāk kā divu gadu laikā no kaitējuma atklāšanas dienas, taču ne vēlāk kā triju gadu laikā no vakcinācijas dienas. Šajā pantā minēto kompensāciju neizmaksā, ja pacients kompensāciju par viņa dzīvībai vai veselībai nodarīto kaitējumu jau ir saņēmis civilprocesa ietvaros. Minētajā procesā varētu būt nepieciešama vakcinācijas veidlapā iekļautā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minētos apsvērumus un, lai nodrošinātu pacientu tiesību un interešu aizstāvību, kā arī neradītu papildus administratīvo slogu ārstniecības iestādēm, vakcinācijas veidlapas glabāšanas termiņš nosakāms 5 gadi.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Daļa veidlapā iekļautā informācija, piemēram, par vakcinācijas faktu, ir  jau pieejama vienotās veselības nozares elektroniskās informācijas sistēmā (e-veselība). Līdz ar to, tas mazina vakcinācijas veidlapas ilgstošas glabāšanas nepieciešamību papīra dokumentu veidā.  Izvērtējot noteikto glabāšanas termiņu,  "Personas veselības stāvokļa novērtēšanas veidlapa pirms vakcinācijas pret Covid-19" uzglabāšanas termiņš  būtu saīsināms līdz 5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2021.gada 28.septembra noteikumu Nr. 662 “Epidemioloģiskās drošības pasākumi Covid-19 infekcijas izplatības ierobežošanai” (turpmāk – MK noteikumi Nr. 662) 24.</w:t>
      </w:r>
      <w:r w:rsidR="00000000" w:rsidRPr="00000000" w:rsidDel="00000000">
        <w:rPr>
          <w:vertAlign w:val="superscript"/>
          <w:rtl w:val="0"/>
        </w:rPr>
        <w:t xml:space="preserve">1</w:t>
      </w:r>
      <w:r w:rsidR="00000000" w:rsidRPr="00000000" w:rsidDel="00000000">
        <w:rPr>
          <w:rtl w:val="0"/>
        </w:rPr>
        <w:t xml:space="preserve">3. apakšpunktu un 78.punktu  ieslodzījuma vietu darbiniekiem (amatpersonām), citām personām, kas ieslodzījuma vietā veic profesionālos pienākumus, kā arī apmeklētājiem, joprojām ir jāuzrāda vakcinācijas vai pārslimošanas sertifikāts.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regulējums tika pieņemts, jo ieslodzījuma vietās nodarbinātie pilda sabiedrībai kritiski svarīgus uzdevumus, kā arī atrodas saskarē ar epidemioloģiski īpaši jūtīgu sabiedrības grupu – ieslodzītajiem, kas veselības stāvokļa, ieslodzījuma vietu infrastruktūras un ieslodzījuma izpildes procesa īpatnību dēļ ir uzņēmīgāki pret vīrusu infekcijām, tāpēc šai sabiedrības grupai ir nepieciešama īpaša aizsardzība. Turklāt vakcinācija ir drošākais un efektīvākais veids, kā pasargāt sevi no smagām slimības formām un mazināt Covid-19 infekcijas izplatību sabiedrībā. Tāpat vakcinēto un balstvakcinēto cilvēku vidū saslimšana visbiežāk norit vieglākā formā un ar retāku stacionēšanas nepieciešamību[1].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neskatoties uz to, ka ieslodzījuma vietas ir slēgta tipa iestādes un šādā vidē dažādu vīrusu infekciju, tai skaitā Covid-19 infekcijas izplatības riski ir augstāki nekā pārējā sabiedrībā, ir nepieciešams pārskatīt MK noteikumu Nr. 662 24.13. apakšpunktā un 78.punktā noteiktā ierobežojuma samērīgumu atbilstoši šā brīža epidemioloģiskajai situācijai valstī. Atbilstoši jaunākajiem statistikas datiem, saslimstība ar Covid-19 infekciju kopš 2022.gada pavasara ir ievērojami samazinājusies[2], tādējādi epidemioloģiskās drošības riski ir mazinājušies arī ieslodzījuma vietās.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Pieejams: https://www.spkc.gov.lv/lv/jaunums/samazinoties-covid-19-gadijumu-skaitam-latvija-jaturpina-rupigi-ieverot-drosibas-pasakumi-0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Saslimstības ar Covid-19 infekciju dati. Pieejams: https://www.worldometers.info/coronavirus/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svītrot MK noteikumu Nr. 662 78.punktu un 24.</w:t>
      </w:r>
      <w:r w:rsidR="00000000" w:rsidRPr="00000000" w:rsidDel="00000000">
        <w:rPr>
          <w:vertAlign w:val="superscript"/>
          <w:rtl w:val="0"/>
        </w:rPr>
        <w:t xml:space="preserve">1</w:t>
      </w:r>
      <w:r w:rsidR="00000000" w:rsidRPr="00000000" w:rsidDel="00000000">
        <w:rPr>
          <w:rtl w:val="0"/>
        </w:rPr>
        <w:t xml:space="preserve">3. apakšpunktu, kā rezultātā ieslodzījuma vietu darbinieki (amatpersonas), citas personas, kuras ierodas ieslodzījuma vietā veikt profesionālos pienākumus, kā arī ieslodzījuma vietu apmeklētāji varēs atrasties ieslodzījuma vietas teritorijā arī bez vakcinācijas vai pārslimošanas sertifikāta.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noteikti epidemioloģiskās drošības pasākumi, kas skar sabiedrības veselību.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22-TA-1569</w:t>
    </w:r>
    <w:r>
      <w:br/>
    </w:r>
    <w:r w:rsidR="00000000" w:rsidRPr="00000000" w:rsidDel="00000000">
      <w:rPr>
        <w:rtl w:val="0"/>
      </w:rPr>
      <w:t xml:space="preserve">Izdrukāts 29.07.2026. 23.07 - 5.0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22-TA-1569</w:t>
    </w:r>
    <w:r>
      <w:br/>
    </w:r>
    <w:r w:rsidR="00000000" w:rsidRPr="00000000" w:rsidDel="00000000">
      <w:rPr>
        <w:rtl w:val="0"/>
      </w:rPr>
      <w:t xml:space="preserve">Izdrukāts 29.07.2026. 23.07 - 5.0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anotācija_(ex_ante)_22-TA-1569.docx</dc:title>
</cp:coreProperties>
</file>

<file path=docProps/custom.xml><?xml version="1.0" encoding="utf-8"?>
<Properties xmlns="http://schemas.openxmlformats.org/officeDocument/2006/custom-properties" xmlns:vt="http://schemas.openxmlformats.org/officeDocument/2006/docPropsVTypes"/>
</file>