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izsaucēja atrašanās vietas datu apstrādi"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(Latvijas Vēstnesis, 2022, Nr. 144) (stājies spēkā 2022. gada 29. jūlijā) 19. panta otrās daļas 12. punkts, 98. panta devītā daļa un pārejas noteikumu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noteiktu kārtību, ko līdz šim noteica Ministru kabineta 2014. gada 26. maija noteikumi Nr. 271 "Noteikumi par izsaucēja — izsaucošās elektronisko sakaru pakalpojumu lietotāja galiekārtas — atrašanās vietas datu noteikšanu, apstrādi, uzturēšanu un nodošanu" (turpmāk - Noteikumi Nr.271).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ir izstrādāts Elektronisko sakaru likums, kas ir pieņemts 2022. gada 14. jūlijā un stājies spēkā 2022. gada 29. jūlijā (Latvijas Vēstnesis, 2022, Nr. 144).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Oficiālo publikāciju un tiesiskās informācijas likuma 9.panta piekto daļu, stājoties spēkā jaunam Elektronisko sakaru likumam, zaudēs spēku Ministru kabineta noteikumi, kas izdoti uz iepriekšējā Elektronisko sakaru likuma (Latvijas Vēstnesis, 2004, Nr. 183)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pārejas noteikumu 2.punktu Noteikumi Nr.271 paliek spēkā līdz jaunu noteikumu spēkā stāšanās dienai, bet ne ilgāk kā līdz 2022. gada 30. septembrim.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Nr.271 ir zaudējuši spēku ar 2022. gada 1. oktobri.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noteikumi, kas būs spēkā turpmāk pēc tam, kad Noteikumu Nr.271 vairs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 108 "Normatīvo aktu projektu sagatavošanas noteikumi” 90.punkts noteic, ka  projekta nosaukumu veido iespējami īsu un atbilstošu likumā noteiktajam pilnvarojumam Ministru kabinetam. Līdz ar to Noteikumu projekta nosaukums ir izteikts iespējami īss un viegli uztverams. Termins "apstrāde" ietver visas iespējamās darbības, kas raksturīgas datu apstrādei atbilstoši Vispārīgajā datu aizsardzības regulā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Nr.271 neatrunā Iekšlietu ministrijas Informācijas centra iespējas saņemt un apstrādāt </w:t>
      </w:r>
      <w:r w:rsidR="00000000" w:rsidRPr="00000000" w:rsidDel="00000000">
        <w:rPr>
          <w:i w:val="1"/>
          <w:rtl w:val="0"/>
        </w:rPr>
        <w:t xml:space="preserve">Advanced Mobile Location</w:t>
      </w:r>
      <w:r w:rsidR="00000000" w:rsidRPr="00000000" w:rsidDel="00000000">
        <w:rPr>
          <w:rtl w:val="0"/>
        </w:rPr>
        <w:t xml:space="preserve"> datus no komersantiem, kas nav elektronisko sakaru komersanti Elektronisko sakaru likuma izpratnē, piemēram, operētājsistēmu izstrādātājiem kā Google, Apple u.c., kas padara iespējamu attiecīgo lietotāju atrašanās vietas datu nodošanu ārkārtas palīdzības dienestiem.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apstrādājamo datu apjoms jāpapildina ar vārdiem “datu iesūtīšanas datums un laiks”, jo attiecīgais lielums ir būtisks ārkārtas palīdzības dienestu darbā. Proti, ir būtiski zināt personas pēdējo atrašanās vietu un reģistrācijas laiku, jo īpaši gadījumos, kad savienojums pārtrūkst, bet persona atrodas kustībā.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Nr.271 nenosaka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turpinās noteikt kārtību, kas noteikta Noteikumos Nr.271.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punktu, kas atspoguļo Iekšlietu ministrijas Informācijas Centra iespējas slēgt vienošanās ar komersantiem, kas nav aptverti ar Elektronisko sakaru likuma tvērumu par </w:t>
      </w:r>
      <w:r w:rsidR="00000000" w:rsidRPr="00000000" w:rsidDel="00000000">
        <w:rPr>
          <w:i w:val="1"/>
          <w:rtl w:val="0"/>
        </w:rPr>
        <w:t xml:space="preserve">Advanced Mobile Location</w:t>
      </w:r>
      <w:r w:rsidR="00000000" w:rsidRPr="00000000" w:rsidDel="00000000">
        <w:rPr>
          <w:rtl w:val="0"/>
        </w:rPr>
        <w:t xml:space="preserve">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papildināts ar vārdiem “datu iesūtīšanas datums un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par datu glabāšanas termiņu un datu dzēšanu.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III sadaļa, nosakot vienotu kārtību, kādā komersanti, kas nodrošina fiksēto elektronisko sakaru tīklu, samērīga līdzsvara ietvaros sniedz galalietotāju atrašanās vietas datus Iekšlietu ministrijas Informācijas Centram.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https://vktap.mk.gov.lv/public_participations/public_discussions/6727a68c-762b-442c-b669-aeb87418654c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saņemti iebildumi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ārkārtas dienestu numuru "110", "112", "113", "114" vai "115" izsaukuma gadījumos noteikt izsaucēja atrašanās vietu vai ģeogrāfiskās koordinātas un sniegt Iekšlietu ministrijas Informācijas centram datus par tām.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22-TA-2442</w:t>
    </w:r>
    <w:r>
      <w:br/>
    </w:r>
    <w:r w:rsidR="00000000" w:rsidRPr="00000000" w:rsidDel="00000000">
      <w:rPr>
        <w:rtl w:val="0"/>
      </w:rPr>
      <w:t xml:space="preserve">Izdrukāts 29.07.2026. 21.21 - 5.0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22-TA-2442</w:t>
    </w:r>
    <w:r>
      <w:br/>
    </w:r>
    <w:r w:rsidR="00000000" w:rsidRPr="00000000" w:rsidDel="00000000">
      <w:rPr>
        <w:rtl w:val="0"/>
      </w:rPr>
      <w:t xml:space="preserve">Izdrukāts 29.07.2026. 21.21 - 5.0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anotācija_(ex_ante)_22-TA-2442.docx</dc:title>
</cp:coreProperties>
</file>

<file path=docProps/custom.xml><?xml version="1.0" encoding="utf-8"?>
<Properties xmlns="http://schemas.openxmlformats.org/officeDocument/2006/custom-properties" xmlns:vt="http://schemas.openxmlformats.org/officeDocument/2006/docPropsVTypes"/>
</file>