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F9FF96E" w14:textId="77777777" w:rsidR="002E5EE9" w:rsidRPr="00AD1ED1" w:rsidRDefault="007F58FF">
      <w:pPr>
        <w:spacing w:before="240" w:after="240"/>
        <w:rPr>
          <w:b/>
          <w:sz w:val="28"/>
        </w:rPr>
      </w:pPr>
      <w:r w:rsidRPr="00AD1ED1">
        <w:rPr>
          <w:b/>
          <w:sz w:val="28"/>
        </w:rPr>
        <w:t>21-TA-1458: Noteikumu projekts (Grozījumi)</w:t>
      </w:r>
    </w:p>
    <w:p w14:paraId="2730C808" w14:textId="77777777" w:rsidR="002E5EE9" w:rsidRPr="00AD1ED1" w:rsidRDefault="007F58FF">
      <w:pPr>
        <w:pStyle w:val="titleparagraph"/>
        <w:contextualSpacing w:val="0"/>
      </w:pPr>
      <w:bookmarkStart w:id="0" w:name="_Hlk109744399"/>
      <w:r w:rsidRPr="00AD1ED1">
        <w:t>Grozījums Ministru kabineta 2013. gada 24. septembra noteikumos Nr. 1000 "Valsts akciju sabiedrības "Ceļu satiksmes drošības direkcija" publisko maksas pakalpojumu cenrādis"</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2E5EE9" w:rsidRPr="00AD1ED1" w14:paraId="1497C5BC" w14:textId="77777777">
        <w:tc>
          <w:tcPr>
            <w:tcW w:w="900" w:type="dxa"/>
            <w:shd w:val="clear" w:color="auto" w:fill="FFFFFF"/>
            <w:noWrap/>
            <w:tcMar>
              <w:top w:w="75" w:type="dxa"/>
              <w:left w:w="75" w:type="dxa"/>
              <w:bottom w:w="75" w:type="dxa"/>
              <w:right w:w="75" w:type="dxa"/>
            </w:tcMar>
            <w:vAlign w:val="center"/>
          </w:tcPr>
          <w:bookmarkEnd w:id="0"/>
          <w:p w14:paraId="157690EF" w14:textId="77777777" w:rsidR="002E5EE9" w:rsidRPr="00AD1ED1" w:rsidRDefault="007F58FF">
            <w:pPr>
              <w:jc w:val="center"/>
              <w:rPr>
                <w:b/>
              </w:rPr>
            </w:pPr>
            <w:proofErr w:type="spellStart"/>
            <w:r w:rsidRPr="00AD1ED1">
              <w:rPr>
                <w:b/>
              </w:rPr>
              <w:t>Nr.p.k</w:t>
            </w:r>
            <w:proofErr w:type="spellEnd"/>
            <w:r w:rsidRPr="00AD1ED1">
              <w:rPr>
                <w:b/>
              </w:rPr>
              <w:t>.</w:t>
            </w:r>
          </w:p>
        </w:tc>
        <w:tc>
          <w:tcPr>
            <w:tcW w:w="3000" w:type="dxa"/>
            <w:shd w:val="clear" w:color="auto" w:fill="FFFFFF"/>
            <w:noWrap/>
            <w:tcMar>
              <w:top w:w="75" w:type="dxa"/>
              <w:left w:w="75" w:type="dxa"/>
              <w:bottom w:w="75" w:type="dxa"/>
              <w:right w:w="75" w:type="dxa"/>
            </w:tcMar>
            <w:vAlign w:val="center"/>
          </w:tcPr>
          <w:p w14:paraId="00A2D2E1" w14:textId="77777777" w:rsidR="002E5EE9" w:rsidRPr="00AD1ED1" w:rsidRDefault="007F58FF">
            <w:pPr>
              <w:jc w:val="center"/>
              <w:rPr>
                <w:b/>
              </w:rPr>
            </w:pPr>
            <w:r w:rsidRPr="00AD1ED1">
              <w:rPr>
                <w:b/>
              </w:rPr>
              <w:t>Saskaņošanai nosūtītā projekta redakcija</w:t>
            </w:r>
          </w:p>
        </w:tc>
        <w:tc>
          <w:tcPr>
            <w:tcW w:w="3000" w:type="dxa"/>
            <w:shd w:val="clear" w:color="auto" w:fill="FFFFFF"/>
            <w:noWrap/>
            <w:tcMar>
              <w:top w:w="75" w:type="dxa"/>
              <w:left w:w="75" w:type="dxa"/>
              <w:bottom w:w="75" w:type="dxa"/>
              <w:right w:w="75" w:type="dxa"/>
            </w:tcMar>
            <w:vAlign w:val="center"/>
          </w:tcPr>
          <w:p w14:paraId="0180C21B" w14:textId="77777777" w:rsidR="002E5EE9" w:rsidRPr="00AD1ED1" w:rsidRDefault="007F58FF">
            <w:pPr>
              <w:jc w:val="center"/>
              <w:rPr>
                <w:b/>
              </w:rPr>
            </w:pPr>
            <w:r w:rsidRPr="00AD1ED1">
              <w:rPr>
                <w:b/>
              </w:rPr>
              <w:t>Iebildums / Priekšlikums</w:t>
            </w:r>
          </w:p>
        </w:tc>
        <w:tc>
          <w:tcPr>
            <w:tcW w:w="3000" w:type="dxa"/>
            <w:shd w:val="clear" w:color="auto" w:fill="FFFFFF"/>
            <w:noWrap/>
            <w:tcMar>
              <w:top w:w="75" w:type="dxa"/>
              <w:left w:w="75" w:type="dxa"/>
              <w:bottom w:w="75" w:type="dxa"/>
              <w:right w:w="75" w:type="dxa"/>
            </w:tcMar>
            <w:vAlign w:val="center"/>
          </w:tcPr>
          <w:p w14:paraId="43A33A69" w14:textId="77777777" w:rsidR="002E5EE9" w:rsidRPr="00AD1ED1" w:rsidRDefault="007F58FF">
            <w:pPr>
              <w:jc w:val="center"/>
              <w:rPr>
                <w:b/>
              </w:rPr>
            </w:pPr>
            <w:r w:rsidRPr="00AD1ED1">
              <w:rPr>
                <w:b/>
              </w:rPr>
              <w:t>Apstrādes informācija</w:t>
            </w:r>
          </w:p>
        </w:tc>
        <w:tc>
          <w:tcPr>
            <w:tcW w:w="3000" w:type="dxa"/>
            <w:shd w:val="clear" w:color="auto" w:fill="FFFFFF"/>
            <w:noWrap/>
            <w:tcMar>
              <w:top w:w="75" w:type="dxa"/>
              <w:left w:w="75" w:type="dxa"/>
              <w:bottom w:w="75" w:type="dxa"/>
              <w:right w:w="75" w:type="dxa"/>
            </w:tcMar>
            <w:vAlign w:val="center"/>
          </w:tcPr>
          <w:p w14:paraId="6804A0C0" w14:textId="77777777" w:rsidR="002E5EE9" w:rsidRPr="00AD1ED1" w:rsidRDefault="007F58FF">
            <w:pPr>
              <w:jc w:val="center"/>
              <w:rPr>
                <w:b/>
              </w:rPr>
            </w:pPr>
            <w:r w:rsidRPr="00AD1ED1">
              <w:rPr>
                <w:b/>
              </w:rPr>
              <w:t>Galīgā redakcija</w:t>
            </w:r>
          </w:p>
        </w:tc>
      </w:tr>
      <w:tr w:rsidR="002E5EE9" w:rsidRPr="00AD1ED1" w14:paraId="609ED530" w14:textId="77777777">
        <w:tc>
          <w:tcPr>
            <w:tcW w:w="900" w:type="dxa"/>
            <w:shd w:val="clear" w:color="auto" w:fill="FFFFFF"/>
            <w:noWrap/>
            <w:tcMar>
              <w:top w:w="75" w:type="dxa"/>
              <w:left w:w="75" w:type="dxa"/>
              <w:bottom w:w="75" w:type="dxa"/>
              <w:right w:w="75" w:type="dxa"/>
            </w:tcMar>
          </w:tcPr>
          <w:p w14:paraId="1D898AED" w14:textId="77777777" w:rsidR="002E5EE9" w:rsidRPr="00AD1ED1" w:rsidRDefault="007F58FF">
            <w:r w:rsidRPr="00AD1ED1">
              <w:t>1.</w:t>
            </w:r>
          </w:p>
        </w:tc>
        <w:tc>
          <w:tcPr>
            <w:tcW w:w="3000" w:type="dxa"/>
            <w:shd w:val="clear" w:color="auto" w:fill="FFFFFF"/>
            <w:noWrap/>
            <w:tcMar>
              <w:top w:w="75" w:type="dxa"/>
              <w:left w:w="75" w:type="dxa"/>
              <w:bottom w:w="75" w:type="dxa"/>
              <w:right w:w="75" w:type="dxa"/>
            </w:tcMar>
          </w:tcPr>
          <w:p w14:paraId="40A36078" w14:textId="77777777" w:rsidR="002E5EE9" w:rsidRPr="00AD1ED1" w:rsidRDefault="007F58FF">
            <w:pPr>
              <w:spacing w:after="240"/>
              <w:rPr>
                <w:b/>
              </w:rPr>
            </w:pPr>
            <w:r w:rsidRPr="00AD1ED1">
              <w:rPr>
                <w:b/>
              </w:rPr>
              <w:t>Anotācija (</w:t>
            </w:r>
            <w:proofErr w:type="spellStart"/>
            <w:r w:rsidRPr="00AD1ED1">
              <w:rPr>
                <w:b/>
              </w:rPr>
              <w:t>ex-ante</w:t>
            </w:r>
            <w:proofErr w:type="spellEnd"/>
            <w:r w:rsidRPr="00AD1ED1">
              <w:rPr>
                <w:b/>
              </w:rPr>
              <w:t>)</w:t>
            </w:r>
          </w:p>
          <w:p w14:paraId="56B8A22D" w14:textId="77777777" w:rsidR="002E5EE9" w:rsidRPr="00AD1ED1" w:rsidRDefault="007F58FF">
            <w:r w:rsidRPr="00AD1ED1">
              <w:t xml:space="preserve">1.3. Pašreizējā situācija, problēmas un risinājumi </w:t>
            </w:r>
          </w:p>
        </w:tc>
        <w:tc>
          <w:tcPr>
            <w:tcW w:w="3000" w:type="dxa"/>
            <w:shd w:val="clear" w:color="auto" w:fill="FFFFFF"/>
            <w:noWrap/>
            <w:tcMar>
              <w:top w:w="75" w:type="dxa"/>
              <w:left w:w="75" w:type="dxa"/>
              <w:bottom w:w="75" w:type="dxa"/>
              <w:right w:w="75" w:type="dxa"/>
            </w:tcMar>
          </w:tcPr>
          <w:p w14:paraId="0432763D" w14:textId="77777777" w:rsidR="002E5EE9" w:rsidRPr="00AD1ED1" w:rsidRDefault="007F58FF">
            <w:pPr>
              <w:spacing w:after="240"/>
              <w:rPr>
                <w:b/>
              </w:rPr>
            </w:pPr>
            <w:r w:rsidRPr="00AD1ED1">
              <w:rPr>
                <w:b/>
              </w:rPr>
              <w:t>Iebildums (FM - 18.05.2022.)</w:t>
            </w:r>
          </w:p>
          <w:p w14:paraId="1EEEA621" w14:textId="77777777" w:rsidR="002E5EE9" w:rsidRPr="00AD1ED1" w:rsidRDefault="007F58FF">
            <w:r w:rsidRPr="00AD1ED1">
              <w:t>Lūdzam pievienot anotācijas pielikumu ar jaunā e-pakalpojuma izcenojuma aprēķinu.</w:t>
            </w:r>
          </w:p>
          <w:p w14:paraId="4467FAA8" w14:textId="77777777" w:rsidR="002E5EE9" w:rsidRPr="00AD1ED1" w:rsidRDefault="007F58FF">
            <w:pPr>
              <w:spacing w:before="240" w:after="240"/>
              <w:rPr>
                <w:i/>
              </w:rPr>
            </w:pPr>
            <w:r w:rsidRPr="00AD1ED1">
              <w:rPr>
                <w:i/>
              </w:rPr>
              <w:t>Piedāvātā redakcija</w:t>
            </w:r>
          </w:p>
          <w:p w14:paraId="6407E17C" w14:textId="77777777" w:rsidR="002E5EE9" w:rsidRPr="00AD1ED1" w:rsidRDefault="007F58FF">
            <w:r w:rsidRPr="00AD1ED1">
              <w:t>-</w:t>
            </w:r>
          </w:p>
        </w:tc>
        <w:tc>
          <w:tcPr>
            <w:tcW w:w="3000" w:type="dxa"/>
            <w:shd w:val="clear" w:color="auto" w:fill="FFFFFF"/>
            <w:noWrap/>
            <w:tcMar>
              <w:top w:w="75" w:type="dxa"/>
              <w:left w:w="75" w:type="dxa"/>
              <w:bottom w:w="75" w:type="dxa"/>
              <w:right w:w="75" w:type="dxa"/>
            </w:tcMar>
          </w:tcPr>
          <w:p w14:paraId="64C2A8CA" w14:textId="77777777" w:rsidR="00444882" w:rsidRPr="00AD1ED1" w:rsidRDefault="00444882" w:rsidP="00444882">
            <w:pPr>
              <w:spacing w:after="240"/>
              <w:rPr>
                <w:b/>
              </w:rPr>
            </w:pPr>
            <w:r w:rsidRPr="00AD1ED1">
              <w:rPr>
                <w:b/>
              </w:rPr>
              <w:t>Nav aktuāls</w:t>
            </w:r>
          </w:p>
          <w:p w14:paraId="28B4CD14" w14:textId="77777777" w:rsidR="00444882" w:rsidRPr="00AD1ED1" w:rsidRDefault="00444882">
            <w:pPr>
              <w:spacing w:after="240"/>
              <w:rPr>
                <w:b/>
              </w:rPr>
            </w:pPr>
          </w:p>
          <w:p w14:paraId="1D6245D0" w14:textId="639365C9" w:rsidR="002E5EE9" w:rsidRPr="00AD1ED1" w:rsidRDefault="007F58FF">
            <w:pPr>
              <w:spacing w:after="240"/>
              <w:rPr>
                <w:b/>
              </w:rPr>
            </w:pPr>
            <w:r w:rsidRPr="00AD1ED1">
              <w:rPr>
                <w:b/>
              </w:rPr>
              <w:t>Ņemts vērā</w:t>
            </w:r>
          </w:p>
          <w:p w14:paraId="5E1D0863" w14:textId="77777777" w:rsidR="002E5EE9" w:rsidRPr="00AD1ED1" w:rsidRDefault="007F58FF">
            <w:r w:rsidRPr="00AD1ED1">
              <w:t>Pielikums ar jaunā e-pakalpojuma izcenojuma aprēķinu pievienots noteikumu projekta anotācijai.</w:t>
            </w:r>
          </w:p>
        </w:tc>
        <w:tc>
          <w:tcPr>
            <w:tcW w:w="3000" w:type="dxa"/>
            <w:shd w:val="clear" w:color="auto" w:fill="FFFFFF"/>
            <w:noWrap/>
            <w:tcMar>
              <w:top w:w="75" w:type="dxa"/>
              <w:left w:w="75" w:type="dxa"/>
              <w:bottom w:w="75" w:type="dxa"/>
              <w:right w:w="75" w:type="dxa"/>
            </w:tcMar>
          </w:tcPr>
          <w:p w14:paraId="1AD7B747" w14:textId="77777777" w:rsidR="002E5EE9" w:rsidRPr="00AD1ED1" w:rsidRDefault="007F58FF">
            <w:r w:rsidRPr="00AD1ED1">
              <w:t>1.3. Pašreizējā situācija, problēmas un risinājumi</w:t>
            </w:r>
          </w:p>
        </w:tc>
      </w:tr>
      <w:tr w:rsidR="002E5EE9" w:rsidRPr="00AD1ED1" w14:paraId="0F92FC61" w14:textId="77777777">
        <w:tc>
          <w:tcPr>
            <w:tcW w:w="900" w:type="dxa"/>
            <w:shd w:val="clear" w:color="auto" w:fill="FFFFFF"/>
            <w:noWrap/>
            <w:tcMar>
              <w:top w:w="75" w:type="dxa"/>
              <w:left w:w="75" w:type="dxa"/>
              <w:bottom w:w="75" w:type="dxa"/>
              <w:right w:w="75" w:type="dxa"/>
            </w:tcMar>
          </w:tcPr>
          <w:p w14:paraId="48658DB2" w14:textId="77777777" w:rsidR="002E5EE9" w:rsidRPr="00AD1ED1" w:rsidRDefault="007F58FF">
            <w:r w:rsidRPr="00AD1ED1">
              <w:t>2.</w:t>
            </w:r>
          </w:p>
        </w:tc>
        <w:tc>
          <w:tcPr>
            <w:tcW w:w="3000" w:type="dxa"/>
            <w:shd w:val="clear" w:color="auto" w:fill="FFFFFF"/>
            <w:noWrap/>
            <w:tcMar>
              <w:top w:w="75" w:type="dxa"/>
              <w:left w:w="75" w:type="dxa"/>
              <w:bottom w:w="75" w:type="dxa"/>
              <w:right w:w="75" w:type="dxa"/>
            </w:tcMar>
          </w:tcPr>
          <w:p w14:paraId="7AF9B7C8" w14:textId="77777777" w:rsidR="002E5EE9" w:rsidRPr="00AD1ED1" w:rsidRDefault="007F58FF">
            <w:pPr>
              <w:spacing w:after="240"/>
              <w:rPr>
                <w:b/>
              </w:rPr>
            </w:pPr>
            <w:r w:rsidRPr="00AD1ED1">
              <w:rPr>
                <w:b/>
              </w:rPr>
              <w:t>Anotācija (</w:t>
            </w:r>
            <w:proofErr w:type="spellStart"/>
            <w:r w:rsidRPr="00AD1ED1">
              <w:rPr>
                <w:b/>
              </w:rPr>
              <w:t>ex-ante</w:t>
            </w:r>
            <w:proofErr w:type="spellEnd"/>
            <w:r w:rsidRPr="00AD1ED1">
              <w:rPr>
                <w:b/>
              </w:rPr>
              <w:t>)</w:t>
            </w:r>
          </w:p>
          <w:p w14:paraId="590C76DB" w14:textId="77777777" w:rsidR="002E5EE9" w:rsidRPr="00AD1ED1" w:rsidRDefault="007F58FF">
            <w:r w:rsidRPr="00AD1ED1">
              <w:t xml:space="preserve">1.2. Mērķis </w:t>
            </w:r>
          </w:p>
        </w:tc>
        <w:tc>
          <w:tcPr>
            <w:tcW w:w="3000" w:type="dxa"/>
            <w:shd w:val="clear" w:color="auto" w:fill="FFFFFF"/>
            <w:noWrap/>
            <w:tcMar>
              <w:top w:w="75" w:type="dxa"/>
              <w:left w:w="75" w:type="dxa"/>
              <w:bottom w:w="75" w:type="dxa"/>
              <w:right w:w="75" w:type="dxa"/>
            </w:tcMar>
          </w:tcPr>
          <w:p w14:paraId="4E388B7F" w14:textId="77777777" w:rsidR="002E5EE9" w:rsidRPr="00AD1ED1" w:rsidRDefault="007F58FF">
            <w:pPr>
              <w:spacing w:after="240"/>
              <w:rPr>
                <w:b/>
              </w:rPr>
            </w:pPr>
            <w:r w:rsidRPr="00AD1ED1">
              <w:rPr>
                <w:b/>
              </w:rPr>
              <w:t>Iebildums (TM - 19.05.2022.)</w:t>
            </w:r>
          </w:p>
          <w:p w14:paraId="6A4C5C1A" w14:textId="77777777" w:rsidR="002E5EE9" w:rsidRPr="00AD1ED1" w:rsidRDefault="007F58FF">
            <w:r w:rsidRPr="00AD1ED1">
              <w:t xml:space="preserve">Lūdzam precizēt Ministru kabineta noteikumu projekta "Grozījums Ministru kabineta 2013. gada 24. septembra noteikumos Nr. 1000 "Valsts akciju sabiedrības "Ceļu satiksmes drošības direkcija" publisko maksas pakalpojumu cenrādis"" (turpmāk – projekts) sākotnējās ietekmes </w:t>
            </w:r>
            <w:r w:rsidRPr="00AD1ED1">
              <w:rPr>
                <w:i/>
              </w:rPr>
              <w:t>(</w:t>
            </w:r>
            <w:proofErr w:type="spellStart"/>
            <w:r w:rsidRPr="00AD1ED1">
              <w:rPr>
                <w:i/>
              </w:rPr>
              <w:t>ex-ante</w:t>
            </w:r>
            <w:proofErr w:type="spellEnd"/>
            <w:r w:rsidRPr="00AD1ED1">
              <w:rPr>
                <w:i/>
              </w:rPr>
              <w:t>)</w:t>
            </w:r>
            <w:r w:rsidRPr="00AD1ED1">
              <w:t xml:space="preserve"> novērtējuma ziņojumā (turpmāk – </w:t>
            </w:r>
            <w:r w:rsidRPr="00AD1ED1">
              <w:lastRenderedPageBreak/>
              <w:t>anotācija) norādīto projekta spēkā stāšanās termiņu (2022. gada 1. aprīlis), ievērojot Oficiālo publikāciju un tiesiskās informācijas likuma 9. panta ceturto daļu, kas noteic, ka normatīvajam aktam vai tā daļai nav atpakaļejoša spēka, izņemot likumā īpaši paredzētus gadījumus.</w:t>
            </w:r>
          </w:p>
          <w:p w14:paraId="0E7650E7" w14:textId="77777777" w:rsidR="002E5EE9" w:rsidRPr="00AD1ED1" w:rsidRDefault="007F58FF">
            <w:r w:rsidRPr="00AD1ED1">
              <w:t>Vienlaikus vēršam uzmanību, ka atbilstoši Ministru kabineta 2009. gada 3. februāra noteikumu Nr. 108 "Normatīvo aktu projektu sagatavošanas noteikumi" 156. punktam, ja nepieciešams, noteikumu projekta pēdējā punktā raksta norādi uz noteikumu spēkā stāšanās laiku. Tā kā šobrīd projektā šādas norādes nav, nav skaidrs, kāpēc anotācijā ir norādīts attiecīgais spēkā stāšanās termiņš.</w:t>
            </w:r>
          </w:p>
          <w:p w14:paraId="6C0A6044" w14:textId="77777777" w:rsidR="002E5EE9" w:rsidRPr="00AD1ED1" w:rsidRDefault="007F58FF">
            <w:r w:rsidRPr="00AD1ED1">
              <w:t> </w:t>
            </w:r>
          </w:p>
          <w:p w14:paraId="651C134D" w14:textId="77777777" w:rsidR="002E5EE9" w:rsidRPr="00AD1ED1" w:rsidRDefault="007F58FF">
            <w:pPr>
              <w:spacing w:before="240" w:after="240"/>
              <w:rPr>
                <w:i/>
              </w:rPr>
            </w:pPr>
            <w:r w:rsidRPr="00AD1ED1">
              <w:rPr>
                <w:i/>
              </w:rPr>
              <w:t>Piedāvātā redakcija</w:t>
            </w:r>
          </w:p>
          <w:p w14:paraId="011D61E5" w14:textId="77777777" w:rsidR="002E5EE9" w:rsidRPr="00AD1ED1" w:rsidRDefault="007F58FF">
            <w:r w:rsidRPr="00AD1ED1">
              <w:t>-</w:t>
            </w:r>
          </w:p>
        </w:tc>
        <w:tc>
          <w:tcPr>
            <w:tcW w:w="3000" w:type="dxa"/>
            <w:shd w:val="clear" w:color="auto" w:fill="FFFFFF"/>
            <w:noWrap/>
            <w:tcMar>
              <w:top w:w="75" w:type="dxa"/>
              <w:left w:w="75" w:type="dxa"/>
              <w:bottom w:w="75" w:type="dxa"/>
              <w:right w:w="75" w:type="dxa"/>
            </w:tcMar>
          </w:tcPr>
          <w:p w14:paraId="5C9858C5" w14:textId="77777777" w:rsidR="00444882" w:rsidRPr="00AD1ED1" w:rsidRDefault="00444882" w:rsidP="00444882">
            <w:pPr>
              <w:spacing w:after="240"/>
              <w:rPr>
                <w:b/>
              </w:rPr>
            </w:pPr>
            <w:r w:rsidRPr="00AD1ED1">
              <w:rPr>
                <w:b/>
              </w:rPr>
              <w:lastRenderedPageBreak/>
              <w:t>Nav aktuāls</w:t>
            </w:r>
          </w:p>
          <w:p w14:paraId="6E22B460" w14:textId="77777777" w:rsidR="00444882" w:rsidRPr="00AD1ED1" w:rsidRDefault="00444882">
            <w:pPr>
              <w:spacing w:after="240"/>
              <w:rPr>
                <w:b/>
              </w:rPr>
            </w:pPr>
          </w:p>
          <w:p w14:paraId="5F413766" w14:textId="480475A9" w:rsidR="002E5EE9" w:rsidRPr="00AD1ED1" w:rsidRDefault="007F58FF">
            <w:pPr>
              <w:spacing w:after="240"/>
              <w:rPr>
                <w:b/>
              </w:rPr>
            </w:pPr>
            <w:r w:rsidRPr="00AD1ED1">
              <w:rPr>
                <w:b/>
              </w:rPr>
              <w:t>Ņemts vērā</w:t>
            </w:r>
          </w:p>
          <w:p w14:paraId="63F74083" w14:textId="77777777" w:rsidR="002E5EE9" w:rsidRPr="00AD1ED1" w:rsidRDefault="007F58FF">
            <w:r w:rsidRPr="00AD1ED1">
              <w:t>Precizēta noteikumu projekta anotācija.</w:t>
            </w:r>
          </w:p>
        </w:tc>
        <w:tc>
          <w:tcPr>
            <w:tcW w:w="3000" w:type="dxa"/>
            <w:shd w:val="clear" w:color="auto" w:fill="FFFFFF"/>
            <w:noWrap/>
            <w:tcMar>
              <w:top w:w="75" w:type="dxa"/>
              <w:left w:w="75" w:type="dxa"/>
              <w:bottom w:w="75" w:type="dxa"/>
              <w:right w:w="75" w:type="dxa"/>
            </w:tcMar>
          </w:tcPr>
          <w:p w14:paraId="1F72BB95" w14:textId="77777777" w:rsidR="002E5EE9" w:rsidRPr="00AD1ED1" w:rsidRDefault="007F58FF">
            <w:r w:rsidRPr="00AD1ED1">
              <w:t>1.2. Mērķis</w:t>
            </w:r>
          </w:p>
        </w:tc>
      </w:tr>
      <w:tr w:rsidR="002E5EE9" w:rsidRPr="00AD1ED1" w14:paraId="4A11F74A" w14:textId="77777777">
        <w:tc>
          <w:tcPr>
            <w:tcW w:w="900" w:type="dxa"/>
            <w:shd w:val="clear" w:color="auto" w:fill="FFFFFF"/>
            <w:noWrap/>
            <w:tcMar>
              <w:top w:w="75" w:type="dxa"/>
              <w:left w:w="75" w:type="dxa"/>
              <w:bottom w:w="75" w:type="dxa"/>
              <w:right w:w="75" w:type="dxa"/>
            </w:tcMar>
          </w:tcPr>
          <w:p w14:paraId="14E8C006" w14:textId="77777777" w:rsidR="002E5EE9" w:rsidRPr="00AD1ED1" w:rsidRDefault="007F58FF">
            <w:r w:rsidRPr="00AD1ED1">
              <w:t>3.</w:t>
            </w:r>
          </w:p>
        </w:tc>
        <w:tc>
          <w:tcPr>
            <w:tcW w:w="3000" w:type="dxa"/>
            <w:shd w:val="clear" w:color="auto" w:fill="FFFFFF"/>
            <w:noWrap/>
            <w:tcMar>
              <w:top w:w="75" w:type="dxa"/>
              <w:left w:w="75" w:type="dxa"/>
              <w:bottom w:w="75" w:type="dxa"/>
              <w:right w:w="75" w:type="dxa"/>
            </w:tcMar>
          </w:tcPr>
          <w:p w14:paraId="401B7528" w14:textId="77777777" w:rsidR="002E5EE9" w:rsidRPr="00AD1ED1" w:rsidRDefault="007F58FF">
            <w:pPr>
              <w:spacing w:after="240"/>
              <w:rPr>
                <w:b/>
              </w:rPr>
            </w:pPr>
            <w:r w:rsidRPr="00AD1ED1">
              <w:rPr>
                <w:b/>
              </w:rPr>
              <w:t>Anotācija (</w:t>
            </w:r>
            <w:proofErr w:type="spellStart"/>
            <w:r w:rsidRPr="00AD1ED1">
              <w:rPr>
                <w:b/>
              </w:rPr>
              <w:t>ex-ante</w:t>
            </w:r>
            <w:proofErr w:type="spellEnd"/>
            <w:r w:rsidRPr="00AD1ED1">
              <w:rPr>
                <w:b/>
              </w:rPr>
              <w:t>)</w:t>
            </w:r>
          </w:p>
          <w:p w14:paraId="6E05BA82" w14:textId="66ADCAE1" w:rsidR="002E5EE9" w:rsidRPr="00AD1ED1" w:rsidRDefault="007F58FF">
            <w:pPr>
              <w:rPr>
                <w:b/>
                <w:bCs/>
              </w:rPr>
            </w:pPr>
            <w:r w:rsidRPr="00AD1ED1">
              <w:rPr>
                <w:b/>
                <w:bCs/>
              </w:rPr>
              <w:t xml:space="preserve">1.3. Pašreizējā situācija, problēmas un risinājumi </w:t>
            </w:r>
          </w:p>
          <w:p w14:paraId="344D0496" w14:textId="42A6AFCF" w:rsidR="007D0FF2" w:rsidRPr="00AD1ED1" w:rsidRDefault="007D0FF2">
            <w:pPr>
              <w:rPr>
                <w:b/>
                <w:bCs/>
              </w:rPr>
            </w:pPr>
            <w:r w:rsidRPr="00AD1ED1">
              <w:rPr>
                <w:b/>
                <w:bCs/>
              </w:rPr>
              <w:lastRenderedPageBreak/>
              <w:t>Pašreizēja situācija</w:t>
            </w:r>
          </w:p>
          <w:p w14:paraId="6CD0F72C" w14:textId="77777777" w:rsidR="00E90E30" w:rsidRPr="00AD1ED1" w:rsidRDefault="00E90E30" w:rsidP="00E90E30">
            <w:r w:rsidRPr="00AD1ED1">
              <w:t>CSDD normatīvajos aktos paredzētajiem publiskajiem pakalpojumiem cena noteikta Ministru kabineta 2013. gada 24. septembra noteikumos Nr. 1000 “Valsts akciju sabiedrības "Ceļu satiksmes drošības direkcija" publisko maksas pakalpojumu cenrādis”.</w:t>
            </w:r>
          </w:p>
          <w:p w14:paraId="27A74D32" w14:textId="77777777" w:rsidR="00E90E30" w:rsidRPr="00AD1ED1" w:rsidRDefault="00E90E30" w:rsidP="00E90E30">
            <w:r w:rsidRPr="00AD1ED1">
              <w:t xml:space="preserve">Ceļu satiksmes likuma 45.panta otrās daļas 1.punktā ir noteikts, ka atsevišķos gadījumos ar Ministru kabineta noteiktajā kārtībā izsniegtām caurlaidēm pasta komersantu transportlīdzekļiem un tādiem Saeimas, Valsts prezidenta kancelejas, Valsts kancelejas, ministriju, Augstākās tiesas un Ģenerālprokuratūras transportlīdzekļiem, ar kuriem nogādā pasta sūtījumus, pildot attiecīgo uzdevumu, ir tiesības neievērot apstāšanās noteikumus un stāvēšanas noteikumus uz laiku līdz 30 minūtēm, blakus caurlaidei novietojot informāciju par laiku, kad transportlīdzeklis attiecīgajā vietā apturēts, kā arī ceļa zīmju "Braukt aizliegts", "Mehāniskajiem transportlīdzekļiem braukt </w:t>
            </w:r>
            <w:r w:rsidRPr="00AD1ED1">
              <w:lastRenderedPageBreak/>
              <w:t>aizliegts" un "Kravas automobiļiem braukt aizliegts" prasības. Ceļu satiksmes likuma 45.panta otrās daļas 2.punktā ir noteikts, ka transportlīdzekļiem, ar kuriem veic inkasāciju, pildot attiecīgo uzdevumu, ir tiesības neievērot apstāšanās un stāvēšanas noteikumus, kā arī ceļa zīmju "Braukt aizliegts", "Mehāniskajiem transportlīdzekļiem braukt aizliegts" un "Kravas automobiļiem braukt aizliegts" prasības.</w:t>
            </w:r>
          </w:p>
          <w:p w14:paraId="58493487" w14:textId="77777777" w:rsidR="00E90E30" w:rsidRPr="00AD1ED1" w:rsidRDefault="00E90E30" w:rsidP="00E90E30">
            <w:r w:rsidRPr="00AD1ED1">
              <w:t>Pamatojoties uz Ceļu satiksmes likuma 45.panta 2.2 daļu izdoti Ministru kabineta 2016.gada 22.novembra noteikumi Nr.738 “Noteikumi par caurlaidēm, kas dod tiesības transportlīdzekļu vadītājiem darba uzdevumu pildīšanas laikā neievērot atsevišķas ceļu satiksmes noteikumu prasības” (turpmāk – Noteikumi Nr.738).</w:t>
            </w:r>
          </w:p>
          <w:p w14:paraId="0B71162F" w14:textId="77777777" w:rsidR="00E90E30" w:rsidRPr="00AD1ED1" w:rsidRDefault="00E90E30" w:rsidP="00E90E30">
            <w:r w:rsidRPr="00AD1ED1">
              <w:t xml:space="preserve">Saskaņā ar Noteikumu Nr.738 2.punktu Satiksmes ministrija caurlaides izsniedz pasta komersantu reģistrā reģistrēta pasta komersanta (turpmāk – pasta komersants) īpašumā vai </w:t>
            </w:r>
            <w:r w:rsidRPr="00AD1ED1">
              <w:lastRenderedPageBreak/>
              <w:t>turējumā reģistrētam transportlīdzeklim, kuru izmanto pasta pakalpojumu sniegšanai (turpmāk – pasta komersanta transportlīdzeklis), universālā pasta pakalpojuma sniedzēja īpašumā vai turējumā reģistrētam transportlīdzeklim (turpmāk – universālā pasta pakalpojuma sniedzēja transportlīdzeklis), kuru izmanto universālā pasta pakalpojuma sniegšanai, kā arī Saeimas, Valsts prezidenta kancelejas, Valsts kancelejas, Augstākās tiesas, Ģenerālprokuratūras un ministrijas (turpmāk – institūcija) īpašumā vai turējumā reģistrētam transportlīdzeklim (turpmāk – institūcijas transportlīdzeklis), ar kuru nogādā šo institūciju dokumentus.</w:t>
            </w:r>
          </w:p>
          <w:p w14:paraId="0C6CB536" w14:textId="77777777" w:rsidR="00E90E30" w:rsidRPr="00AD1ED1" w:rsidRDefault="00E90E30" w:rsidP="00E90E30">
            <w:r w:rsidRPr="00AD1ED1">
              <w:t>Saskaņā ar Noteikumu Nr.738 3.punktu Valsts policija izsniedz caurlaides apsardzes komersantam vai kredītiestādes iekšējās drošības dienestam, kas veic skaidras naudas inkasācijas apsardzi (turpmāk – inkasents).</w:t>
            </w:r>
          </w:p>
          <w:p w14:paraId="41708B92" w14:textId="77777777" w:rsidR="00E90E30" w:rsidRPr="00AD1ED1" w:rsidRDefault="00E90E30" w:rsidP="00E90E30">
            <w:r w:rsidRPr="00AD1ED1">
              <w:t xml:space="preserve">Lai atvieglotu caurlaižu izsniegšanas procesu un atteiktos no caurlaižu noformēšanas papīra </w:t>
            </w:r>
            <w:r w:rsidRPr="00AD1ED1">
              <w:lastRenderedPageBreak/>
              <w:t>formā un nodrošinātu caurlaižu pieteikšanu un noformēšanu elektroniskā  vidē,  tādējādi, samazinot administratīvo slogu, tiek izstrādāts jauns tiesiskais regulējums. Paredzēts ieviest jaunu CSDD e-pakalpojumu, kas saistīts ar caurlaižu noformēšanu pasta komersantu, institūciju un inkasentu transportlīdzekļiem un  atteikties no caurlaižu izsniegšanas papīra formā,  samazinot ar to saistīto administratīvo slogu.</w:t>
            </w:r>
          </w:p>
          <w:p w14:paraId="15A7274C" w14:textId="77777777" w:rsidR="00E90E30" w:rsidRPr="00AD1ED1" w:rsidRDefault="00E90E30" w:rsidP="00E90E30">
            <w:r w:rsidRPr="00AD1ED1">
              <w:t>Noteikumu projektā paredzēts noteikt šī jaunā pakalpojuma izcenojumu, kura aprēķins pievienots pielikumā.</w:t>
            </w:r>
          </w:p>
          <w:p w14:paraId="489B5E7C" w14:textId="77777777" w:rsidR="00E90E30" w:rsidRPr="00AD1ED1" w:rsidRDefault="00E90E30" w:rsidP="00E90E30"/>
          <w:p w14:paraId="0B8486A7" w14:textId="77777777" w:rsidR="00E90E30" w:rsidRPr="00AD1ED1" w:rsidRDefault="00E90E30" w:rsidP="00E90E30"/>
          <w:p w14:paraId="762E72B5" w14:textId="77777777" w:rsidR="00E90E30" w:rsidRPr="00AD1ED1" w:rsidRDefault="00E90E30" w:rsidP="00E90E30">
            <w:pPr>
              <w:rPr>
                <w:b/>
                <w:bCs/>
              </w:rPr>
            </w:pPr>
            <w:r w:rsidRPr="00AD1ED1">
              <w:rPr>
                <w:b/>
                <w:bCs/>
              </w:rPr>
              <w:t>Risinājuma apraksts</w:t>
            </w:r>
          </w:p>
          <w:p w14:paraId="6EF372E0" w14:textId="77777777" w:rsidR="00E90E30" w:rsidRPr="00AD1ED1" w:rsidRDefault="00E90E30" w:rsidP="00E90E30">
            <w:pPr>
              <w:rPr>
                <w:b/>
                <w:bCs/>
              </w:rPr>
            </w:pPr>
            <w:r w:rsidRPr="00AD1ED1">
              <w:rPr>
                <w:b/>
                <w:bCs/>
              </w:rPr>
              <w:t>Esošā redakcija</w:t>
            </w:r>
          </w:p>
          <w:p w14:paraId="0C8AF596" w14:textId="1E15139B" w:rsidR="00E90E30" w:rsidRPr="00AD1ED1" w:rsidRDefault="00E90E30" w:rsidP="00E90E30">
            <w:r w:rsidRPr="00AD1ED1">
              <w:t xml:space="preserve">Lai nodrošinātu e-pakalpojuma izveidi, ir noteikta pakalpojuma maksa par caurlaides noformēšanu CSDD  nodrošināto e-pakalpojumu vidē. Noteikumu projekts paredz, ka maksa par caurlaides noformēšanu CSDD e-pakalpojumu vidē sastādīs 6 </w:t>
            </w:r>
            <w:proofErr w:type="spellStart"/>
            <w:r w:rsidRPr="00AD1ED1">
              <w:t>euro</w:t>
            </w:r>
            <w:proofErr w:type="spellEnd"/>
            <w:r w:rsidRPr="00AD1ED1">
              <w:t xml:space="preserve"> bez PVN (ar PVN 7,26 </w:t>
            </w:r>
            <w:proofErr w:type="spellStart"/>
            <w:r w:rsidRPr="00AD1ED1">
              <w:t>euro</w:t>
            </w:r>
            <w:proofErr w:type="spellEnd"/>
            <w:r w:rsidRPr="00AD1ED1">
              <w:t xml:space="preserve">). </w:t>
            </w:r>
            <w:r w:rsidRPr="00AD1ED1">
              <w:lastRenderedPageBreak/>
              <w:t>Visas CSDD pakalpojumu cenas norādītas, ieskaitot PVN.</w:t>
            </w:r>
          </w:p>
          <w:p w14:paraId="786A443D" w14:textId="2A82911C" w:rsidR="00E90E30" w:rsidRPr="00AD1ED1" w:rsidRDefault="00E90E30"/>
        </w:tc>
        <w:tc>
          <w:tcPr>
            <w:tcW w:w="3000" w:type="dxa"/>
            <w:shd w:val="clear" w:color="auto" w:fill="FFFFFF"/>
            <w:noWrap/>
            <w:tcMar>
              <w:top w:w="75" w:type="dxa"/>
              <w:left w:w="75" w:type="dxa"/>
              <w:bottom w:w="75" w:type="dxa"/>
              <w:right w:w="75" w:type="dxa"/>
            </w:tcMar>
          </w:tcPr>
          <w:p w14:paraId="1FC8C7A8" w14:textId="77777777" w:rsidR="002E5EE9" w:rsidRPr="00AD1ED1" w:rsidRDefault="007F58FF">
            <w:pPr>
              <w:spacing w:after="240"/>
              <w:rPr>
                <w:b/>
              </w:rPr>
            </w:pPr>
            <w:r w:rsidRPr="00AD1ED1">
              <w:rPr>
                <w:b/>
              </w:rPr>
              <w:lastRenderedPageBreak/>
              <w:t>Iebildums (FM - 21.07.2022.)</w:t>
            </w:r>
          </w:p>
          <w:p w14:paraId="74A0364B" w14:textId="77777777" w:rsidR="002E5EE9" w:rsidRPr="00AD1ED1" w:rsidRDefault="007F58FF">
            <w:r w:rsidRPr="00AD1ED1">
              <w:t xml:space="preserve">Saskaņā ar Ministru kabineta 2016.gada 22.novembra </w:t>
            </w:r>
            <w:r w:rsidRPr="00AD1ED1">
              <w:lastRenderedPageBreak/>
              <w:t xml:space="preserve">noteikumu Nr.738 "Noteikumi par caurlaidēm, kas dod tiesības transportlīdzekļu vadītājiem darba uzdevumu pildīšanas laikā neievērot atsevišķas ceļu satiksmes noteikumu prasības" 2. un 3.punktu tiesības izsniegt speciālo atļauju (caurlaidi), kas dod tiesības atkāpties no Ceļu satiksmes likuma un Ceļu satiksmes noteikumu prasībām, ir piešķirtas Satiksmes ministrijai un Valsts policijai. No Ministru kabineta noteikumu projekta anotācijas 1.3.sadaļā sniegtās informācijas nav saprotams, uz kāda normatīvā regulējuma pamata tiek radīts jauns valsts akciju sabiedrības "Ceļu satiksmes drošības direkcija” maksas pakalpojums, ar kuru plānots nodrošināt caurlaižu pasta komersantu transportlīdzekļiem, institūciju transportlīdzekļiem un inkasentu transportlīdzekļiem noformēšanu. Lūdzam papildināt anotācijas 1.3.sadaļu ar pamatojumu jaunā valsts akciju sabiedrības "Ceļu satiksmes drošības direkcija” maksas pakalpojuma izveidei, t.sk. iekļaujot atsauci uz normatīvo </w:t>
            </w:r>
            <w:r w:rsidRPr="00AD1ED1">
              <w:lastRenderedPageBreak/>
              <w:t>regulējumu, no kā izriet valsts akciju sabiedrības "Ceļu satiksmes drošības direkcija” tiesības vai pienākums šāda rakstura pakalpojumu sniegt. Ņemot vērā, ka šobrīd anotācijā nav sniegta pietiekama informācija par plānotā pakalpojuma izveides mērķi un būtību, nevaram izvērtēt pievienotās vērtības nodokļa (PVN) piemērošanu šim pakalpojumam.</w:t>
            </w:r>
          </w:p>
          <w:p w14:paraId="414FD947" w14:textId="77777777" w:rsidR="002E5EE9" w:rsidRPr="00AD1ED1" w:rsidRDefault="007F58FF">
            <w:pPr>
              <w:spacing w:before="240" w:after="240"/>
              <w:rPr>
                <w:i/>
              </w:rPr>
            </w:pPr>
            <w:r w:rsidRPr="00AD1ED1">
              <w:rPr>
                <w:i/>
              </w:rPr>
              <w:t>Piedāvātā redakcija</w:t>
            </w:r>
          </w:p>
          <w:p w14:paraId="2F4F405A" w14:textId="77777777" w:rsidR="002E5EE9" w:rsidRPr="00AD1ED1" w:rsidRDefault="007F58FF">
            <w:r w:rsidRPr="00AD1ED1">
              <w:t>-</w:t>
            </w:r>
          </w:p>
        </w:tc>
        <w:tc>
          <w:tcPr>
            <w:tcW w:w="3000" w:type="dxa"/>
            <w:shd w:val="clear" w:color="auto" w:fill="FFFFFF"/>
            <w:noWrap/>
            <w:tcMar>
              <w:top w:w="75" w:type="dxa"/>
              <w:left w:w="75" w:type="dxa"/>
              <w:bottom w:w="75" w:type="dxa"/>
              <w:right w:w="75" w:type="dxa"/>
            </w:tcMar>
          </w:tcPr>
          <w:p w14:paraId="413157A1" w14:textId="77777777" w:rsidR="002E5EE9" w:rsidRPr="00AD1ED1" w:rsidRDefault="00A62741">
            <w:pPr>
              <w:rPr>
                <w:b/>
                <w:bCs/>
              </w:rPr>
            </w:pPr>
            <w:r w:rsidRPr="00AD1ED1">
              <w:rPr>
                <w:b/>
                <w:bCs/>
              </w:rPr>
              <w:lastRenderedPageBreak/>
              <w:t>Ņemts vērā</w:t>
            </w:r>
          </w:p>
          <w:p w14:paraId="7C545566" w14:textId="77777777" w:rsidR="00A62741" w:rsidRPr="00AD1ED1" w:rsidRDefault="00A62741"/>
          <w:p w14:paraId="3332EF48" w14:textId="74D9F9EF" w:rsidR="00A62741" w:rsidRPr="00AD1ED1" w:rsidRDefault="00A62741">
            <w:r w:rsidRPr="00AD1ED1">
              <w:t>Noteikumu projekta anotācijas 1.3.sadaļa papildināta.</w:t>
            </w:r>
            <w:r w:rsidR="009846A4" w:rsidRPr="00AD1ED1">
              <w:t xml:space="preserve"> </w:t>
            </w:r>
            <w:r w:rsidR="009846A4" w:rsidRPr="00AD1ED1">
              <w:lastRenderedPageBreak/>
              <w:t>Vienlaicīgi papildināta anotācijas 4.1.1.</w:t>
            </w:r>
            <w:r w:rsidR="00F44AFB" w:rsidRPr="00AD1ED1">
              <w:t xml:space="preserve"> un 4.1.2. </w:t>
            </w:r>
            <w:r w:rsidR="009846A4" w:rsidRPr="00AD1ED1">
              <w:t>sadaļa, papildinot to ar pamatojumu par jauno CSDD sniegto e-pakalpojumu.</w:t>
            </w:r>
          </w:p>
          <w:p w14:paraId="1388A505" w14:textId="77777777" w:rsidR="000F618A" w:rsidRPr="00AD1ED1" w:rsidRDefault="000F618A"/>
          <w:p w14:paraId="40A8E89C" w14:textId="77777777" w:rsidR="000F618A" w:rsidRPr="00AD1ED1" w:rsidRDefault="000F618A"/>
          <w:p w14:paraId="662DBFE2" w14:textId="77777777" w:rsidR="000F618A" w:rsidRPr="00AD1ED1" w:rsidRDefault="000F618A"/>
          <w:p w14:paraId="6DE202F5" w14:textId="77777777" w:rsidR="000F618A" w:rsidRPr="00AD1ED1" w:rsidRDefault="000F618A"/>
          <w:p w14:paraId="7C6159D3" w14:textId="77777777" w:rsidR="000F618A" w:rsidRPr="00AD1ED1" w:rsidRDefault="000F618A"/>
          <w:p w14:paraId="09E67445" w14:textId="77777777" w:rsidR="000F618A" w:rsidRPr="00AD1ED1" w:rsidRDefault="000F618A"/>
          <w:p w14:paraId="53777D55" w14:textId="77777777" w:rsidR="000F618A" w:rsidRPr="00AD1ED1" w:rsidRDefault="000F618A"/>
          <w:p w14:paraId="428FEA7E" w14:textId="77777777" w:rsidR="000F618A" w:rsidRPr="00AD1ED1" w:rsidRDefault="000F618A"/>
          <w:p w14:paraId="4111C588" w14:textId="77777777" w:rsidR="000F618A" w:rsidRPr="00AD1ED1" w:rsidRDefault="000F618A"/>
          <w:p w14:paraId="13D6CF81" w14:textId="77777777" w:rsidR="000F618A" w:rsidRPr="00AD1ED1" w:rsidRDefault="000F618A"/>
          <w:p w14:paraId="52C16644" w14:textId="77777777" w:rsidR="000F618A" w:rsidRPr="00AD1ED1" w:rsidRDefault="000F618A"/>
          <w:p w14:paraId="3DEC1296" w14:textId="77777777" w:rsidR="000F618A" w:rsidRPr="00AD1ED1" w:rsidRDefault="000F618A"/>
          <w:p w14:paraId="09D1E2A7" w14:textId="77777777" w:rsidR="000F618A" w:rsidRPr="00AD1ED1" w:rsidRDefault="000F618A"/>
          <w:p w14:paraId="5749D528" w14:textId="77777777" w:rsidR="000F618A" w:rsidRPr="00AD1ED1" w:rsidRDefault="000F618A"/>
          <w:p w14:paraId="36E8B8E5" w14:textId="77777777" w:rsidR="000F618A" w:rsidRPr="00AD1ED1" w:rsidRDefault="000F618A"/>
          <w:p w14:paraId="2F5704C3" w14:textId="77777777" w:rsidR="000F618A" w:rsidRPr="00AD1ED1" w:rsidRDefault="000F618A"/>
          <w:p w14:paraId="1B2B4C5D" w14:textId="77777777" w:rsidR="000F618A" w:rsidRPr="00AD1ED1" w:rsidRDefault="000F618A"/>
          <w:p w14:paraId="68EE150D" w14:textId="77777777" w:rsidR="000F618A" w:rsidRPr="00AD1ED1" w:rsidRDefault="000F618A"/>
          <w:p w14:paraId="7958EF85" w14:textId="77777777" w:rsidR="000F618A" w:rsidRPr="00AD1ED1" w:rsidRDefault="000F618A"/>
          <w:p w14:paraId="1730D9D5" w14:textId="77777777" w:rsidR="000F618A" w:rsidRPr="00AD1ED1" w:rsidRDefault="000F618A"/>
          <w:p w14:paraId="46130DFB" w14:textId="77777777" w:rsidR="000F618A" w:rsidRPr="00AD1ED1" w:rsidRDefault="000F618A"/>
          <w:p w14:paraId="433380FF" w14:textId="77777777" w:rsidR="000F618A" w:rsidRPr="00AD1ED1" w:rsidRDefault="000F618A"/>
          <w:p w14:paraId="5BAD7676" w14:textId="77777777" w:rsidR="000F618A" w:rsidRPr="00AD1ED1" w:rsidRDefault="000F618A"/>
          <w:p w14:paraId="1728AC9A" w14:textId="77777777" w:rsidR="000F618A" w:rsidRPr="00AD1ED1" w:rsidRDefault="000F618A"/>
          <w:p w14:paraId="5500C4D2" w14:textId="77777777" w:rsidR="000F618A" w:rsidRPr="00AD1ED1" w:rsidRDefault="000F618A"/>
          <w:p w14:paraId="1BD8ACCE" w14:textId="77777777" w:rsidR="000F618A" w:rsidRPr="00AD1ED1" w:rsidRDefault="000F618A"/>
          <w:p w14:paraId="1BD8EC09" w14:textId="77777777" w:rsidR="000F618A" w:rsidRPr="00AD1ED1" w:rsidRDefault="000F618A"/>
          <w:p w14:paraId="1F4DD9E5" w14:textId="77777777" w:rsidR="000F618A" w:rsidRPr="00AD1ED1" w:rsidRDefault="000F618A"/>
          <w:p w14:paraId="6ABCC011" w14:textId="77777777" w:rsidR="000F618A" w:rsidRPr="00AD1ED1" w:rsidRDefault="000F618A"/>
          <w:p w14:paraId="230C5E7C" w14:textId="77777777" w:rsidR="000F618A" w:rsidRPr="00AD1ED1" w:rsidRDefault="000F618A"/>
          <w:p w14:paraId="673AA372" w14:textId="77777777" w:rsidR="000F618A" w:rsidRPr="00AD1ED1" w:rsidRDefault="000F618A"/>
          <w:p w14:paraId="5EF8ED6F" w14:textId="77777777" w:rsidR="000F618A" w:rsidRPr="00AD1ED1" w:rsidRDefault="000F618A"/>
          <w:p w14:paraId="0200ADE6" w14:textId="77777777" w:rsidR="000F618A" w:rsidRPr="00AD1ED1" w:rsidRDefault="000F618A"/>
          <w:p w14:paraId="1EEACE91" w14:textId="77777777" w:rsidR="000F618A" w:rsidRPr="00AD1ED1" w:rsidRDefault="000F618A"/>
          <w:p w14:paraId="6A3FA574" w14:textId="77777777" w:rsidR="000F618A" w:rsidRPr="00AD1ED1" w:rsidRDefault="000F618A"/>
          <w:p w14:paraId="7699A0C4" w14:textId="77777777" w:rsidR="000F618A" w:rsidRPr="00AD1ED1" w:rsidRDefault="000F618A"/>
          <w:p w14:paraId="2B1AA465" w14:textId="77777777" w:rsidR="000F618A" w:rsidRPr="00AD1ED1" w:rsidRDefault="000F618A"/>
          <w:p w14:paraId="78B899D6" w14:textId="77777777" w:rsidR="000F618A" w:rsidRPr="00AD1ED1" w:rsidRDefault="000F618A"/>
          <w:p w14:paraId="63602AA5" w14:textId="77777777" w:rsidR="000F618A" w:rsidRPr="00AD1ED1" w:rsidRDefault="000F618A"/>
          <w:p w14:paraId="66FB0D44" w14:textId="77777777" w:rsidR="000F618A" w:rsidRPr="00AD1ED1" w:rsidRDefault="000F618A"/>
          <w:p w14:paraId="4827D556" w14:textId="77777777" w:rsidR="000F618A" w:rsidRPr="00AD1ED1" w:rsidRDefault="000F618A"/>
          <w:p w14:paraId="3F6F23C4" w14:textId="77777777" w:rsidR="000F618A" w:rsidRPr="00AD1ED1" w:rsidRDefault="000F618A"/>
          <w:p w14:paraId="38058FDF" w14:textId="77777777" w:rsidR="000F618A" w:rsidRPr="00AD1ED1" w:rsidRDefault="000F618A"/>
          <w:p w14:paraId="224C2920" w14:textId="77777777" w:rsidR="000F618A" w:rsidRPr="00AD1ED1" w:rsidRDefault="000F618A"/>
          <w:p w14:paraId="4C9B59F9" w14:textId="77777777" w:rsidR="000F618A" w:rsidRPr="00AD1ED1" w:rsidRDefault="000F618A"/>
          <w:p w14:paraId="2D328D29" w14:textId="77777777" w:rsidR="000F618A" w:rsidRPr="00AD1ED1" w:rsidRDefault="000F618A"/>
          <w:p w14:paraId="431D0986" w14:textId="77777777" w:rsidR="000F618A" w:rsidRPr="00AD1ED1" w:rsidRDefault="000F618A"/>
          <w:p w14:paraId="305B1852" w14:textId="77777777" w:rsidR="000F618A" w:rsidRPr="00AD1ED1" w:rsidRDefault="000F618A"/>
          <w:p w14:paraId="4B2A2A07" w14:textId="77777777" w:rsidR="000F618A" w:rsidRPr="00AD1ED1" w:rsidRDefault="000F618A"/>
          <w:p w14:paraId="7A074DAB" w14:textId="77777777" w:rsidR="000F618A" w:rsidRPr="00AD1ED1" w:rsidRDefault="000F618A"/>
          <w:p w14:paraId="5864EEB2" w14:textId="77777777" w:rsidR="000F618A" w:rsidRPr="00AD1ED1" w:rsidRDefault="000F618A"/>
          <w:p w14:paraId="52F5D6CD" w14:textId="77777777" w:rsidR="000F618A" w:rsidRPr="00AD1ED1" w:rsidRDefault="000F618A"/>
          <w:p w14:paraId="40AC9B6E" w14:textId="77777777" w:rsidR="000F618A" w:rsidRPr="00AD1ED1" w:rsidRDefault="000F618A"/>
          <w:p w14:paraId="2874D485" w14:textId="77777777" w:rsidR="000F618A" w:rsidRPr="00AD1ED1" w:rsidRDefault="000F618A"/>
          <w:p w14:paraId="01746888" w14:textId="77777777" w:rsidR="000F618A" w:rsidRPr="00AD1ED1" w:rsidRDefault="000F618A"/>
          <w:p w14:paraId="098CDBFB" w14:textId="77777777" w:rsidR="000F618A" w:rsidRPr="00AD1ED1" w:rsidRDefault="000F618A"/>
          <w:p w14:paraId="56C7E5BD" w14:textId="77777777" w:rsidR="000F618A" w:rsidRPr="00AD1ED1" w:rsidRDefault="000F618A"/>
          <w:p w14:paraId="27F1458D" w14:textId="77777777" w:rsidR="000F618A" w:rsidRPr="00AD1ED1" w:rsidRDefault="000F618A"/>
          <w:p w14:paraId="78ECD4C6" w14:textId="77777777" w:rsidR="000F618A" w:rsidRPr="00AD1ED1" w:rsidRDefault="000F618A"/>
          <w:p w14:paraId="45ECD5F6" w14:textId="77777777" w:rsidR="000F618A" w:rsidRPr="00AD1ED1" w:rsidRDefault="000F618A"/>
          <w:p w14:paraId="06F8ACA6" w14:textId="77777777" w:rsidR="000F618A" w:rsidRPr="00AD1ED1" w:rsidRDefault="000F618A"/>
          <w:p w14:paraId="6E2C30DB" w14:textId="77777777" w:rsidR="000F618A" w:rsidRPr="00AD1ED1" w:rsidRDefault="000F618A"/>
          <w:p w14:paraId="336A7C0A" w14:textId="77777777" w:rsidR="000F618A" w:rsidRPr="00AD1ED1" w:rsidRDefault="000F618A"/>
          <w:p w14:paraId="0FE0CE13" w14:textId="77777777" w:rsidR="000F618A" w:rsidRPr="00AD1ED1" w:rsidRDefault="000F618A"/>
          <w:p w14:paraId="5F26E029" w14:textId="77777777" w:rsidR="000F618A" w:rsidRPr="00AD1ED1" w:rsidRDefault="000F618A"/>
          <w:p w14:paraId="4D94ADDA" w14:textId="77777777" w:rsidR="000F618A" w:rsidRPr="00AD1ED1" w:rsidRDefault="000F618A"/>
          <w:p w14:paraId="005C67D2" w14:textId="77777777" w:rsidR="000F618A" w:rsidRPr="00AD1ED1" w:rsidRDefault="000F618A"/>
          <w:p w14:paraId="6132BA41" w14:textId="77777777" w:rsidR="000F618A" w:rsidRPr="00AD1ED1" w:rsidRDefault="000F618A"/>
          <w:p w14:paraId="5B94A2C1" w14:textId="77777777" w:rsidR="000F618A" w:rsidRPr="00AD1ED1" w:rsidRDefault="000F618A"/>
          <w:p w14:paraId="2E679FA0" w14:textId="77777777" w:rsidR="000F618A" w:rsidRPr="00AD1ED1" w:rsidRDefault="000F618A"/>
          <w:p w14:paraId="7B6A8407" w14:textId="77777777" w:rsidR="000F618A" w:rsidRPr="00AD1ED1" w:rsidRDefault="000F618A"/>
          <w:p w14:paraId="078F5A43" w14:textId="77777777" w:rsidR="000F618A" w:rsidRPr="00AD1ED1" w:rsidRDefault="000F618A"/>
          <w:p w14:paraId="3F6240BE" w14:textId="77777777" w:rsidR="000F618A" w:rsidRPr="00AD1ED1" w:rsidRDefault="000F618A"/>
          <w:p w14:paraId="27CCA4F4" w14:textId="77777777" w:rsidR="000F618A" w:rsidRPr="00AD1ED1" w:rsidRDefault="000F618A"/>
          <w:p w14:paraId="7D7F20AE" w14:textId="77777777" w:rsidR="000F618A" w:rsidRPr="00AD1ED1" w:rsidRDefault="000F618A"/>
          <w:p w14:paraId="0554E081" w14:textId="77777777" w:rsidR="000F618A" w:rsidRPr="00AD1ED1" w:rsidRDefault="000F618A"/>
          <w:p w14:paraId="308EBC2A" w14:textId="77777777" w:rsidR="000F618A" w:rsidRPr="00AD1ED1" w:rsidRDefault="000F618A"/>
          <w:p w14:paraId="0DD67874" w14:textId="77777777" w:rsidR="000F618A" w:rsidRPr="00AD1ED1" w:rsidRDefault="000F618A"/>
          <w:p w14:paraId="2B8AB146" w14:textId="77777777" w:rsidR="000F618A" w:rsidRPr="00AD1ED1" w:rsidRDefault="000F618A"/>
          <w:p w14:paraId="0BB4CC43" w14:textId="77777777" w:rsidR="000F618A" w:rsidRPr="00AD1ED1" w:rsidRDefault="000F618A"/>
          <w:p w14:paraId="315AD79C" w14:textId="77777777" w:rsidR="000F618A" w:rsidRPr="00AD1ED1" w:rsidRDefault="000F618A"/>
          <w:p w14:paraId="1208E34B" w14:textId="77777777" w:rsidR="000F618A" w:rsidRPr="00AD1ED1" w:rsidRDefault="000F618A"/>
          <w:p w14:paraId="19F898AF" w14:textId="77777777" w:rsidR="000F618A" w:rsidRPr="00AD1ED1" w:rsidRDefault="000F618A"/>
          <w:p w14:paraId="1377B905" w14:textId="77777777" w:rsidR="000F618A" w:rsidRPr="00AD1ED1" w:rsidRDefault="000F618A"/>
          <w:p w14:paraId="21A216EC" w14:textId="77777777" w:rsidR="000F618A" w:rsidRPr="00AD1ED1" w:rsidRDefault="000F618A"/>
          <w:p w14:paraId="1A86DCCF" w14:textId="77777777" w:rsidR="000F618A" w:rsidRPr="00AD1ED1" w:rsidRDefault="000F618A"/>
          <w:p w14:paraId="020E76D9" w14:textId="77777777" w:rsidR="000F618A" w:rsidRPr="00AD1ED1" w:rsidRDefault="000F618A"/>
          <w:p w14:paraId="054EA661" w14:textId="77777777" w:rsidR="000F618A" w:rsidRPr="00AD1ED1" w:rsidRDefault="000F618A"/>
          <w:p w14:paraId="11E7BB50" w14:textId="77777777" w:rsidR="000F618A" w:rsidRPr="00AD1ED1" w:rsidRDefault="000F618A"/>
          <w:p w14:paraId="495F1E98" w14:textId="77777777" w:rsidR="000F618A" w:rsidRPr="00AD1ED1" w:rsidRDefault="000F618A"/>
          <w:p w14:paraId="7736F912" w14:textId="77777777" w:rsidR="000F618A" w:rsidRPr="00AD1ED1" w:rsidRDefault="000F618A"/>
          <w:p w14:paraId="39842A26" w14:textId="77777777" w:rsidR="000F618A" w:rsidRPr="00AD1ED1" w:rsidRDefault="000F618A"/>
          <w:p w14:paraId="448A1642" w14:textId="77777777" w:rsidR="000F618A" w:rsidRPr="00AD1ED1" w:rsidRDefault="000F618A"/>
          <w:p w14:paraId="7F84EE54" w14:textId="77777777" w:rsidR="000F618A" w:rsidRPr="00AD1ED1" w:rsidRDefault="000F618A"/>
          <w:p w14:paraId="119990EA" w14:textId="77777777" w:rsidR="000F618A" w:rsidRPr="00AD1ED1" w:rsidRDefault="000F618A"/>
          <w:p w14:paraId="36C3A492" w14:textId="77777777" w:rsidR="000F618A" w:rsidRPr="00AD1ED1" w:rsidRDefault="000F618A"/>
          <w:p w14:paraId="660FEDD6" w14:textId="77777777" w:rsidR="000F618A" w:rsidRPr="00AD1ED1" w:rsidRDefault="000F618A"/>
          <w:p w14:paraId="5FFE1533" w14:textId="77777777" w:rsidR="000F618A" w:rsidRPr="00AD1ED1" w:rsidRDefault="000F618A"/>
          <w:p w14:paraId="1EA163E5" w14:textId="77777777" w:rsidR="000F618A" w:rsidRPr="00AD1ED1" w:rsidRDefault="000F618A"/>
          <w:p w14:paraId="09639579" w14:textId="77777777" w:rsidR="000F618A" w:rsidRPr="00AD1ED1" w:rsidRDefault="000F618A"/>
          <w:p w14:paraId="1822B1DF" w14:textId="77777777" w:rsidR="000F618A" w:rsidRPr="00AD1ED1" w:rsidRDefault="000F618A"/>
          <w:p w14:paraId="718F13F8" w14:textId="77777777" w:rsidR="000F618A" w:rsidRPr="00AD1ED1" w:rsidRDefault="000F618A"/>
          <w:p w14:paraId="6346E0AC" w14:textId="77777777" w:rsidR="000F618A" w:rsidRPr="00AD1ED1" w:rsidRDefault="000F618A"/>
          <w:p w14:paraId="1B3D5270" w14:textId="77777777" w:rsidR="000F618A" w:rsidRPr="00AD1ED1" w:rsidRDefault="000F618A"/>
          <w:p w14:paraId="2D0E5D5A" w14:textId="77777777" w:rsidR="000F618A" w:rsidRPr="00AD1ED1" w:rsidRDefault="000F618A"/>
          <w:p w14:paraId="38BA4FB6" w14:textId="77777777" w:rsidR="000F618A" w:rsidRPr="00AD1ED1" w:rsidRDefault="000F618A"/>
          <w:p w14:paraId="74F13310" w14:textId="77777777" w:rsidR="000F618A" w:rsidRPr="00AD1ED1" w:rsidRDefault="000F618A"/>
          <w:p w14:paraId="25DAD1EE" w14:textId="77777777" w:rsidR="000F618A" w:rsidRPr="00AD1ED1" w:rsidRDefault="000F618A"/>
          <w:p w14:paraId="5F3B38E2" w14:textId="77777777" w:rsidR="000F618A" w:rsidRPr="00AD1ED1" w:rsidRDefault="000F618A"/>
          <w:p w14:paraId="307DBE79" w14:textId="77777777" w:rsidR="000F618A" w:rsidRPr="00AD1ED1" w:rsidRDefault="000F618A"/>
          <w:p w14:paraId="218A8FD5" w14:textId="77777777" w:rsidR="00906252" w:rsidRPr="00AD1ED1" w:rsidRDefault="00906252" w:rsidP="000F618A">
            <w:pPr>
              <w:rPr>
                <w:u w:val="single"/>
              </w:rPr>
            </w:pPr>
          </w:p>
          <w:p w14:paraId="0E648215" w14:textId="118C190C" w:rsidR="000F618A" w:rsidRPr="00AD1ED1" w:rsidRDefault="000F618A"/>
        </w:tc>
        <w:tc>
          <w:tcPr>
            <w:tcW w:w="3000" w:type="dxa"/>
            <w:shd w:val="clear" w:color="auto" w:fill="FFFFFF"/>
            <w:noWrap/>
            <w:tcMar>
              <w:top w:w="75" w:type="dxa"/>
              <w:left w:w="75" w:type="dxa"/>
              <w:bottom w:w="75" w:type="dxa"/>
              <w:right w:w="75" w:type="dxa"/>
            </w:tcMar>
          </w:tcPr>
          <w:p w14:paraId="039C1721" w14:textId="77777777" w:rsidR="00C260F2" w:rsidRPr="00AD1ED1" w:rsidRDefault="00C260F2" w:rsidP="00C260F2">
            <w:pPr>
              <w:rPr>
                <w:b/>
                <w:bCs/>
              </w:rPr>
            </w:pPr>
            <w:r w:rsidRPr="00AD1ED1">
              <w:rPr>
                <w:b/>
                <w:bCs/>
              </w:rPr>
              <w:lastRenderedPageBreak/>
              <w:t>Risinājuma apraksts</w:t>
            </w:r>
          </w:p>
          <w:p w14:paraId="4D2988E6" w14:textId="5415154D" w:rsidR="00C260F2" w:rsidRPr="00AD1ED1" w:rsidRDefault="00C260F2" w:rsidP="00C14F4D">
            <w:r w:rsidRPr="00AD1ED1">
              <w:t xml:space="preserve">Lai nodrošinātu e-pakalpojuma izveidi un noteiktu pakalpojuma maksu par caurlaides </w:t>
            </w:r>
            <w:r w:rsidRPr="00AD1ED1">
              <w:lastRenderedPageBreak/>
              <w:t xml:space="preserve">noformēšanu CSDD  nodrošināto e-pakalpojumu vidē, izstrādāts likumprojekts “Grozījumi Ceļu satiksmes likumā” (turpmāk – likumprojekts) (Nr. </w:t>
            </w:r>
            <w:r w:rsidR="00F6062C" w:rsidRPr="00AD1ED1">
              <w:t>61</w:t>
            </w:r>
            <w:r w:rsidRPr="00AD1ED1">
              <w:t>/Lp1</w:t>
            </w:r>
            <w:r w:rsidR="00F6062C" w:rsidRPr="00AD1ED1">
              <w:t>4</w:t>
            </w:r>
            <w:r w:rsidRPr="00AD1ED1">
              <w:t>)</w:t>
            </w:r>
            <w:r w:rsidR="00EF0E7B" w:rsidRPr="00AD1ED1">
              <w:t xml:space="preserve">, </w:t>
            </w:r>
            <w:bookmarkStart w:id="1" w:name="_Hlk138233821"/>
            <w:r w:rsidR="00EF0E7B" w:rsidRPr="00AD1ED1">
              <w:t>kas 2023.gada 2</w:t>
            </w:r>
            <w:r w:rsidR="00C26CB0" w:rsidRPr="00AD1ED1">
              <w:t>2</w:t>
            </w:r>
            <w:r w:rsidR="00EF0E7B" w:rsidRPr="00AD1ED1">
              <w:t>.</w:t>
            </w:r>
            <w:r w:rsidR="00C26CB0" w:rsidRPr="00AD1ED1">
              <w:t>jūni</w:t>
            </w:r>
            <w:r w:rsidR="00EF0E7B" w:rsidRPr="00AD1ED1">
              <w:t xml:space="preserve">jā pieņemts Saeimā </w:t>
            </w:r>
            <w:r w:rsidR="00C26CB0" w:rsidRPr="00AD1ED1">
              <w:t>3</w:t>
            </w:r>
            <w:r w:rsidR="00EF0E7B" w:rsidRPr="00AD1ED1">
              <w:t>.lasījumā</w:t>
            </w:r>
            <w:r w:rsidRPr="00AD1ED1">
              <w:t xml:space="preserve">. </w:t>
            </w:r>
            <w:bookmarkStart w:id="2" w:name="_Hlk138078148"/>
            <w:r w:rsidRPr="00AD1ED1">
              <w:t xml:space="preserve">Likumprojekts </w:t>
            </w:r>
            <w:r w:rsidR="00C57BDA" w:rsidRPr="00AD1ED1">
              <w:t xml:space="preserve">visu priekšlikumu starpā </w:t>
            </w:r>
            <w:bookmarkStart w:id="3" w:name="_Hlk138231820"/>
            <w:r w:rsidRPr="00AD1ED1">
              <w:t xml:space="preserve">paredz </w:t>
            </w:r>
            <w:r w:rsidR="00EF0E7B" w:rsidRPr="00AD1ED1">
              <w:t xml:space="preserve">svītrot </w:t>
            </w:r>
            <w:r w:rsidR="00F6062C" w:rsidRPr="00AD1ED1">
              <w:t xml:space="preserve">likuma 45.panta otrajā daļā </w:t>
            </w:r>
            <w:r w:rsidR="00EF0E7B" w:rsidRPr="00AD1ED1">
              <w:t>1.punkt</w:t>
            </w:r>
            <w:r w:rsidR="00C14F4D" w:rsidRPr="00AD1ED1">
              <w:t xml:space="preserve">ā minēto </w:t>
            </w:r>
            <w:r w:rsidR="00EF0E7B" w:rsidRPr="00AD1ED1">
              <w:t xml:space="preserve">norādi uz </w:t>
            </w:r>
            <w:r w:rsidR="00C14F4D" w:rsidRPr="00AD1ED1">
              <w:t xml:space="preserve">caurlaides </w:t>
            </w:r>
            <w:proofErr w:type="spellStart"/>
            <w:r w:rsidR="00C14F4D" w:rsidRPr="00AD1ED1">
              <w:t>papīrformā</w:t>
            </w:r>
            <w:proofErr w:type="spellEnd"/>
            <w:r w:rsidR="00C14F4D" w:rsidRPr="00AD1ED1">
              <w:t xml:space="preserve"> novietošanu automobiļa salonā pie priekšējā stikla, lai nodrošinātu </w:t>
            </w:r>
            <w:r w:rsidR="00C57BDA" w:rsidRPr="00AD1ED1">
              <w:t>iespēju</w:t>
            </w:r>
            <w:r w:rsidR="00C14F4D" w:rsidRPr="00AD1ED1">
              <w:t xml:space="preserve"> </w:t>
            </w:r>
            <w:r w:rsidR="00A55D0E" w:rsidRPr="00AD1ED1">
              <w:t xml:space="preserve">īstenot plānotās izmaiņas caurlaides izsniegšanas regulējumā un </w:t>
            </w:r>
            <w:r w:rsidR="00C14F4D" w:rsidRPr="00AD1ED1">
              <w:t>turpmāk caurlaides izsniegt elektroniski</w:t>
            </w:r>
            <w:r w:rsidR="00A55D0E" w:rsidRPr="00AD1ED1">
              <w:t>, ko veiktu CSDD</w:t>
            </w:r>
            <w:r w:rsidR="00C14F4D" w:rsidRPr="00AD1ED1">
              <w:t>.</w:t>
            </w:r>
            <w:bookmarkEnd w:id="1"/>
            <w:r w:rsidR="00C14F4D" w:rsidRPr="00AD1ED1">
              <w:t xml:space="preserve"> </w:t>
            </w:r>
            <w:bookmarkEnd w:id="3"/>
            <w:r w:rsidR="00C57BDA" w:rsidRPr="00AD1ED1">
              <w:t xml:space="preserve">Sākotnēji likumprojekts paredzēja papildināt Ceļu satiksmes likumu ar normu, ka caurlaides izsniedz </w:t>
            </w:r>
            <w:r w:rsidR="00F6062C" w:rsidRPr="00AD1ED1">
              <w:t xml:space="preserve">saskaņā ar </w:t>
            </w:r>
            <w:r w:rsidRPr="00AD1ED1">
              <w:t xml:space="preserve"> CSDD publisko maksas pakalpojumu cenrādi. </w:t>
            </w:r>
            <w:bookmarkEnd w:id="2"/>
            <w:r w:rsidRPr="00AD1ED1">
              <w:t>Minēta norma tiks piemērota, sākot ar 202</w:t>
            </w:r>
            <w:r w:rsidR="007003C4" w:rsidRPr="00AD1ED1">
              <w:t>4</w:t>
            </w:r>
            <w:r w:rsidRPr="00AD1ED1">
              <w:t xml:space="preserve">.gada 1.janvāri. </w:t>
            </w:r>
          </w:p>
          <w:p w14:paraId="38B7E4F8" w14:textId="09E715F0" w:rsidR="00C260F2" w:rsidRPr="00AD1ED1" w:rsidRDefault="00C57BDA" w:rsidP="00C260F2">
            <w:pPr>
              <w:rPr>
                <w:u w:val="single"/>
              </w:rPr>
            </w:pPr>
            <w:r w:rsidRPr="00AD1ED1">
              <w:rPr>
                <w:color w:val="000000"/>
                <w:shd w:val="clear" w:color="auto" w:fill="FFFFFF"/>
              </w:rPr>
              <w:t>Taču, izskatot likumprojektu 2.lasījumā, šī norma tika izslēgta, jo a</w:t>
            </w:r>
            <w:r w:rsidR="00C14F4D" w:rsidRPr="00AD1ED1">
              <w:rPr>
                <w:color w:val="000000"/>
                <w:shd w:val="clear" w:color="auto" w:fill="FFFFFF"/>
              </w:rPr>
              <w:t>tbilstoši Valsts pārvaldes iekārtas likuma 43.</w:t>
            </w:r>
            <w:r w:rsidR="00C14F4D" w:rsidRPr="00AD1ED1">
              <w:rPr>
                <w:color w:val="000000"/>
                <w:shd w:val="clear" w:color="auto" w:fill="FFFFFF"/>
                <w:vertAlign w:val="superscript"/>
              </w:rPr>
              <w:t>1</w:t>
            </w:r>
            <w:r w:rsidR="00C14F4D" w:rsidRPr="00AD1ED1">
              <w:rPr>
                <w:color w:val="000000"/>
                <w:shd w:val="clear" w:color="auto" w:fill="FFFFFF"/>
              </w:rPr>
              <w:t xml:space="preserve"> panta otrajai daļai “Latvijas Republikas valsts pārvaldes uzdevuma ietvaros </w:t>
            </w:r>
            <w:r w:rsidR="00C14F4D" w:rsidRPr="00AD1ED1">
              <w:rPr>
                <w:color w:val="000000"/>
                <w:shd w:val="clear" w:color="auto" w:fill="FFFFFF"/>
              </w:rPr>
              <w:lastRenderedPageBreak/>
              <w:t>privātpersonu sniegto pakalpojumu maksas apmēru vai tā noteikšanas un apstiprināšanas kārtību, kā arī atbrīvojumus nosaka Ministru kabinets.”</w:t>
            </w:r>
          </w:p>
          <w:p w14:paraId="15D80281" w14:textId="6199061D" w:rsidR="00C14F4D" w:rsidRPr="00AD1ED1" w:rsidRDefault="00C57BDA" w:rsidP="00C57BDA">
            <w:bookmarkStart w:id="4" w:name="_Hlk138232438"/>
            <w:r w:rsidRPr="00AD1ED1">
              <w:t>Ceļu Satiksmes likuma 45.panta  (2</w:t>
            </w:r>
            <w:r w:rsidRPr="00AD1ED1">
              <w:rPr>
                <w:vertAlign w:val="superscript"/>
              </w:rPr>
              <w:t>2</w:t>
            </w:r>
            <w:r w:rsidRPr="00AD1ED1">
              <w:t xml:space="preserve">) daļā noteikts, ka minēto caurlaižu izsniegšanas, lietošanas un kontroles kārtību, kā arī gadījumus un kārtību, kādā tās anulē, nosaka Ministru kabinets. </w:t>
            </w:r>
          </w:p>
          <w:p w14:paraId="1DE4D70D" w14:textId="1C894A4B" w:rsidR="00C57BDA" w:rsidRPr="00AD1ED1" w:rsidRDefault="006D130F" w:rsidP="00C260F2">
            <w:r w:rsidRPr="00AD1ED1">
              <w:t xml:space="preserve">Ceļu Satiksmes likuma </w:t>
            </w:r>
            <w:r w:rsidR="00C57BDA" w:rsidRPr="00AD1ED1">
              <w:t xml:space="preserve">4.panta piektajā daļā noteikts, ka Ministru kabinets izdod noteikumus par normatīvajos aktos noteikto </w:t>
            </w:r>
            <w:r w:rsidR="00A55D0E" w:rsidRPr="00AD1ED1">
              <w:t>CSDD</w:t>
            </w:r>
            <w:r w:rsidR="00C57BDA" w:rsidRPr="00AD1ED1">
              <w:t xml:space="preserve"> pakalpojumu cenrāža apstiprināšanu, kā arī nosaka to personu loku, kuras ir atbrīvojamas no samaksas par minētajiem pakalpojumiem.</w:t>
            </w:r>
          </w:p>
          <w:bookmarkEnd w:id="4"/>
          <w:p w14:paraId="4CF9EDAE" w14:textId="77777777" w:rsidR="00C57BDA" w:rsidRPr="00AD1ED1" w:rsidRDefault="00C57BDA" w:rsidP="00C260F2">
            <w:pPr>
              <w:rPr>
                <w:u w:val="single"/>
              </w:rPr>
            </w:pPr>
          </w:p>
          <w:p w14:paraId="01D7BE76" w14:textId="011FACCD" w:rsidR="00C260F2" w:rsidRPr="00AD1ED1" w:rsidRDefault="00C260F2" w:rsidP="00C260F2">
            <w:r w:rsidRPr="00AD1ED1">
              <w:t xml:space="preserve">Vienlaikus </w:t>
            </w:r>
            <w:r w:rsidR="006D130F" w:rsidRPr="00AD1ED1">
              <w:t xml:space="preserve">ar šo noteikumu projektu </w:t>
            </w:r>
            <w:r w:rsidR="00C57BDA" w:rsidRPr="00AD1ED1">
              <w:t xml:space="preserve">ir </w:t>
            </w:r>
            <w:r w:rsidRPr="00AD1ED1">
              <w:t>izstrādāts un</w:t>
            </w:r>
            <w:r w:rsidR="00C57BDA" w:rsidRPr="00AD1ED1">
              <w:t xml:space="preserve"> tiek </w:t>
            </w:r>
            <w:r w:rsidRPr="00AD1ED1">
              <w:t xml:space="preserve"> virzīts saskaņošanai Ministru kabineta noteikumu projekts “Caurlaižu, ar kurām ir tiesības neievērot atsevišķas ceļu satiksmes noteikumu prasības,  izsniegšanas, lietošanas, kontroles un anulēšanas kārtība” (21-TA-985), kas aizstās Ministru kabineta 2016.gada 22.novembra </w:t>
            </w:r>
            <w:r w:rsidRPr="00AD1ED1">
              <w:lastRenderedPageBreak/>
              <w:t>noteikumus Nr.738 “Noteikumi par caurlaidēm, kas dod tiesības transportlīdzekļu vadītājiem darba uzdevumu pildīšanas laikā neievērot atsevišķas ceļu satiksmes noteikumu prasības”. Ar minēto noteikumu projektu tiks noteikta elektronisko caurlaižu piešķiršanas kārtība, kas stāsies spēkā no 202</w:t>
            </w:r>
            <w:r w:rsidR="007003C4" w:rsidRPr="00AD1ED1">
              <w:t>4</w:t>
            </w:r>
            <w:r w:rsidRPr="00AD1ED1">
              <w:t xml:space="preserve">.gada 1.janvāra. Pamatojoties uz jauno kārtību, caurlaides tiks noformētas elektroniski, izmantojot CSDD e-pakalpojumu. </w:t>
            </w:r>
          </w:p>
          <w:p w14:paraId="4CB26977" w14:textId="77777777" w:rsidR="00C260F2" w:rsidRPr="00AD1ED1" w:rsidRDefault="00C260F2" w:rsidP="00C260F2">
            <w:pPr>
              <w:rPr>
                <w:u w:val="single"/>
              </w:rPr>
            </w:pPr>
            <w:r w:rsidRPr="00AD1ED1">
              <w:t>E-pakalpojuma lietošana caurlaides noformēšanai notiks saskaņā ar CSDD tīmekļa vietnē: https://www.csdd.lv/e-csdd-pakalpojumu-lietosanas-noteikumi-un-nosacijumi/e-csdd-pakalpojumu-lietosanas-noteikumi-un-nosacijumi pieejamo kārtību “e-CSDD pakalpojumu lietošanas noteikumi un nosacījumi”.</w:t>
            </w:r>
          </w:p>
          <w:p w14:paraId="5B9DF5BF" w14:textId="77777777" w:rsidR="00E90E30" w:rsidRPr="00AD1ED1" w:rsidRDefault="00E90E30" w:rsidP="00E90E30">
            <w:pPr>
              <w:rPr>
                <w:u w:val="single"/>
              </w:rPr>
            </w:pPr>
          </w:p>
          <w:p w14:paraId="18886456" w14:textId="77777777" w:rsidR="00641F2E" w:rsidRPr="00AD1ED1" w:rsidRDefault="00641F2E"/>
          <w:p w14:paraId="48333EBF" w14:textId="77777777" w:rsidR="00FD4D5F" w:rsidRPr="00AD1ED1" w:rsidRDefault="00FD4D5F"/>
          <w:p w14:paraId="41EF9FC2" w14:textId="77777777" w:rsidR="002A408A" w:rsidRPr="00AD1ED1" w:rsidRDefault="002A408A"/>
          <w:p w14:paraId="40DF1ABF" w14:textId="52D45CAD" w:rsidR="002E5EE9" w:rsidRPr="00AD1ED1" w:rsidRDefault="002E5EE9" w:rsidP="00E90E30"/>
        </w:tc>
      </w:tr>
      <w:tr w:rsidR="002E5EE9" w:rsidRPr="00AD1ED1" w14:paraId="43E627CC" w14:textId="77777777">
        <w:tc>
          <w:tcPr>
            <w:tcW w:w="900" w:type="dxa"/>
            <w:shd w:val="clear" w:color="auto" w:fill="FFFFFF"/>
            <w:noWrap/>
            <w:tcMar>
              <w:top w:w="75" w:type="dxa"/>
              <w:left w:w="75" w:type="dxa"/>
              <w:bottom w:w="75" w:type="dxa"/>
              <w:right w:w="75" w:type="dxa"/>
            </w:tcMar>
          </w:tcPr>
          <w:p w14:paraId="2E48ACEC" w14:textId="77777777" w:rsidR="002E5EE9" w:rsidRPr="00AD1ED1" w:rsidRDefault="007F58FF">
            <w:r w:rsidRPr="00AD1ED1">
              <w:lastRenderedPageBreak/>
              <w:t>4.</w:t>
            </w:r>
          </w:p>
        </w:tc>
        <w:tc>
          <w:tcPr>
            <w:tcW w:w="3000" w:type="dxa"/>
            <w:shd w:val="clear" w:color="auto" w:fill="FFFFFF"/>
            <w:noWrap/>
            <w:tcMar>
              <w:top w:w="75" w:type="dxa"/>
              <w:left w:w="75" w:type="dxa"/>
              <w:bottom w:w="75" w:type="dxa"/>
              <w:right w:w="75" w:type="dxa"/>
            </w:tcMar>
          </w:tcPr>
          <w:p w14:paraId="351EA7D0" w14:textId="77777777" w:rsidR="002E5EE9" w:rsidRPr="00AD1ED1" w:rsidRDefault="007F58FF">
            <w:pPr>
              <w:spacing w:after="240"/>
              <w:rPr>
                <w:b/>
              </w:rPr>
            </w:pPr>
            <w:r w:rsidRPr="00AD1ED1">
              <w:rPr>
                <w:b/>
              </w:rPr>
              <w:t>Anotācija (</w:t>
            </w:r>
            <w:proofErr w:type="spellStart"/>
            <w:r w:rsidRPr="00AD1ED1">
              <w:rPr>
                <w:b/>
              </w:rPr>
              <w:t>ex-ante</w:t>
            </w:r>
            <w:proofErr w:type="spellEnd"/>
            <w:r w:rsidRPr="00AD1ED1">
              <w:rPr>
                <w:b/>
              </w:rPr>
              <w:t>)</w:t>
            </w:r>
          </w:p>
          <w:p w14:paraId="74189460" w14:textId="77777777" w:rsidR="002E5EE9" w:rsidRPr="00AD1ED1" w:rsidRDefault="007F58FF">
            <w:r w:rsidRPr="00AD1ED1">
              <w:t xml:space="preserve">1.3. Pašreizējā situācija, problēmas un risinājumi </w:t>
            </w:r>
          </w:p>
        </w:tc>
        <w:tc>
          <w:tcPr>
            <w:tcW w:w="3000" w:type="dxa"/>
            <w:shd w:val="clear" w:color="auto" w:fill="FFFFFF"/>
            <w:noWrap/>
            <w:tcMar>
              <w:top w:w="75" w:type="dxa"/>
              <w:left w:w="75" w:type="dxa"/>
              <w:bottom w:w="75" w:type="dxa"/>
              <w:right w:w="75" w:type="dxa"/>
            </w:tcMar>
          </w:tcPr>
          <w:p w14:paraId="6E012175" w14:textId="77777777" w:rsidR="002E5EE9" w:rsidRPr="00AD1ED1" w:rsidRDefault="007F58FF">
            <w:pPr>
              <w:spacing w:after="240"/>
              <w:rPr>
                <w:b/>
              </w:rPr>
            </w:pPr>
            <w:r w:rsidRPr="00AD1ED1">
              <w:rPr>
                <w:b/>
              </w:rPr>
              <w:t>Iebildums (FM - 21.07.2022.)</w:t>
            </w:r>
          </w:p>
          <w:p w14:paraId="3C6D65A3" w14:textId="77777777" w:rsidR="002E5EE9" w:rsidRPr="00AD1ED1" w:rsidRDefault="007F58FF">
            <w:r w:rsidRPr="00AD1ED1">
              <w:t xml:space="preserve">Ministru kabineta noteikumu projekta anotācijas 1.3.sadaļas </w:t>
            </w:r>
            <w:proofErr w:type="spellStart"/>
            <w:r w:rsidRPr="00AD1ED1">
              <w:t>apakšsadaļā</w:t>
            </w:r>
            <w:proofErr w:type="spellEnd"/>
            <w:r w:rsidRPr="00AD1ED1">
              <w:t xml:space="preserve"> "Risinājuma apraksts" ir sniegta šāda informācija </w:t>
            </w:r>
            <w:r w:rsidRPr="00AD1ED1">
              <w:rPr>
                <w:i/>
              </w:rPr>
              <w:t>"Visas CSDD pakalpojumu cenas norādītas, ieskaitot PVN."</w:t>
            </w:r>
            <w:r w:rsidRPr="00AD1ED1">
              <w:t xml:space="preserve">. Vēlamies atzīmēt, ka tā neatbilst Ministru kabineta 2013.gada 24.septembra noteikumu Nr.1000 "Valsts akciju sabiedrības "Ceļu satiksmes drošības direkcija" publisko maksas pakalpojumu cenrādis" 2.pielikumā iekļautajai informācijai par PVN piemērošanu CSDD </w:t>
            </w:r>
            <w:proofErr w:type="spellStart"/>
            <w:r w:rsidRPr="00AD1ED1">
              <w:t>sniedzamajamiem</w:t>
            </w:r>
            <w:proofErr w:type="spellEnd"/>
            <w:r w:rsidRPr="00AD1ED1">
              <w:t xml:space="preserve"> maksas pakalpojumiem. Piemēram, šo noteikumu 2.pielikuma I sadaļā "Valsts pārvaldes funkciju ietvaros sniegtie pakalpojumi" ir iekļauti CSDD maksas pakalpojumi, kuriem PVN nepiemēro saskaņā ar Pievienotās vērtības nodokļa likuma 3.panta astoto daļu, jo tie ir sniegti valsts pārvaldes funkciju ietvaros. Līdz </w:t>
            </w:r>
            <w:r w:rsidRPr="00AD1ED1">
              <w:lastRenderedPageBreak/>
              <w:t xml:space="preserve">ar to Ministru kabineta noteikumu projekta anotācijas 1.3.sadaļas </w:t>
            </w:r>
            <w:proofErr w:type="spellStart"/>
            <w:r w:rsidRPr="00AD1ED1">
              <w:t>apakšsadaļā</w:t>
            </w:r>
            <w:proofErr w:type="spellEnd"/>
            <w:r w:rsidRPr="00AD1ED1">
              <w:t xml:space="preserve"> "Risinājuma apraksts" iekļautais apgalvojums ir aplams un ir svītrojams.</w:t>
            </w:r>
          </w:p>
          <w:p w14:paraId="4BE0F9DA" w14:textId="77777777" w:rsidR="002E5EE9" w:rsidRPr="00AD1ED1" w:rsidRDefault="007F58FF">
            <w:r w:rsidRPr="00AD1ED1">
              <w:t>Savukārt iepriekš izteiktā prasība attiecībā uz anotācijas 1.3.sadaļas papildināšanu ar informāciju par PVN piemērošanu jaunajam CSDD e-pakalpojumam tiek uzturēta. </w:t>
            </w:r>
          </w:p>
          <w:p w14:paraId="10DDFFA8" w14:textId="77777777" w:rsidR="002E5EE9" w:rsidRPr="00AD1ED1" w:rsidRDefault="007F58FF">
            <w:pPr>
              <w:spacing w:before="240" w:after="240"/>
              <w:rPr>
                <w:i/>
              </w:rPr>
            </w:pPr>
            <w:r w:rsidRPr="00AD1ED1">
              <w:rPr>
                <w:i/>
              </w:rPr>
              <w:t>Piedāvātā redakcija</w:t>
            </w:r>
          </w:p>
          <w:p w14:paraId="2FA5933E" w14:textId="77777777" w:rsidR="002E5EE9" w:rsidRPr="00AD1ED1" w:rsidRDefault="007F58FF">
            <w:r w:rsidRPr="00AD1ED1">
              <w:t>-</w:t>
            </w:r>
          </w:p>
        </w:tc>
        <w:tc>
          <w:tcPr>
            <w:tcW w:w="3000" w:type="dxa"/>
            <w:shd w:val="clear" w:color="auto" w:fill="FFFFFF"/>
            <w:noWrap/>
            <w:tcMar>
              <w:top w:w="75" w:type="dxa"/>
              <w:left w:w="75" w:type="dxa"/>
              <w:bottom w:w="75" w:type="dxa"/>
              <w:right w:w="75" w:type="dxa"/>
            </w:tcMar>
          </w:tcPr>
          <w:p w14:paraId="342695AB" w14:textId="77777777" w:rsidR="00F25FE3" w:rsidRPr="00AD1ED1" w:rsidRDefault="00F25FE3" w:rsidP="00F25FE3">
            <w:pPr>
              <w:spacing w:after="240"/>
              <w:rPr>
                <w:b/>
              </w:rPr>
            </w:pPr>
            <w:r w:rsidRPr="00AD1ED1">
              <w:rPr>
                <w:b/>
              </w:rPr>
              <w:lastRenderedPageBreak/>
              <w:t>Ņemts vērā</w:t>
            </w:r>
          </w:p>
          <w:p w14:paraId="7A65F2F5" w14:textId="77777777" w:rsidR="00F25FE3" w:rsidRPr="00AD1ED1" w:rsidRDefault="00F25FE3"/>
          <w:p w14:paraId="7E0E88BD" w14:textId="215542A6" w:rsidR="00394931" w:rsidRPr="00AD1ED1" w:rsidRDefault="00F25FE3">
            <w:r w:rsidRPr="00AD1ED1">
              <w:t>Noteikumu projekta anotācijas 1.3.sadaļa papildināta.</w:t>
            </w:r>
          </w:p>
        </w:tc>
        <w:tc>
          <w:tcPr>
            <w:tcW w:w="3000" w:type="dxa"/>
            <w:shd w:val="clear" w:color="auto" w:fill="FFFFFF"/>
            <w:noWrap/>
            <w:tcMar>
              <w:top w:w="75" w:type="dxa"/>
              <w:left w:w="75" w:type="dxa"/>
              <w:bottom w:w="75" w:type="dxa"/>
              <w:right w:w="75" w:type="dxa"/>
            </w:tcMar>
          </w:tcPr>
          <w:p w14:paraId="1F469A6E" w14:textId="556D1DA0" w:rsidR="00201650" w:rsidRPr="00AD1ED1" w:rsidRDefault="00201650">
            <w:pPr>
              <w:rPr>
                <w:b/>
                <w:bCs/>
              </w:rPr>
            </w:pPr>
            <w:r w:rsidRPr="00AD1ED1">
              <w:rPr>
                <w:b/>
                <w:bCs/>
              </w:rPr>
              <w:t>Noteikumu projekta anotācijas 1.3.sadaļa</w:t>
            </w:r>
          </w:p>
          <w:p w14:paraId="5DC43801" w14:textId="77777777" w:rsidR="00201650" w:rsidRPr="00AD1ED1" w:rsidRDefault="00201650"/>
          <w:p w14:paraId="74C929C1" w14:textId="729F210F" w:rsidR="00D32F4B" w:rsidRPr="00AD1ED1" w:rsidRDefault="00EC3DDD">
            <w:r w:rsidRPr="00AD1ED1">
              <w:t xml:space="preserve">Atsevišķiem Noteikumu Nr.1000 2.pielikumā ietvertajiem </w:t>
            </w:r>
            <w:bookmarkStart w:id="5" w:name="_Hlk138251277"/>
            <w:r w:rsidRPr="00AD1ED1">
              <w:t xml:space="preserve">CSDD sniegtajiem maksas pakalpojumiem </w:t>
            </w:r>
            <w:bookmarkEnd w:id="5"/>
            <w:r w:rsidRPr="00AD1ED1">
              <w:t xml:space="preserve">pievienotās vērtības nodokli (turpmāk – PVN) nepiemēro saskaņā ar Pievienotās vērtības nodokļa likuma 3.panta astoto daļu, kas paredz, ka publiskas personas, kā arī privātpersonas, kuras saskaņā ar Valsts pārvaldes iekārtas likumu pilda tām deleģētus vai ar pilnvarojumu nodotus valsts pārvaldes uzdevumus, neuzskata par nodokļa maksātājiem attiecībā uz darbībām vai darījumiem, kuros tās iesaistās valsts pārvaldes funkciju vai uzdevumu pildīšanā. </w:t>
            </w:r>
          </w:p>
          <w:p w14:paraId="7EE13DDD" w14:textId="42AD6866" w:rsidR="00D32F4B" w:rsidRPr="00AD1ED1" w:rsidRDefault="00D32F4B">
            <w:r w:rsidRPr="00AD1ED1">
              <w:t>Noteikumu Nr.1000 2.pielikumā šādi pakalpojumi atzīmēti ar zvaigznīti, ietverot paskaidrojumu atsaucē tabulas beigās</w:t>
            </w:r>
            <w:r w:rsidR="0072049F" w:rsidRPr="00AD1ED1">
              <w:t>.</w:t>
            </w:r>
          </w:p>
          <w:p w14:paraId="0EA0A4FD" w14:textId="1D707911" w:rsidR="002E5EE9" w:rsidRPr="00AD1ED1" w:rsidRDefault="00EC3DDD">
            <w:r w:rsidRPr="00AD1ED1">
              <w:t xml:space="preserve">Ņemot vērā, ka caurlaižu pieprasīšana un noformēšana nav </w:t>
            </w:r>
            <w:r w:rsidRPr="00AD1ED1">
              <w:lastRenderedPageBreak/>
              <w:t>valsts pārvaldes uzdevumu veikšanai deleģēts  pakalpojums, šim pakalpojumam tiks piemērots PVN.</w:t>
            </w:r>
          </w:p>
        </w:tc>
      </w:tr>
      <w:tr w:rsidR="002E5EE9" w:rsidRPr="00AD1ED1" w14:paraId="4D6E801E" w14:textId="77777777">
        <w:tc>
          <w:tcPr>
            <w:tcW w:w="900" w:type="dxa"/>
            <w:shd w:val="clear" w:color="auto" w:fill="FFFFFF"/>
            <w:noWrap/>
            <w:tcMar>
              <w:top w:w="75" w:type="dxa"/>
              <w:left w:w="75" w:type="dxa"/>
              <w:bottom w:w="75" w:type="dxa"/>
              <w:right w:w="75" w:type="dxa"/>
            </w:tcMar>
          </w:tcPr>
          <w:p w14:paraId="6F918530" w14:textId="77777777" w:rsidR="002E5EE9" w:rsidRPr="00AD1ED1" w:rsidRDefault="007F58FF">
            <w:r w:rsidRPr="00AD1ED1">
              <w:lastRenderedPageBreak/>
              <w:t>5.</w:t>
            </w:r>
          </w:p>
        </w:tc>
        <w:tc>
          <w:tcPr>
            <w:tcW w:w="3000" w:type="dxa"/>
            <w:shd w:val="clear" w:color="auto" w:fill="FFFFFF"/>
            <w:noWrap/>
            <w:tcMar>
              <w:top w:w="75" w:type="dxa"/>
              <w:left w:w="75" w:type="dxa"/>
              <w:bottom w:w="75" w:type="dxa"/>
              <w:right w:w="75" w:type="dxa"/>
            </w:tcMar>
          </w:tcPr>
          <w:p w14:paraId="3CAF789A" w14:textId="77777777" w:rsidR="002E5EE9" w:rsidRPr="00AD1ED1" w:rsidRDefault="007F58FF">
            <w:pPr>
              <w:spacing w:after="240"/>
              <w:rPr>
                <w:b/>
              </w:rPr>
            </w:pPr>
            <w:r w:rsidRPr="00AD1ED1">
              <w:rPr>
                <w:b/>
              </w:rPr>
              <w:t>Noteikumu konsolidētā versija</w:t>
            </w:r>
          </w:p>
          <w:p w14:paraId="32B270A8" w14:textId="77777777" w:rsidR="002E5EE9" w:rsidRPr="00AD1ED1" w:rsidRDefault="007F58FF">
            <w:r w:rsidRPr="00AD1ED1">
              <w:t xml:space="preserve"> Valsts akciju sabiedrības "Ceļu satiksmes drošības direkcija" publisko maksas pakalpojumu cenrādis</w:t>
            </w:r>
          </w:p>
        </w:tc>
        <w:tc>
          <w:tcPr>
            <w:tcW w:w="3000" w:type="dxa"/>
            <w:shd w:val="clear" w:color="auto" w:fill="FFFFFF"/>
            <w:noWrap/>
            <w:tcMar>
              <w:top w:w="75" w:type="dxa"/>
              <w:left w:w="75" w:type="dxa"/>
              <w:bottom w:w="75" w:type="dxa"/>
              <w:right w:w="75" w:type="dxa"/>
            </w:tcMar>
          </w:tcPr>
          <w:p w14:paraId="0298A62A" w14:textId="77777777" w:rsidR="002E5EE9" w:rsidRPr="00AD1ED1" w:rsidRDefault="007F58FF">
            <w:pPr>
              <w:spacing w:after="240"/>
              <w:rPr>
                <w:b/>
              </w:rPr>
            </w:pPr>
            <w:r w:rsidRPr="00AD1ED1">
              <w:rPr>
                <w:b/>
              </w:rPr>
              <w:t>Iebildums (FM - 21.07.2022.)</w:t>
            </w:r>
          </w:p>
          <w:p w14:paraId="352B5786" w14:textId="77777777" w:rsidR="002E5EE9" w:rsidRPr="00AD1ED1" w:rsidRDefault="007F58FF">
            <w:r w:rsidRPr="00AD1ED1">
              <w:t xml:space="preserve">Ņemot vērā, ka Ministru kabineta noteikumu projekta anotācijā nav sniegts skaidrojums par Ministru kabineta noteikumu Nr.1000 2.pielikumā ar 127.punktu iekļaujamā pakalpojuma "Caurlaides noformēšana, izmantojot e-pakalpojumu, pasta komersantu, Saeimas, Valsts prezidenta kancelejas, Valsts kancelejas, ministriju, Augstākās tiesas un Ģenerālprokuratūras  transportlīdzekļiem, ar kuriem nogādā pasta sūtījumus, kā </w:t>
            </w:r>
            <w:r w:rsidRPr="00AD1ED1">
              <w:lastRenderedPageBreak/>
              <w:t>arī transportlīdzekļiem, ar kuriem veic inkasāciju" mērķi un būtību, kā arī nav iekļauta atsauce uz normatīvo regulējumu, no kā izriet CSDD tiesības sniegt šo pakalpojumu, šobrīd nav iespējams izvērtēt PVN piemērošanu minētajam pakalpojumam, cik pamatoti piemērot nodokli vispārējā kārtībā. </w:t>
            </w:r>
          </w:p>
          <w:p w14:paraId="5AC98759" w14:textId="77777777" w:rsidR="002E5EE9" w:rsidRPr="00AD1ED1" w:rsidRDefault="002E5EE9"/>
          <w:p w14:paraId="005A3FBF" w14:textId="77777777" w:rsidR="002E5EE9" w:rsidRPr="00AD1ED1" w:rsidRDefault="007F58FF">
            <w:r w:rsidRPr="00AD1ED1">
              <w:t xml:space="preserve">Papildus vēršam uzmanību, ka ar tiesību akta projektu 22-TA-119 "Grozījums Ministru kabineta 2013.gada 24.septembra noteikumos Nr.1000 "Valsts akciju sabiedrības "Ceļu satiksmes drošības direkcija" publisko maksas pakalpojumu cenrādis"", ko Satiksmes ministrija izstrādā paralēli šim projektam, Ministru kabineta noteikumu Nr.738 2.pielikums tiek izteikts jaunā redakcijā, mainot pielikuma struktūru. Turklāt Finanšu ministrija izteica piezīmes par šobrīd saskatāmu atšķirīgo pieeju PVN piemērošanai vienāda rakstura pakalpojumiem, ņemot vērā darījuma ekonomisko būtību, un </w:t>
            </w:r>
            <w:r w:rsidRPr="00AD1ED1">
              <w:lastRenderedPageBreak/>
              <w:t>aicināja pārskatīt un nepieciešamības gadījumā precizēt PVN piemērošanu vienāda rakstura pakalpojumiem (piemēram, transportlīdzekļu reģistrācijai). </w:t>
            </w:r>
          </w:p>
          <w:p w14:paraId="214C30C5" w14:textId="77777777" w:rsidR="002E5EE9" w:rsidRPr="00AD1ED1" w:rsidRDefault="007F58FF">
            <w:pPr>
              <w:spacing w:before="240" w:after="240"/>
              <w:rPr>
                <w:i/>
              </w:rPr>
            </w:pPr>
            <w:r w:rsidRPr="00AD1ED1">
              <w:rPr>
                <w:i/>
              </w:rPr>
              <w:t>Piedāvātā redakcija</w:t>
            </w:r>
          </w:p>
          <w:p w14:paraId="02F7B9C2" w14:textId="77777777" w:rsidR="002E5EE9" w:rsidRPr="00AD1ED1" w:rsidRDefault="007F58FF">
            <w:r w:rsidRPr="00AD1ED1">
              <w:t>-</w:t>
            </w:r>
          </w:p>
        </w:tc>
        <w:tc>
          <w:tcPr>
            <w:tcW w:w="3000" w:type="dxa"/>
            <w:shd w:val="clear" w:color="auto" w:fill="FFFFFF"/>
            <w:noWrap/>
            <w:tcMar>
              <w:top w:w="75" w:type="dxa"/>
              <w:left w:w="75" w:type="dxa"/>
              <w:bottom w:w="75" w:type="dxa"/>
              <w:right w:w="75" w:type="dxa"/>
            </w:tcMar>
          </w:tcPr>
          <w:p w14:paraId="72DDF3B6" w14:textId="77777777" w:rsidR="00F25FE3" w:rsidRDefault="00F25FE3" w:rsidP="00F25FE3">
            <w:pPr>
              <w:spacing w:after="240"/>
              <w:rPr>
                <w:b/>
              </w:rPr>
            </w:pPr>
            <w:r w:rsidRPr="00AD1ED1">
              <w:rPr>
                <w:b/>
              </w:rPr>
              <w:lastRenderedPageBreak/>
              <w:t>Ņemts vērā</w:t>
            </w:r>
          </w:p>
          <w:p w14:paraId="6E8F85F9" w14:textId="05C8176C" w:rsidR="002F541C" w:rsidRPr="00AD1ED1" w:rsidRDefault="002F541C" w:rsidP="00F25FE3">
            <w:pPr>
              <w:spacing w:after="240"/>
              <w:rPr>
                <w:b/>
              </w:rPr>
            </w:pPr>
            <w:r>
              <w:t xml:space="preserve">Noteikumu projekta anotācijas 1.3.sadaļa papildināta ar skaidrojumiem par PVN piemērošanu CSDD e-pakalpojumam, kas nav valsts pārvaldes funkcija, kā arī papildināts noteikumu </w:t>
            </w:r>
            <w:proofErr w:type="spellStart"/>
            <w:r>
              <w:t>projeka</w:t>
            </w:r>
            <w:proofErr w:type="spellEnd"/>
            <w:r>
              <w:t xml:space="preserve"> 2.pielikums.</w:t>
            </w:r>
          </w:p>
          <w:p w14:paraId="2965222D" w14:textId="4E62EEBA" w:rsidR="00F25FE3" w:rsidRPr="00AD1ED1" w:rsidRDefault="00EC3DDD">
            <w:r w:rsidRPr="00AD1ED1">
              <w:t xml:space="preserve">Ministru kabineta 2013.gada 24.septembra noteikumu Nr.1000 "Valsts akciju sabiedrības "Ceļu satiksmes drošības direkcija" publisko maksas pakalpojumu cenrādis"" 2.pielikums tiks </w:t>
            </w:r>
            <w:r w:rsidRPr="00AD1ED1">
              <w:lastRenderedPageBreak/>
              <w:t>papildināts ar jaunu ierakstu, nosakot maksu par caurlaides noformēšanu, kurai tiks piemērots PVN.</w:t>
            </w:r>
          </w:p>
          <w:p w14:paraId="0AEACE0F" w14:textId="77777777" w:rsidR="00EC3DDD" w:rsidRPr="00AD1ED1" w:rsidRDefault="00EC3DDD"/>
          <w:p w14:paraId="5218764D" w14:textId="30928B28" w:rsidR="002E5EE9" w:rsidRPr="00AD1ED1" w:rsidRDefault="00EC3DDD">
            <w:r w:rsidRPr="00AD1ED1">
              <w:t xml:space="preserve">Vienlaicīgi noteikumu </w:t>
            </w:r>
            <w:r w:rsidR="00F25FE3" w:rsidRPr="00AD1ED1">
              <w:t>projekta anotācijas 1.3.</w:t>
            </w:r>
            <w:r w:rsidRPr="00AD1ED1">
              <w:t xml:space="preserve">, </w:t>
            </w:r>
            <w:r w:rsidR="00D32F4B" w:rsidRPr="00AD1ED1">
              <w:t>4</w:t>
            </w:r>
            <w:r w:rsidRPr="00AD1ED1">
              <w:t>.</w:t>
            </w:r>
            <w:r w:rsidR="00D32F4B" w:rsidRPr="00AD1ED1">
              <w:t>1</w:t>
            </w:r>
            <w:r w:rsidRPr="00AD1ED1">
              <w:t xml:space="preserve">.1. un </w:t>
            </w:r>
            <w:r w:rsidR="00D32F4B" w:rsidRPr="00AD1ED1">
              <w:t>4</w:t>
            </w:r>
            <w:r w:rsidRPr="00AD1ED1">
              <w:t>.</w:t>
            </w:r>
            <w:r w:rsidR="00D32F4B" w:rsidRPr="00AD1ED1">
              <w:t>1</w:t>
            </w:r>
            <w:r w:rsidRPr="00AD1ED1">
              <w:t xml:space="preserve">.2. </w:t>
            </w:r>
            <w:r w:rsidR="00F25FE3" w:rsidRPr="00AD1ED1">
              <w:t>sadaļa papildināta</w:t>
            </w:r>
            <w:r w:rsidRPr="00AD1ED1">
              <w:t xml:space="preserve"> ar skaidrojumiem par jauna CSDD e-pakalpojuma ieviešanu, kā arī norādi, ka šim pakalpojumam tiks piemērots PVN</w:t>
            </w:r>
            <w:r w:rsidR="00F25FE3" w:rsidRPr="00AD1ED1">
              <w:t>.</w:t>
            </w:r>
            <w:r w:rsidR="00D32F4B" w:rsidRPr="00AD1ED1">
              <w:t xml:space="preserve"> Uzdevums CSDD sniegt e-pakalpojumu tiks noteikts šobrīd virzītajā Ministru kabineta noteikumu projektā "Caurlaižu, ar kurām ir tiesības neievērot atsevišķas ceļu satiksmes noteikumu prasības,  izsniegšanas, lietošanas, kontroles un anulēšanas kārtība" (21-TA-985), kura spēkā stāšanās termiņš paredzēts 2024.gada 1.janvārī.</w:t>
            </w:r>
          </w:p>
          <w:p w14:paraId="7EB58CB9" w14:textId="77777777" w:rsidR="009D630D" w:rsidRPr="00AD1ED1" w:rsidRDefault="009D630D"/>
          <w:p w14:paraId="749DEE36" w14:textId="1445DB16" w:rsidR="00EC3DDD" w:rsidRPr="00AD1ED1" w:rsidRDefault="009D630D">
            <w:r w:rsidRPr="00AD1ED1">
              <w:t xml:space="preserve">Tiesību akta projekta 22-TA-119 "Grozījums Ministru kabineta 2013.gada 24.septembra noteikumos Nr.1000 "Valsts akciju sabiedrības "Ceļu satiksmes drošības direkcija" publisko maksas pakalpojumu cenrādis"" 2.pielikuma jaunā </w:t>
            </w:r>
            <w:r w:rsidRPr="00AD1ED1">
              <w:lastRenderedPageBreak/>
              <w:t xml:space="preserve">redakcija stājas spēkā 2022.gada 16.septembrī. </w:t>
            </w:r>
          </w:p>
        </w:tc>
        <w:tc>
          <w:tcPr>
            <w:tcW w:w="3000" w:type="dxa"/>
            <w:shd w:val="clear" w:color="auto" w:fill="FFFFFF"/>
            <w:noWrap/>
            <w:tcMar>
              <w:top w:w="75" w:type="dxa"/>
              <w:left w:w="75" w:type="dxa"/>
              <w:bottom w:w="75" w:type="dxa"/>
              <w:right w:w="75" w:type="dxa"/>
            </w:tcMar>
          </w:tcPr>
          <w:p w14:paraId="69C88A4C" w14:textId="77777777" w:rsidR="002E5EE9" w:rsidRPr="00AD1ED1" w:rsidRDefault="007F58FF">
            <w:r w:rsidRPr="00AD1ED1">
              <w:lastRenderedPageBreak/>
              <w:t>-</w:t>
            </w:r>
          </w:p>
        </w:tc>
      </w:tr>
      <w:tr w:rsidR="002E5EE9" w:rsidRPr="00AD1ED1" w14:paraId="33FD0507" w14:textId="77777777">
        <w:tc>
          <w:tcPr>
            <w:tcW w:w="900" w:type="dxa"/>
            <w:shd w:val="clear" w:color="auto" w:fill="FFFFFF"/>
            <w:noWrap/>
            <w:tcMar>
              <w:top w:w="75" w:type="dxa"/>
              <w:left w:w="75" w:type="dxa"/>
              <w:bottom w:w="75" w:type="dxa"/>
              <w:right w:w="75" w:type="dxa"/>
            </w:tcMar>
          </w:tcPr>
          <w:p w14:paraId="2335D811" w14:textId="77777777" w:rsidR="002E5EE9" w:rsidRPr="00AD1ED1" w:rsidRDefault="007F58FF">
            <w:r w:rsidRPr="00AD1ED1">
              <w:lastRenderedPageBreak/>
              <w:t>6.</w:t>
            </w:r>
          </w:p>
        </w:tc>
        <w:tc>
          <w:tcPr>
            <w:tcW w:w="3000" w:type="dxa"/>
            <w:shd w:val="clear" w:color="auto" w:fill="FFFFFF"/>
            <w:noWrap/>
            <w:tcMar>
              <w:top w:w="75" w:type="dxa"/>
              <w:left w:w="75" w:type="dxa"/>
              <w:bottom w:w="75" w:type="dxa"/>
              <w:right w:w="75" w:type="dxa"/>
            </w:tcMar>
          </w:tcPr>
          <w:p w14:paraId="63AEBD7E" w14:textId="77777777" w:rsidR="002E5EE9" w:rsidRPr="00AD1ED1" w:rsidRDefault="007F58FF">
            <w:pPr>
              <w:spacing w:after="240"/>
              <w:rPr>
                <w:b/>
              </w:rPr>
            </w:pPr>
            <w:r w:rsidRPr="00AD1ED1">
              <w:rPr>
                <w:b/>
              </w:rPr>
              <w:t>Noteikumu konsolidētā versija</w:t>
            </w:r>
          </w:p>
          <w:p w14:paraId="41A88941" w14:textId="77777777" w:rsidR="002E5EE9" w:rsidRPr="00AD1ED1" w:rsidRDefault="007F58FF">
            <w:r w:rsidRPr="00AD1ED1">
              <w:t xml:space="preserve"> Pielikuma saturu skatīt dokumentā</w:t>
            </w:r>
          </w:p>
        </w:tc>
        <w:tc>
          <w:tcPr>
            <w:tcW w:w="3000" w:type="dxa"/>
            <w:shd w:val="clear" w:color="auto" w:fill="FFFFFF"/>
            <w:noWrap/>
            <w:tcMar>
              <w:top w:w="75" w:type="dxa"/>
              <w:left w:w="75" w:type="dxa"/>
              <w:bottom w:w="75" w:type="dxa"/>
              <w:right w:w="75" w:type="dxa"/>
            </w:tcMar>
          </w:tcPr>
          <w:p w14:paraId="79A64D77" w14:textId="77777777" w:rsidR="002E5EE9" w:rsidRPr="00AD1ED1" w:rsidRDefault="007F58FF">
            <w:pPr>
              <w:spacing w:after="240"/>
              <w:rPr>
                <w:b/>
              </w:rPr>
            </w:pPr>
            <w:r w:rsidRPr="00AD1ED1">
              <w:rPr>
                <w:b/>
              </w:rPr>
              <w:t>Iebildums (TM - 19.05.2022.)</w:t>
            </w:r>
          </w:p>
          <w:p w14:paraId="7BF6B9AD" w14:textId="77777777" w:rsidR="002E5EE9" w:rsidRPr="00AD1ED1" w:rsidRDefault="007F58FF">
            <w:r w:rsidRPr="00AD1ED1">
              <w:t>Vēršam uzmanību, ka Ministru kabineta 2013. gada 24. septembra noteikumu Nr. 1000 "Valsts akciju sabiedrības "Ceļu satiksmes drošības direkcija" publisko maksas pakalpojumu cenrādis" (turpmāk – cenrādis) 1. punkts cita starpā noteic, ka  noteikumi nosaka normatīvajos aktos noteikto valsts akciju sabiedrības "Ceļu satiksmes drošības direkcija" maksas pakalpojumu cenrādi.</w:t>
            </w:r>
          </w:p>
          <w:p w14:paraId="433E0DF8" w14:textId="77777777" w:rsidR="002E5EE9" w:rsidRPr="00AD1ED1" w:rsidRDefault="007F58FF">
            <w:r w:rsidRPr="00AD1ED1">
              <w:t xml:space="preserve">Ministru kabineta 2016. gada 22. novembra noteikumi Nr. 738 "Noteikumi par caurlaidēm, kas dod tiesības transportlīdzekļu vadītājiem darba uzdevumu pildīšanas laikā neievērot </w:t>
            </w:r>
            <w:r w:rsidRPr="00AD1ED1">
              <w:lastRenderedPageBreak/>
              <w:t>atsevišķas ceļu satiksmes noteikumu prasības" šobrīd neparedz maksas pakalpojumu "caurlaides noformēšana, izmantojot e-pakalpojumus, pasta komersantu, universālā pasta pakalpojuma sniedzēja un institūciju transportlīdzekļiem, ar kuriem nogādā pasta sūtījumus", tāpēc nav normatīva pamata šādu maksas pakalpojumu šobrīd iekļaut cenrādī.</w:t>
            </w:r>
          </w:p>
          <w:p w14:paraId="3EAAC121" w14:textId="77777777" w:rsidR="002E5EE9" w:rsidRPr="00AD1ED1" w:rsidRDefault="007F58FF">
            <w:r w:rsidRPr="00AD1ED1">
              <w:t>Vienlaikus jānorāda, ka Ministru kabineta noteikumu projekta "Noteikumi par caurlaidēm, kas dod tiesības transportlīdzekļu vadītājiem darba uzdevumu pildīšanas laikā neievērot atsevišķas ceļu satiksmes noteikumu prasības" (21-TA-985) 29. punkts šobrīd paredz, ka attiecīgie noteikumi stāsies spēkā 2023. gada 1. janvārī. Ievērojot minēto, lūdzam papildināt projektu ar spēkā stāšanās laiku, kas būtu ne ātrāk kā 2023. gada 1. janvārī.</w:t>
            </w:r>
          </w:p>
          <w:p w14:paraId="37BFE741" w14:textId="77777777" w:rsidR="002E5EE9" w:rsidRPr="00AD1ED1" w:rsidRDefault="007F58FF">
            <w:pPr>
              <w:spacing w:before="240" w:after="240"/>
              <w:rPr>
                <w:i/>
              </w:rPr>
            </w:pPr>
            <w:r w:rsidRPr="00AD1ED1">
              <w:rPr>
                <w:i/>
              </w:rPr>
              <w:t>Piedāvātā redakcija</w:t>
            </w:r>
          </w:p>
        </w:tc>
        <w:tc>
          <w:tcPr>
            <w:tcW w:w="3000" w:type="dxa"/>
            <w:shd w:val="clear" w:color="auto" w:fill="FFFFFF"/>
            <w:noWrap/>
            <w:tcMar>
              <w:top w:w="75" w:type="dxa"/>
              <w:left w:w="75" w:type="dxa"/>
              <w:bottom w:w="75" w:type="dxa"/>
              <w:right w:w="75" w:type="dxa"/>
            </w:tcMar>
          </w:tcPr>
          <w:p w14:paraId="5BAD9D21" w14:textId="77777777" w:rsidR="00444882" w:rsidRPr="00AD1ED1" w:rsidRDefault="00444882" w:rsidP="00444882">
            <w:pPr>
              <w:spacing w:after="240"/>
              <w:rPr>
                <w:b/>
              </w:rPr>
            </w:pPr>
            <w:r w:rsidRPr="00AD1ED1">
              <w:rPr>
                <w:b/>
              </w:rPr>
              <w:lastRenderedPageBreak/>
              <w:t>Nav aktuāls</w:t>
            </w:r>
          </w:p>
          <w:p w14:paraId="58178167" w14:textId="0E7C86F6" w:rsidR="002E5EE9" w:rsidRPr="00AD1ED1" w:rsidRDefault="007F58FF">
            <w:pPr>
              <w:spacing w:after="240"/>
              <w:rPr>
                <w:b/>
              </w:rPr>
            </w:pPr>
            <w:r w:rsidRPr="00AD1ED1">
              <w:rPr>
                <w:b/>
              </w:rPr>
              <w:t>Ņemts vērā</w:t>
            </w:r>
          </w:p>
          <w:p w14:paraId="18CC2FA0" w14:textId="77777777" w:rsidR="002E5EE9" w:rsidRPr="00AD1ED1" w:rsidRDefault="007F58FF">
            <w:r w:rsidRPr="00AD1ED1">
              <w:t>Noteikumu projekts papildināts ar spēkā stāšanās laiku, t.i., projekts stāsies spēkā 2023.gada 1.janvārī.</w:t>
            </w:r>
          </w:p>
        </w:tc>
        <w:tc>
          <w:tcPr>
            <w:tcW w:w="3000" w:type="dxa"/>
            <w:shd w:val="clear" w:color="auto" w:fill="FFFFFF"/>
            <w:noWrap/>
            <w:tcMar>
              <w:top w:w="75" w:type="dxa"/>
              <w:left w:w="75" w:type="dxa"/>
              <w:bottom w:w="75" w:type="dxa"/>
              <w:right w:w="75" w:type="dxa"/>
            </w:tcMar>
          </w:tcPr>
          <w:p w14:paraId="6C4BD37B" w14:textId="77777777" w:rsidR="002E5EE9" w:rsidRPr="00AD1ED1" w:rsidRDefault="007F58FF">
            <w:r w:rsidRPr="00AD1ED1">
              <w:t xml:space="preserve"> Pielikuma saturu skatīt dokumentā</w:t>
            </w:r>
          </w:p>
        </w:tc>
      </w:tr>
      <w:tr w:rsidR="002E5EE9" w:rsidRPr="00AD1ED1" w14:paraId="4A30E2E1" w14:textId="77777777">
        <w:tc>
          <w:tcPr>
            <w:tcW w:w="900" w:type="dxa"/>
            <w:shd w:val="clear" w:color="auto" w:fill="FFFFFF"/>
            <w:noWrap/>
            <w:tcMar>
              <w:top w:w="75" w:type="dxa"/>
              <w:left w:w="75" w:type="dxa"/>
              <w:bottom w:w="75" w:type="dxa"/>
              <w:right w:w="75" w:type="dxa"/>
            </w:tcMar>
          </w:tcPr>
          <w:p w14:paraId="0CB6B463" w14:textId="77777777" w:rsidR="002E5EE9" w:rsidRPr="00AD1ED1" w:rsidRDefault="007F58FF">
            <w:r w:rsidRPr="00AD1ED1">
              <w:t>7.</w:t>
            </w:r>
          </w:p>
        </w:tc>
        <w:tc>
          <w:tcPr>
            <w:tcW w:w="3000" w:type="dxa"/>
            <w:shd w:val="clear" w:color="auto" w:fill="FFFFFF"/>
            <w:noWrap/>
            <w:tcMar>
              <w:top w:w="75" w:type="dxa"/>
              <w:left w:w="75" w:type="dxa"/>
              <w:bottom w:w="75" w:type="dxa"/>
              <w:right w:w="75" w:type="dxa"/>
            </w:tcMar>
          </w:tcPr>
          <w:p w14:paraId="58330172" w14:textId="77777777" w:rsidR="002E5EE9" w:rsidRPr="00AD1ED1" w:rsidRDefault="007F58FF">
            <w:pPr>
              <w:spacing w:after="240"/>
              <w:rPr>
                <w:b/>
              </w:rPr>
            </w:pPr>
            <w:r w:rsidRPr="00AD1ED1">
              <w:rPr>
                <w:b/>
              </w:rPr>
              <w:t>Noteikumu konsolidētā versija</w:t>
            </w:r>
          </w:p>
          <w:p w14:paraId="37CB5732" w14:textId="77777777" w:rsidR="002E5EE9" w:rsidRPr="00AD1ED1" w:rsidRDefault="007F58FF">
            <w:r w:rsidRPr="00AD1ED1">
              <w:lastRenderedPageBreak/>
              <w:t xml:space="preserve"> Pielikuma saturu skatīt dokumentā</w:t>
            </w:r>
          </w:p>
        </w:tc>
        <w:tc>
          <w:tcPr>
            <w:tcW w:w="3000" w:type="dxa"/>
            <w:shd w:val="clear" w:color="auto" w:fill="FFFFFF"/>
            <w:noWrap/>
            <w:tcMar>
              <w:top w:w="75" w:type="dxa"/>
              <w:left w:w="75" w:type="dxa"/>
              <w:bottom w:w="75" w:type="dxa"/>
              <w:right w:w="75" w:type="dxa"/>
            </w:tcMar>
          </w:tcPr>
          <w:p w14:paraId="0EDCD868" w14:textId="77777777" w:rsidR="002E5EE9" w:rsidRPr="00AD1ED1" w:rsidRDefault="007F58FF">
            <w:pPr>
              <w:spacing w:after="240"/>
              <w:rPr>
                <w:b/>
              </w:rPr>
            </w:pPr>
            <w:r w:rsidRPr="00AD1ED1">
              <w:rPr>
                <w:b/>
              </w:rPr>
              <w:lastRenderedPageBreak/>
              <w:t>Iebildums (TM - 19.05.2022.)</w:t>
            </w:r>
          </w:p>
          <w:p w14:paraId="4966CCF2" w14:textId="77777777" w:rsidR="002E5EE9" w:rsidRPr="00AD1ED1" w:rsidRDefault="007F58FF">
            <w:r w:rsidRPr="00AD1ED1">
              <w:lastRenderedPageBreak/>
              <w:t>Vēršam uzmanību, ka Ceļu satiksmes likumā netiek īpaši izdalīts universālā pasta pakalpojuma sniedzējs. Savukārt atbilstoši Pasta likuma 1. panta 37.</w:t>
            </w:r>
            <w:r w:rsidRPr="00AD1ED1">
              <w:rPr>
                <w:vertAlign w:val="superscript"/>
              </w:rPr>
              <w:t>1</w:t>
            </w:r>
            <w:r w:rsidRPr="00AD1ED1">
              <w:t> punktam universālā pasta pakalpojuma sniedzējs ir pasta komersants, tāpēc projekta pielikuma 127. punktā īpaši nav jāizdala universālā pasta pakalpojuma sniedzējs. Ievērojot minēto, lūdzam atbilstoši precizēt projekta pielikuma 127. punktu.</w:t>
            </w:r>
          </w:p>
          <w:p w14:paraId="07D13E7A" w14:textId="77777777" w:rsidR="002E5EE9" w:rsidRPr="00AD1ED1" w:rsidRDefault="007F58FF">
            <w:r w:rsidRPr="00AD1ED1">
              <w:t>Vienlaikus jānorāda, ka cenrādī netiek atrunāts saīsinājums "institūcijas", līdz ar to lūdzam norādīt konkrētas Ceļu satiksmes likuma 45. panta otrajā daļā minētās institūcijas, kas ir tiesīgas veikt attiecīgo maksas pakalpojumu.</w:t>
            </w:r>
          </w:p>
          <w:p w14:paraId="01568AA4" w14:textId="77777777" w:rsidR="002E5EE9" w:rsidRPr="00AD1ED1" w:rsidRDefault="007F58FF">
            <w:pPr>
              <w:spacing w:before="240" w:after="240"/>
              <w:rPr>
                <w:i/>
              </w:rPr>
            </w:pPr>
            <w:r w:rsidRPr="00AD1ED1">
              <w:rPr>
                <w:i/>
              </w:rPr>
              <w:t>Piedāvātā redakcija</w:t>
            </w:r>
          </w:p>
        </w:tc>
        <w:tc>
          <w:tcPr>
            <w:tcW w:w="3000" w:type="dxa"/>
            <w:shd w:val="clear" w:color="auto" w:fill="FFFFFF"/>
            <w:noWrap/>
            <w:tcMar>
              <w:top w:w="75" w:type="dxa"/>
              <w:left w:w="75" w:type="dxa"/>
              <w:bottom w:w="75" w:type="dxa"/>
              <w:right w:w="75" w:type="dxa"/>
            </w:tcMar>
          </w:tcPr>
          <w:p w14:paraId="49F247F3" w14:textId="77777777" w:rsidR="00444882" w:rsidRPr="00AD1ED1" w:rsidRDefault="00444882" w:rsidP="00444882">
            <w:pPr>
              <w:spacing w:after="240"/>
              <w:rPr>
                <w:b/>
              </w:rPr>
            </w:pPr>
            <w:r w:rsidRPr="00AD1ED1">
              <w:rPr>
                <w:b/>
              </w:rPr>
              <w:lastRenderedPageBreak/>
              <w:t>Nav aktuāls</w:t>
            </w:r>
          </w:p>
          <w:p w14:paraId="70117185" w14:textId="1628324D" w:rsidR="002E5EE9" w:rsidRPr="00AD1ED1" w:rsidRDefault="007F58FF">
            <w:pPr>
              <w:spacing w:after="240"/>
              <w:rPr>
                <w:b/>
              </w:rPr>
            </w:pPr>
            <w:r w:rsidRPr="00AD1ED1">
              <w:rPr>
                <w:b/>
              </w:rPr>
              <w:lastRenderedPageBreak/>
              <w:t>Ņemts vērā</w:t>
            </w:r>
          </w:p>
          <w:p w14:paraId="683CE125" w14:textId="77777777" w:rsidR="002E5EE9" w:rsidRPr="00AD1ED1" w:rsidRDefault="007F58FF">
            <w:r w:rsidRPr="00AD1ED1">
              <w:t>Precizēts projekta pielikuma 127. punkts, kas izteikts šādā redakcijā:</w:t>
            </w:r>
          </w:p>
          <w:p w14:paraId="02962821" w14:textId="77777777" w:rsidR="002E5EE9" w:rsidRPr="00AD1ED1" w:rsidRDefault="007F58FF">
            <w:r w:rsidRPr="00AD1ED1">
              <w:t>"127. Caurlaides noformēšana, izmantojot e-pakalpojumu, pasta komersantu, Saeimas, Valsts prezidenta kancelejas, Valsts kancelejas, ministriju, Augstākās tiesas un Ģenerālprokuratūras  transportlīdzekļiem, ar kuriem nogādā pasta sūtījumus, kā arī transportlīdzekļiem, ar kuriem veic inkasāciju"</w:t>
            </w:r>
          </w:p>
        </w:tc>
        <w:tc>
          <w:tcPr>
            <w:tcW w:w="3000" w:type="dxa"/>
            <w:shd w:val="clear" w:color="auto" w:fill="FFFFFF"/>
            <w:noWrap/>
            <w:tcMar>
              <w:top w:w="75" w:type="dxa"/>
              <w:left w:w="75" w:type="dxa"/>
              <w:bottom w:w="75" w:type="dxa"/>
              <w:right w:w="75" w:type="dxa"/>
            </w:tcMar>
          </w:tcPr>
          <w:p w14:paraId="558E2BBD" w14:textId="77777777" w:rsidR="002E5EE9" w:rsidRPr="00AD1ED1" w:rsidRDefault="007F58FF">
            <w:r w:rsidRPr="00AD1ED1">
              <w:lastRenderedPageBreak/>
              <w:t xml:space="preserve"> Pielikuma saturu skatīt dokumentā</w:t>
            </w:r>
          </w:p>
        </w:tc>
      </w:tr>
      <w:tr w:rsidR="002E5EE9" w14:paraId="7A8794B8" w14:textId="77777777">
        <w:tc>
          <w:tcPr>
            <w:tcW w:w="900" w:type="dxa"/>
            <w:shd w:val="clear" w:color="auto" w:fill="FFFFFF"/>
            <w:noWrap/>
            <w:tcMar>
              <w:top w:w="75" w:type="dxa"/>
              <w:left w:w="75" w:type="dxa"/>
              <w:bottom w:w="75" w:type="dxa"/>
              <w:right w:w="75" w:type="dxa"/>
            </w:tcMar>
          </w:tcPr>
          <w:p w14:paraId="507CADD3" w14:textId="77777777" w:rsidR="002E5EE9" w:rsidRPr="00AD1ED1" w:rsidRDefault="007F58FF">
            <w:r w:rsidRPr="00AD1ED1">
              <w:t>8.</w:t>
            </w:r>
          </w:p>
        </w:tc>
        <w:tc>
          <w:tcPr>
            <w:tcW w:w="3000" w:type="dxa"/>
            <w:shd w:val="clear" w:color="auto" w:fill="FFFFFF"/>
            <w:noWrap/>
            <w:tcMar>
              <w:top w:w="75" w:type="dxa"/>
              <w:left w:w="75" w:type="dxa"/>
              <w:bottom w:w="75" w:type="dxa"/>
              <w:right w:w="75" w:type="dxa"/>
            </w:tcMar>
          </w:tcPr>
          <w:p w14:paraId="5A255A8E" w14:textId="77777777" w:rsidR="002E5EE9" w:rsidRPr="00AD1ED1" w:rsidRDefault="007F58FF">
            <w:pPr>
              <w:spacing w:after="240"/>
              <w:rPr>
                <w:b/>
              </w:rPr>
            </w:pPr>
            <w:r w:rsidRPr="00AD1ED1">
              <w:rPr>
                <w:b/>
              </w:rPr>
              <w:t>Anotācija (</w:t>
            </w:r>
            <w:proofErr w:type="spellStart"/>
            <w:r w:rsidRPr="00AD1ED1">
              <w:rPr>
                <w:b/>
              </w:rPr>
              <w:t>ex-ante</w:t>
            </w:r>
            <w:proofErr w:type="spellEnd"/>
            <w:r w:rsidRPr="00AD1ED1">
              <w:rPr>
                <w:b/>
              </w:rPr>
              <w:t>)</w:t>
            </w:r>
          </w:p>
          <w:p w14:paraId="660FF0CB" w14:textId="77777777" w:rsidR="002E5EE9" w:rsidRPr="00AD1ED1" w:rsidRDefault="007F58FF">
            <w:r w:rsidRPr="00AD1ED1">
              <w:t xml:space="preserve">1.3. Pašreizējā situācija, problēmas un risinājumi </w:t>
            </w:r>
          </w:p>
        </w:tc>
        <w:tc>
          <w:tcPr>
            <w:tcW w:w="3000" w:type="dxa"/>
            <w:shd w:val="clear" w:color="auto" w:fill="FFFFFF"/>
            <w:noWrap/>
            <w:tcMar>
              <w:top w:w="75" w:type="dxa"/>
              <w:left w:w="75" w:type="dxa"/>
              <w:bottom w:w="75" w:type="dxa"/>
              <w:right w:w="75" w:type="dxa"/>
            </w:tcMar>
          </w:tcPr>
          <w:p w14:paraId="0C959B94" w14:textId="77777777" w:rsidR="002E5EE9" w:rsidRPr="00AD1ED1" w:rsidRDefault="007F58FF">
            <w:pPr>
              <w:spacing w:after="240"/>
              <w:rPr>
                <w:b/>
              </w:rPr>
            </w:pPr>
            <w:r w:rsidRPr="00AD1ED1">
              <w:rPr>
                <w:b/>
              </w:rPr>
              <w:t>Priekšlikums (FM - 18.05.2022.)</w:t>
            </w:r>
          </w:p>
          <w:p w14:paraId="627E2B98" w14:textId="77777777" w:rsidR="002E5EE9" w:rsidRPr="00AD1ED1" w:rsidRDefault="007F58FF">
            <w:r w:rsidRPr="00AD1ED1">
              <w:t xml:space="preserve">Aicinām papildināt anotāciju ar skaidrojumu par tiem CSDD pakalpojumiem, kuri tiek sniegti valsts pārvaldes funkciju ietvaros un kuriem attiecīgi pievienotās vērtības nodokli (turpmāk – PVN) </w:t>
            </w:r>
            <w:r w:rsidRPr="00AD1ED1">
              <w:lastRenderedPageBreak/>
              <w:t xml:space="preserve">nepiemēro saskaņā ar Pievienotās vērtības nodokļa likuma 3.panta astoto daļu. Savukārt pārējiem CSDD sniegtajiem pakalpojumiem PVN ir piemērojams Pievienotās vērtības nodokļa likumā noteiktajā vispārīgajā kārtībā, proti, ir piemērojama PVN </w:t>
            </w:r>
            <w:proofErr w:type="spellStart"/>
            <w:r w:rsidRPr="00AD1ED1">
              <w:t>standartlikme</w:t>
            </w:r>
            <w:proofErr w:type="spellEnd"/>
            <w:r w:rsidRPr="00AD1ED1">
              <w:t xml:space="preserve"> 21 procenta apmērā.</w:t>
            </w:r>
          </w:p>
          <w:p w14:paraId="1D5B5437" w14:textId="77777777" w:rsidR="002E5EE9" w:rsidRPr="00AD1ED1" w:rsidRDefault="007F58FF">
            <w:pPr>
              <w:spacing w:before="240" w:after="240"/>
              <w:rPr>
                <w:i/>
              </w:rPr>
            </w:pPr>
            <w:r w:rsidRPr="00AD1ED1">
              <w:rPr>
                <w:i/>
              </w:rPr>
              <w:t>Piedāvātā redakcija</w:t>
            </w:r>
          </w:p>
          <w:p w14:paraId="53BA8E55" w14:textId="77777777" w:rsidR="002E5EE9" w:rsidRPr="00AD1ED1" w:rsidRDefault="007F58FF">
            <w:r w:rsidRPr="00AD1ED1">
              <w:t>-</w:t>
            </w:r>
          </w:p>
        </w:tc>
        <w:tc>
          <w:tcPr>
            <w:tcW w:w="3000" w:type="dxa"/>
            <w:shd w:val="clear" w:color="auto" w:fill="FFFFFF"/>
            <w:noWrap/>
            <w:tcMar>
              <w:top w:w="75" w:type="dxa"/>
              <w:left w:w="75" w:type="dxa"/>
              <w:bottom w:w="75" w:type="dxa"/>
              <w:right w:w="75" w:type="dxa"/>
            </w:tcMar>
          </w:tcPr>
          <w:p w14:paraId="13AE462B" w14:textId="77777777" w:rsidR="00201650" w:rsidRPr="00AD1ED1" w:rsidRDefault="00201650" w:rsidP="00201650">
            <w:pPr>
              <w:spacing w:after="240"/>
              <w:rPr>
                <w:b/>
              </w:rPr>
            </w:pPr>
            <w:r w:rsidRPr="00AD1ED1">
              <w:rPr>
                <w:b/>
              </w:rPr>
              <w:lastRenderedPageBreak/>
              <w:t>Nav aktuāls</w:t>
            </w:r>
          </w:p>
          <w:p w14:paraId="36F3303E" w14:textId="10581842" w:rsidR="002E5EE9" w:rsidRPr="00AD1ED1" w:rsidRDefault="007F58FF">
            <w:pPr>
              <w:spacing w:after="240"/>
              <w:rPr>
                <w:b/>
              </w:rPr>
            </w:pPr>
            <w:r w:rsidRPr="00AD1ED1">
              <w:rPr>
                <w:b/>
              </w:rPr>
              <w:t>Ņemts vērā</w:t>
            </w:r>
          </w:p>
          <w:p w14:paraId="2A8E7A70" w14:textId="03378567" w:rsidR="002E5EE9" w:rsidRPr="00AD1ED1" w:rsidRDefault="00394931">
            <w:r w:rsidRPr="00AD1ED1">
              <w:t>Noteikumu projekta anotācijas 1.3.sadaļa papildināta.</w:t>
            </w:r>
          </w:p>
        </w:tc>
        <w:tc>
          <w:tcPr>
            <w:tcW w:w="3000" w:type="dxa"/>
            <w:shd w:val="clear" w:color="auto" w:fill="FFFFFF"/>
            <w:noWrap/>
            <w:tcMar>
              <w:top w:w="75" w:type="dxa"/>
              <w:left w:w="75" w:type="dxa"/>
              <w:bottom w:w="75" w:type="dxa"/>
              <w:right w:w="75" w:type="dxa"/>
            </w:tcMar>
          </w:tcPr>
          <w:p w14:paraId="36FBF234" w14:textId="2F5F3422" w:rsidR="00D32F4B" w:rsidRPr="00AD1ED1" w:rsidRDefault="00D32F4B"/>
        </w:tc>
      </w:tr>
    </w:tbl>
    <w:p w14:paraId="3E616343" w14:textId="77777777" w:rsidR="00DD5CB1" w:rsidRDefault="00DD5CB1"/>
    <w:sectPr w:rsidR="00DD5CB1">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D2CC8" w14:textId="77777777" w:rsidR="009E585D" w:rsidRDefault="009E585D">
      <w:r>
        <w:separator/>
      </w:r>
    </w:p>
  </w:endnote>
  <w:endnote w:type="continuationSeparator" w:id="0">
    <w:p w14:paraId="702E06D3" w14:textId="77777777" w:rsidR="009E585D" w:rsidRDefault="009E5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ADF17" w14:textId="77777777" w:rsidR="002E5EE9" w:rsidRDefault="007F58FF">
    <w:pPr>
      <w:jc w:val="right"/>
    </w:pPr>
    <w:r>
      <w:rPr>
        <w:szCs w:val="24"/>
      </w:rPr>
      <w:fldChar w:fldCharType="begin"/>
    </w:r>
    <w:r>
      <w:rPr>
        <w:szCs w:val="24"/>
      </w:rPr>
      <w:instrText>PAGE</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960BC" w14:textId="77777777" w:rsidR="00DD5CB1" w:rsidRDefault="007F58FF">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6252B" w14:textId="77777777" w:rsidR="009E585D" w:rsidRDefault="009E585D">
      <w:r>
        <w:separator/>
      </w:r>
    </w:p>
  </w:footnote>
  <w:footnote w:type="continuationSeparator" w:id="0">
    <w:p w14:paraId="1A4BBF09" w14:textId="77777777" w:rsidR="009E585D" w:rsidRDefault="009E5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ACB8" w14:textId="77777777" w:rsidR="002E5EE9" w:rsidRDefault="007F58FF">
    <w:pPr>
      <w:pStyle w:val="Header"/>
      <w:contextualSpacing w:val="0"/>
    </w:pPr>
    <w:r>
      <w:t>Izziņa 21-TA-1458</w:t>
    </w:r>
    <w:r>
      <w:br/>
      <w:t>Izdrukāts 21.07.2022. 11.11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74A48" w14:textId="77777777" w:rsidR="002E5EE9" w:rsidRDefault="007F58FF">
    <w:pPr>
      <w:pStyle w:val="Header"/>
      <w:contextualSpacing w:val="0"/>
    </w:pPr>
    <w:r>
      <w:t>Izziņa 21-TA-1458</w:t>
    </w:r>
    <w:r>
      <w:br/>
      <w:t>Izdrukāts 21.07.2022. 11.11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EE9"/>
    <w:rsid w:val="00014A17"/>
    <w:rsid w:val="00046B41"/>
    <w:rsid w:val="0009691E"/>
    <w:rsid w:val="000F618A"/>
    <w:rsid w:val="001255D1"/>
    <w:rsid w:val="00197931"/>
    <w:rsid w:val="001F0A3B"/>
    <w:rsid w:val="00201650"/>
    <w:rsid w:val="00202D37"/>
    <w:rsid w:val="00287230"/>
    <w:rsid w:val="00295CB2"/>
    <w:rsid w:val="002A055A"/>
    <w:rsid w:val="002A408A"/>
    <w:rsid w:val="002B1DF2"/>
    <w:rsid w:val="002C6B44"/>
    <w:rsid w:val="002E5EE9"/>
    <w:rsid w:val="002F541C"/>
    <w:rsid w:val="0031447E"/>
    <w:rsid w:val="003413AA"/>
    <w:rsid w:val="00384147"/>
    <w:rsid w:val="00394931"/>
    <w:rsid w:val="003B208B"/>
    <w:rsid w:val="003D307E"/>
    <w:rsid w:val="00444882"/>
    <w:rsid w:val="00510843"/>
    <w:rsid w:val="0053501B"/>
    <w:rsid w:val="0057604F"/>
    <w:rsid w:val="006161A7"/>
    <w:rsid w:val="00626F12"/>
    <w:rsid w:val="00641F2E"/>
    <w:rsid w:val="006D130F"/>
    <w:rsid w:val="007003C4"/>
    <w:rsid w:val="00707898"/>
    <w:rsid w:val="0072049F"/>
    <w:rsid w:val="007761D0"/>
    <w:rsid w:val="007D0FF2"/>
    <w:rsid w:val="007F58FF"/>
    <w:rsid w:val="00823440"/>
    <w:rsid w:val="008404A7"/>
    <w:rsid w:val="00877B70"/>
    <w:rsid w:val="008E00E0"/>
    <w:rsid w:val="00906252"/>
    <w:rsid w:val="009846A4"/>
    <w:rsid w:val="00995F7F"/>
    <w:rsid w:val="009D630D"/>
    <w:rsid w:val="009E585D"/>
    <w:rsid w:val="00A465D8"/>
    <w:rsid w:val="00A55D0E"/>
    <w:rsid w:val="00A62741"/>
    <w:rsid w:val="00A9407B"/>
    <w:rsid w:val="00AD1ED1"/>
    <w:rsid w:val="00AD2AB9"/>
    <w:rsid w:val="00B14DF8"/>
    <w:rsid w:val="00BB7892"/>
    <w:rsid w:val="00C14F4D"/>
    <w:rsid w:val="00C260F2"/>
    <w:rsid w:val="00C26CB0"/>
    <w:rsid w:val="00C57BDA"/>
    <w:rsid w:val="00D01954"/>
    <w:rsid w:val="00D06C57"/>
    <w:rsid w:val="00D2100F"/>
    <w:rsid w:val="00D32F4B"/>
    <w:rsid w:val="00DA7D57"/>
    <w:rsid w:val="00DD5CB1"/>
    <w:rsid w:val="00E20014"/>
    <w:rsid w:val="00E4009B"/>
    <w:rsid w:val="00E90E30"/>
    <w:rsid w:val="00EC3DDD"/>
    <w:rsid w:val="00EC7E64"/>
    <w:rsid w:val="00EE239C"/>
    <w:rsid w:val="00EF0E7B"/>
    <w:rsid w:val="00F25FE3"/>
    <w:rsid w:val="00F44AFB"/>
    <w:rsid w:val="00F51AFA"/>
    <w:rsid w:val="00F6062C"/>
    <w:rsid w:val="00FB3A90"/>
    <w:rsid w:val="00FD4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08324"/>
  <w15:docId w15:val="{26176C8B-827A-4A63-9C9E-3B51774F0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character" w:styleId="Hyperlink">
    <w:name w:val="Hyperlink"/>
    <w:basedOn w:val="DefaultParagraphFont"/>
    <w:uiPriority w:val="99"/>
    <w:semiHidden/>
    <w:unhideWhenUsed/>
    <w:rsid w:val="00394931"/>
    <w:rPr>
      <w:color w:val="0000FF"/>
      <w:u w:val="single"/>
    </w:rPr>
  </w:style>
  <w:style w:type="paragraph" w:styleId="Revision">
    <w:name w:val="Revision"/>
    <w:hidden/>
    <w:uiPriority w:val="99"/>
    <w:semiHidden/>
    <w:rsid w:val="00EF0E7B"/>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04708">
      <w:bodyDiv w:val="1"/>
      <w:marLeft w:val="0"/>
      <w:marRight w:val="0"/>
      <w:marTop w:val="0"/>
      <w:marBottom w:val="0"/>
      <w:divBdr>
        <w:top w:val="none" w:sz="0" w:space="0" w:color="auto"/>
        <w:left w:val="none" w:sz="0" w:space="0" w:color="auto"/>
        <w:bottom w:val="none" w:sz="0" w:space="0" w:color="auto"/>
        <w:right w:val="none" w:sz="0" w:space="0" w:color="auto"/>
      </w:divBdr>
    </w:div>
    <w:div w:id="394009077">
      <w:bodyDiv w:val="1"/>
      <w:marLeft w:val="0"/>
      <w:marRight w:val="0"/>
      <w:marTop w:val="0"/>
      <w:marBottom w:val="0"/>
      <w:divBdr>
        <w:top w:val="none" w:sz="0" w:space="0" w:color="auto"/>
        <w:left w:val="none" w:sz="0" w:space="0" w:color="auto"/>
        <w:bottom w:val="none" w:sz="0" w:space="0" w:color="auto"/>
        <w:right w:val="none" w:sz="0" w:space="0" w:color="auto"/>
      </w:divBdr>
    </w:div>
    <w:div w:id="1371153605">
      <w:bodyDiv w:val="1"/>
      <w:marLeft w:val="0"/>
      <w:marRight w:val="0"/>
      <w:marTop w:val="0"/>
      <w:marBottom w:val="0"/>
      <w:divBdr>
        <w:top w:val="none" w:sz="0" w:space="0" w:color="auto"/>
        <w:left w:val="none" w:sz="0" w:space="0" w:color="auto"/>
        <w:bottom w:val="none" w:sz="0" w:space="0" w:color="auto"/>
        <w:right w:val="none" w:sz="0" w:space="0" w:color="auto"/>
      </w:divBdr>
    </w:div>
    <w:div w:id="1956673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13</Pages>
  <Words>11722</Words>
  <Characters>6683</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Izziņa_21-TA-1458.docx</vt:lpstr>
    </vt:vector>
  </TitlesOfParts>
  <Company/>
  <LinksUpToDate>false</LinksUpToDate>
  <CharactersWithSpaces>18369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Izziņa_21-TA-1458.docx</dc:title>
  <dc:creator>Elita Birjukovska</dc:creator>
  <cp:lastModifiedBy>Elita Birjukovska</cp:lastModifiedBy>
  <cp:revision>2</cp:revision>
  <dcterms:created xsi:type="dcterms:W3CDTF">2023-07-06T07:32:00Z</dcterms:created>
  <dcterms:modified xsi:type="dcterms:W3CDTF">2023-07-06T07:32:00Z</dcterms:modified>
</cp:coreProperties>
</file>