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Daugavpils valstspilsētas pašvaldības nekustamā īpašuma Siguldas ielā 24, Daugavpilī,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un 43. pants.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(turpmāk – projekts) paredz no Daugavpils valstspilsētas pašvaldības pārņemt bez atlīdzības valsts īpašumā un nodot Veselības ministrijas valdījumā nekustamo īpašumu Siguldas ielā 24, Daugavpilī, kas nepieciešams veselības aprūpes funkcijas nodrošināšanai valsts sabiedrībā ar ierobežotu atbildību “Daugavpils psihoneiroloģiskā slimnīca”, izveidojot jaunas telpas uzņemšanas nodaļas un stacionāra nodaļu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Psihiskās veselības aprūpes uzlabošana bija iekļauta ar Ministru kabineta 2019.gada 7.maija rīkojumu Nr.210 “Par Valdības rīcības plānu Deklarācijas par Artura Krišjāņa Kariņa vadītā Ministru kabineta iecerēto darbību īstenošanai” apstiprinātajā valdības rīcības plānā. Viens no rīcības plāna pasākumiem bija izvērtēt esošo psihiatrisko slimnīcu tīklu un sagatavot priekšlikumus turpmākai attīstībai. Ministru kabineta 2019.gada 19.jūnija rīkojumā Nr.299 “Psihiskās veselības aprūpes pieejamības uzlabošanas plāns 2019.-2020.gadam” bija noteikts sasniedzamais rezultāts – uzlabot stacionārā sniegto veselības aprūpi atbilstoši slimnīcas līmenim.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norādītā rezultāta sasniegšanai un pēc psihiatrisko slimnīcu tīkla izvērtēšanas, saskaņā ar Ministru kabineta 2020.gada 7.janvāra rīkojumu Nr.12 "Par valsts sabiedrības ar ierobežotu atbildību "Aknīstes psihoneiroloģiskā slimnīca" un valsts sabiedrības ar ierobežotu atbildību "Daugavpils psihoneiroloģiskā slimnīca" reorganizāciju" uzsāktā valsts kapitālsabiedrību reorganizācija pabeigta 2021.gada 4.janvārī, valsts sabiedrībai ar ierobežotu atbildību "Daugavpils psihoneiroloģiskā slimnīca" (turpmāk - DPNS), pievienojot valsts sabiedrību ar ierobežotu atbildību "Aknīstes psihoneiroloģiskā slimnīca". Lai gan abas kapitālsabiedrības ir apvienotas, bijušās valsts sabiedrības ar ierobežotu atbildību "Aknīstes psihoneiroloģiskā slimnīca" (turpmāk – DPNS Aknīstes slimnīca) pacienti turpina saņemt psihiatrisko palīdzību, galvenokārt, nekustamajā īpašumā “Alejas”, Kraujās, Gārsenes pagastā, Jēkabpils novadā. DPNS Aknīstes slimnīcā ir pieejamas 400 psihiatriskā profila gultas, nodrošinot ilgstošo psihiatrisko palīdzību, t.sk. pēc tiesas lēmuma. Valsts sabiedrībā ar ierobežotu atbildību “Aknīstes psihoneiroloģiskā slimnīca” bija ilgstoši apgrūtināta pakalpojumu nodrošināšana nepieciešamajā apjomā un kvalitātē cilvēkresursu trūkuma dēļ. Lai novērstu radušos situāciju, ir plānots apmēram 100 pacientus no DPNS Aknīstes slimnīcas (kam ir nepieciešama dežurējošo ārstu psihiatru diennakts psihiatriskā palīdzība un novērošana) pārvietot uz DPNS Daugavpils struktūru, piesaistot DPNS Daugavpils struktūras ārstniecības resursus, kas būtiski uzlabotu pieejamību speciālistiem un kvalitatīvai ārstēšanai, tādējādi nodrošinot kvalitatīvu valsts apmaksāto veselības aprūpes pakalpojumu pieejamību psihiatrijas jomā kopumā. Tāpat ir jāatzīmē SIA "Daugavpils reģionāla slimnīca" ģeogrāfiskais tuvums, kas ir būtisks faktors neatliekamās palīdzības situācijā. Arī Latvijas Republikas tiesībsargs vairākkārt norādījis uz pārāk lielu pacientu skaitu DPNS Aknīstes slimnīcā. Ņemot vērā, ka DPNS Daugavpils struktūras telpu resursi neļauj izvietot papildu pacientus, šim nolūkam ir nepieciešama ēka jaunu nodaļu izveidošanai.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sasniegšanai 2020.gada 2.oktobrī starp Veselības ministriju un Daugavpils valstspilsētas pašvaldību tika noslēgts līgums par nekustamā īpašuma Siguldas ielā 24, Daugavpilī, daļas nodošanu bezatlīdzības lietošanā līdz 2050.gada 31.augustam. Īpašuma bezatlīdzības lietošanas mērķis – valsts pārvaldes funkcijas – veselības aprūpes nodrošināšanas realizācija DPNS. Lietošanā nodotais nekustamais īpašums robežojas ar valstij piederošo zemes vienību 1,0489 ha platībā (zemes vienības kadastra apzīmējums 05000060621) Lielajā Dārza ielā 60/62, Daugavpilī, kas atrodas DPNS bezatlīdzības lietošanā. Lietošanā nodotā ēka netika ekspluatēta vairāk nekā 10 gadus. Ēka neatbilst ārstniecības iestādēm izvirzītajām prasībām, t.sk. vides pieejamības un energoefektivitātes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2018.gada 4.janvāra Ministru kabineta noteikumu Nr.13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īstenošanas noteikumi" ietvaros DPNS piesaistīja Eiropas Reģionālās attīstības fonda (turpmāk - ERAF) līdzekļus energoefektivitātes uzlabošanas pasākumu īstenošanai ēkā. Projekta Nr.4.2.1.2/20/I/008 "Energoefektivitātes paaugstināšana VSIA "Daugavpils psihoneiroloģiskā slimnīca" ēkā Siguldas ielā 24, Daugavpilī" (turpmāk - ERAF projekts) ietvaros ēkai nomainīti visi logi, ārdurvis, jumts, nosiltināta fasāde un bēniņu pārsegums. Uz 2022.gada 5.decembri apgūti 990 951,67 </w:t>
      </w:r>
      <w:r w:rsidR="00000000" w:rsidRPr="00000000" w:rsidDel="00000000">
        <w:rPr>
          <w:i w:val="1"/>
          <w:rtl w:val="0"/>
        </w:rPr>
        <w:t xml:space="preserve">euro</w:t>
      </w:r>
      <w:r w:rsidR="00000000" w:rsidRPr="00000000" w:rsidDel="00000000">
        <w:rPr>
          <w:rtl w:val="0"/>
        </w:rPr>
        <w:t xml:space="preserve"> no projektā Nr.4.2.1.2/20/I/008 attiecināmajām būvniecības izmaksām. Līdztekus energoefektivitātes pasākumu ieviešanai tiek veikta nojumes, kas paredzēta vismaz divu medicīniskās palīdzības automašīnu izvietošanai un drošai pacientu pārvietošanai uz ēkas galveno ieeju, un divu ieejas mezglu pārbūve, kas tiks finansēta no DPNS līdzekļiem. 2022.gada  23.novembrī pabeigti kanalizācijas un ūdensvada cauruļu nomaiņas būvdarbi objektā Siguldas ielā 24, Daugavpilī. Būvdarbos ieguldīti DPNS līdzekļi 77 855 </w:t>
      </w:r>
      <w:r w:rsidR="00000000" w:rsidRPr="00000000" w:rsidDel="00000000">
        <w:rPr>
          <w:i w:val="1"/>
          <w:rtl w:val="0"/>
        </w:rPr>
        <w:t xml:space="preserve">euro</w:t>
      </w:r>
      <w:r w:rsidR="00000000" w:rsidRPr="00000000" w:rsidDel="00000000">
        <w:rPr>
          <w:rtl w:val="0"/>
        </w:rPr>
        <w:t xml:space="preserve"> apmērā. Papildus iepriekš norādītajiem būvdarbiem jāveic ēkas iekštelpu pārbūve, teritorijas labiekārtošanas būvdarbi, siltumtrases izbūves un jaunas šķeldas katlu mājas būvniecība. DPNS ir izstrādājusi projektēšanas uzdevumus katlu mājas būvniecībai un ēkas iekštelpu pārbūvei. 2022.gada decembrī paredzēta iepirkumu izsludināšana būvniecības ieceru dokumentācijas izstrādei.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Kopējie plānotie līdzekļi energoefektivitātes pasākumu un telpu pārbūves realizēšanai ir 4 682 564 </w:t>
      </w:r>
      <w:r w:rsidR="00000000" w:rsidRPr="00000000" w:rsidDel="00000000">
        <w:rPr>
          <w:i w:val="1"/>
          <w:rtl w:val="0"/>
        </w:rPr>
        <w:t xml:space="preserve">euro</w:t>
      </w:r>
      <w:r w:rsidR="00000000" w:rsidRPr="00000000" w:rsidDel="00000000">
        <w:rPr>
          <w:rtl w:val="0"/>
        </w:rPr>
        <w:t xml:space="preserve"> (t.sk. ERAF līdzekļi 939 928,90 </w:t>
      </w:r>
      <w:r w:rsidR="00000000" w:rsidRPr="00000000" w:rsidDel="00000000">
        <w:rPr>
          <w:i w:val="1"/>
          <w:rtl w:val="0"/>
        </w:rPr>
        <w:t xml:space="preserve">euro</w:t>
      </w:r>
      <w:r w:rsidR="00000000" w:rsidRPr="00000000" w:rsidDel="00000000">
        <w:rPr>
          <w:rtl w:val="0"/>
        </w:rPr>
        <w:t xml:space="preserve"> un valsts budžeta līdzekļi 165 869,80 </w:t>
      </w:r>
      <w:r w:rsidR="00000000" w:rsidRPr="00000000" w:rsidDel="00000000">
        <w:rPr>
          <w:i w:val="1"/>
          <w:rtl w:val="0"/>
        </w:rPr>
        <w:t xml:space="preserve">euro</w:t>
      </w:r>
      <w:r w:rsidR="00000000" w:rsidRPr="00000000" w:rsidDel="00000000">
        <w:rPr>
          <w:rtl w:val="0"/>
        </w:rPr>
        <w:t xml:space="preserve">), DPNS finansējums 152 089,05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īpašnieka maiņa neietekmēs ERAF projekta īstenošanu, ja atbilstoši Ministru kabineta 2018.gada 4.janvāra noteikumiem Nr.13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īstenošanas noteikumi" (turpmāk – MK noteikumi) DPNS kā finansējuma saņēmējs nodrošinās MK noteikumu 38.2. un 38.3.apakšpunktā minēto nosacījumu izpildi, kas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1)piecus gadus nodrošināt līdzekļus projekta rezultātu uzturēšanai un uzturēt sasniegtos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2)visā projekta dzīves ciklā nodrošināt, ka ēkā vai inženierbūvē tiek īstenoti valsts deleģētie pārvaldes uzdevumi vai tiek sniegti sabiedriskie pakalpojumi ar vispārēju tautsaimniecisku nozīmi vai ēkai vai inženierbūvei ir nacionālās sporta bāzes statuss (projekta dzīves cikls atbilstoši Komisijas 2014. gada 3. marta Regulas Nr. 480/2014 [1], 1.pielikumam ir 10 līdz 15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Komisijas 2014. gada 3. marta Regula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Psihiskā veselība ir noteikta kā viena no prioritātēm Latvijā Eiropas Savienības fondu ietvaros, par kuru izstrādātas tīklu attīstības vadlīnijas un tiek īstenoti pasākumi gan veselības veicināšanas un slimību profilakses jomās, gan cilvēkresursu un infrastruktūras attīstības jomās, tāpēc pārējo finansējumu telpu pārbūvei un teritorijas uzlabošanai DPNS plāno piesaistīt Eiropas Savienības fondu darbības programmas Latvijai 2021.–2027. gadam 4.1.1. specifiskā atbalsta mērķa "Nodrošināt vienlīdzīgu piekļuvi veselības aprūpei un stiprināt veselības sistēmu, tostarp primārās veselības aprūpes noturību"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27.oktobrī pieņemts Daugavpils domes lēmums Nr.738 (protokols Nr.35, 25.§) "Par nekustamā īpašuma, kadastra Nr.0500 006 0605, Siguldas ielā 24, Daugavpilī, nodošanu bez atlīdzības valsts īpašumā".  Lēmumā norādīts, ka Daugavpils valstspilsētas pašvaldība (turpmāk - Pašvaldība) nodod bez atlīdzības Latvijas valstij īpašumā Veselības ministrijas personā Pašvaldības nekustamo īpašumu Siguldas ielā 24, Daugavpilī, kadastra Nr.0500 006 0605, kas sastāv no zemes gabala 0,5877 ha, kadastra apzīmējums 0500 006 0031, un ēkām, būvju kadastra apzīmējumi 0500 006 0605 001 un 0500 006 0605 007, ar nosacījumu, ka nekustamais īpašums tiks izmantots valsts pārvaldes funkcijas – veselības aprūpes nodrošināšana VSIA “Daugavpils psihoneiroloģiskā slimnīca”, īstenošanai. Lēmumā noteikts Veselības ministrijai, attiecīgi par to izdarot atzīmi zemesgrāmatā, aizliegums atsavināt nekustamo īpašumu un apgrūtināt to ar hipotēku bez Daugavpils valstspilsētas pašvaldības piekrišanas. Tāpat lēmumā noteikts, attiecīgi par to izdarot atzīmi zemesgrāmatā, pienākums bez atlīdzības nodot īpašumu Pašvaldībai, ja tas netiek izmantots lēmumā norādītās funkcijas īstenošanai, kā arī pienākums nostiprināt īpašuma tiesības uz laiku, kamēr valsts nodrošina lēmumā minētās funkcijas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pārņemt bez atlīdzības valsts īpašumā un nodot Veselības ministrijas valdījumā Pašvaldībai piederošo nekustamo īpašumu (nekustamā īpašuma kadastra Nr. 05000060605) – zemes vienību 0,5877 ha platībā (zemes vienības kadastra apzīmējums 05000060031) un būves (būvju kadastra apzīmējumi 05000060605001 un 05000060605007) – Siguldas ielā 24, Daugavpilī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ir nostiprinātas Daugavpils pilsētas zemesgrāmatas nodalījumā Nr.3726 uz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sistēmā pieejamajiem datiem nekustamā īpašuma kadastrālā vērtība uz 2022.gada 6.jūliju ir 128043 </w:t>
      </w:r>
      <w:r w:rsidR="00000000" w:rsidRPr="00000000" w:rsidDel="00000000">
        <w:rPr>
          <w:i w:val="1"/>
          <w:rtl w:val="0"/>
        </w:rPr>
        <w:t xml:space="preserve">euro</w:t>
      </w:r>
      <w:r w:rsidR="00000000" w:rsidRPr="00000000" w:rsidDel="00000000">
        <w:rPr>
          <w:rtl w:val="0"/>
        </w:rPr>
        <w:t xml:space="preserve">, nekustamā īpašuma lietošanas mērķis 1264 – Ārstniecības vai veselības aprūpes iestāžu ēkas, kā arī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pierobeža – 0,5877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un dabas resursu aizsardzības aizsargjoslas (aizsardzības zonas) teritorija ap kultūras pieminekli pilsētās – 0,2032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ap ūdensvadu, kas atrodas līdz 2 metru dziļumam – 0,0545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ap ūdensvadu, kas atrodas līdz 2 metru dziļumam – 0,0120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pašteces kanalizācijas vadu – 0,1980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gāzesvadu ar spiedienu līdz 0,4 megapaskāliem – 0,0078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pazemes siltumvadu, siltumapgādes iekārtu un būvi – 0,0335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pazemes siltumvadu, siltumapgādes iekārtu un būvi – 0,0085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pazemes siltumvadu, siltumapgādes iekārtu un būvi – 0,0011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pazemes elektronisko sakaru tīklu līniju un kabeļu kanalizāciju – 0,0013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elektronisko sakaru tīklu gaisvadu līniju – 0,0132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elektronisko sakaru tīklu gaisvadu līniju – 0,0078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elektrisko tīklu kabeļu līniju – 0,0117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elektrisko tīklu kabeļu līniju – 0,0026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elektrisko tīklu kabeļu līniju – 0,0118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elektrisko tīklu kabeļu līniju – 0,0028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ap elektrisko tīklu gaisvadu līniju pilsētās un ciemos ar nominālo spriegumu līdz 20 kilovoltiem - 0,0129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likuma "Par kultūras pieminekļu aizsardzību" 8.pantā noteikto, ka Nacionālajai kultūras mantojuma pārvaldei jāpaziņo par nodomu atsavināt valsts nozīmes kultūras pieminekli, šajā gadījumā attiecīgu paziņojumu nav nepieciešams nosūtīt un norādījumus attiecībā uz nekustamo īpašumu nav nepieciešams izsniegt, jo nekustamais īpašums nav iekļauts Valsts aizsargājamo kultūras pieminekļu sarakstā kā atsevišķs valsts nozīmes kultūras piemineklis (https://likumi.lv/ta/id/303392-par-valsts-aizsargajamo-kulturas-piemineklu-sarakstu).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kultūras pieminekļa teritorijā/aizsardzības zonā esoša objekta īpašniekam (valdītājam) ir saistošs likums "Par kultūras pieminekļu aizsardzību", Ministru kabineta 2022.gada 26.oktobra noteikumi Nr.720 "Kultūras pieminekļu uzskaites, aizsardzības, izmantošanas un restaurācijas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iepriekšminēto, nākamajam nekustamā īpašuma ieguvējam, izmantojot nekustamo īpašumu, būs saistoši tiesību akti, kas regulē kultūras pieminekļa aizsardzību, kura teritorijā nekustamais īpašums atrodas, kā arī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to, ka nekustamajam īpašumam zemesgrāmatā ir ierakstīta atzīme - uz zemes gabala atrodas citai juridiskai personai piederošas ēkas un būves, atbilstoši Nekustamā īpašuma valsts kadastra informācijas sistēmā esošajai informācijai un faktiskajai situācijai dabā uz zemes vienības atrodas vienīgi Daugavpils pilsētas pašvaldībai piederošās nekustamā īpašuma sastāvā esošās ēkas (būvju kadastra apzīmējumi 0500 006 0605 001 un 0500 006 0605 007). Pamatojoties uz Zemesgrāmatu likuma 90.pantu, kļūdaini saglabātā atzīme zemesgrāmatas III daļas 1.iedaļas  1.1.ierakstā tiks dzēsta, nostiprinot nekustamā īpašuma tiesības uz valsts vārda Veselības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paredzēts pārņemt valsts īpašumā ar mērķi pārbūvēt slimnīcas ēku (būves kadastra apzīmējums 0500 006 0605 001), labiekārtot teritoriju, uzbūvēt jaunu siltumtrasi siltumapgādes nodrošināšanai pārņemtajā ēkā, tādējādi nodrošinot valsts pārvaldes funkcijas – veselības aprūpes nodrošināšana DPNS, īstenošanu. Nepieciešamība pārņemt nekustamo īpašumu Veselības ministrijas valdījumā ir saistīta ar pacientu veselības aprūpes un dzīves apstākļu uzlabošanu, kā arī atbilstošas vides nodrošināšanu ārstēšanās laikā nākotnē.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Publiskas personas finanšu līdzekļu un mantas izšķērdēšanas novēršanas likuma 5.panta otrās daļas 5.punktu Veselības ministrija noslēgs līgumu ar DPNS par nekustamā īpašuma nodošanu bezatlīdzības lietošanā kapitālsabiedrībai tai deleģēto valsts pārvaldes uzdevumu pildīšanai, arī publiskas personas pakalpojumu sniegšanai. Atbilstoši iepriekšminētā panta ceturtajai daļai līgums tiks noslēgts uz laiku – ne ilgāk kā uz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uzturēšanu nodrošinās DPNS savu finanšu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nododot nekustamo īpašumu Siguldas ielā 24, Daugavpilī, bezatlīdzības lietošanā DPNS valsts apmaksāto veselības aprūpes pakalpojumu nodrošināšanai, ievēros Eiropas Komisijas 2011.gada 20.decembra lēmuma “Par Līguma par Eiropas Savienības darbību 106.panta 2.punkta piemērošanu valsts atbalstam attiecībā uz kompensāciju par sabiedriskajiem pakalpojumiem dažiem uzņēmumiem, kuriem uzticēts sniegt pakalpojumus ar vispārēju tautsaimniecisku nozīmi” (2012/21/ES)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2020.gada 2.oktobrī noslēgtā līguma par nekustamā īpašuma Siguldas ielā 24, Daugavpilī, daļas nodošanu bezatlīdzības lietošanā darbība izbeigsies ar nekustamā īpašuma Siguldas ielā 24, Daugavpilī, īpašuma tiesību pāreju valstij.</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ietekmes uz valsts budžetu, jo papildu finanšu līdzekļi no valsts budžeta nav nepieciešami. Projekts tiks īstenots valsts sabiedrības ar ierobežotu atbildību “Daugavpils psihoneiroloģiskā slimnīca” finanšu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neatbilst Ministru kabineta 2009.gada 25.augusta noteikumu Nr.970 "Sabiedrības līdzdalības kārtība attīstības plānošanas procesā" noteiktajiem kritērijiem, sabiedrības līdzdalības kārtība projekta izstrādē netiek piemērota.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"Daugavpils psihoneiroloģiskā slimnīca"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pārņemt valsts īpašumā Daugavpils valstspilsētas pašvaldībai piederošo nekustamo īpašumu un nodot to DPNS pārvaldīšanā ar mērķi uzlabot veselības aprūpes funkcijas īstenošanu DPNS, izveidojot jaunas telpas uzņemšanas nodaļas un stacionāra nodaļu vajadzībām.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22-TA-3673</w:t>
    </w:r>
    <w:r>
      <w:br/>
    </w:r>
    <w:r w:rsidR="00000000" w:rsidRPr="00000000" w:rsidDel="00000000">
      <w:rPr>
        <w:rtl w:val="0"/>
      </w:rPr>
      <w:t xml:space="preserve">Izdrukāts 29.07.2026. 23.44 - 3.0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22-TA-3673</w:t>
    </w:r>
    <w:r>
      <w:br/>
    </w:r>
    <w:r w:rsidR="00000000" w:rsidRPr="00000000" w:rsidDel="00000000">
      <w:rPr>
        <w:rtl w:val="0"/>
      </w:rPr>
      <w:t xml:space="preserve">Izdrukāts 29.07.2026. 23.44 - 3.0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anotācija_(ex_ante)_22-TA-3673.docx</dc:title>
</cp:coreProperties>
</file>

<file path=docProps/custom.xml><?xml version="1.0" encoding="utf-8"?>
<Properties xmlns="http://schemas.openxmlformats.org/officeDocument/2006/custom-properties" xmlns:vt="http://schemas.openxmlformats.org/officeDocument/2006/docPropsVTypes"/>
</file>