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8790" w14:textId="77777777" w:rsidR="00FA0391" w:rsidRPr="00342626" w:rsidRDefault="00FA0391" w:rsidP="00FA0391">
      <w:pPr>
        <w:jc w:val="right"/>
        <w:rPr>
          <w:i/>
          <w:iCs/>
        </w:rPr>
      </w:pPr>
      <w:r>
        <w:rPr>
          <w:i/>
          <w:iCs/>
        </w:rPr>
        <w:t xml:space="preserve">2. </w:t>
      </w:r>
      <w:r w:rsidRPr="00342626">
        <w:rPr>
          <w:i/>
          <w:iCs/>
        </w:rPr>
        <w:t xml:space="preserve">tabula RTU, LU un RSU </w:t>
      </w:r>
      <w:r>
        <w:rPr>
          <w:i/>
          <w:iCs/>
        </w:rPr>
        <w:t>sasniegtie rādītāji un veiktās darbības</w:t>
      </w:r>
      <w:r>
        <w:t xml:space="preserve"> </w:t>
      </w:r>
    </w:p>
    <w:tbl>
      <w:tblPr>
        <w:tblW w:w="12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10"/>
        <w:gridCol w:w="1488"/>
        <w:gridCol w:w="1542"/>
        <w:gridCol w:w="2395"/>
        <w:gridCol w:w="3293"/>
      </w:tblGrid>
      <w:tr w:rsidR="00FA0391" w:rsidRPr="00C82DDC" w14:paraId="44BCA186" w14:textId="77777777" w:rsidTr="007868FC">
        <w:trPr>
          <w:trHeight w:val="20"/>
          <w:tblHeader/>
        </w:trPr>
        <w:tc>
          <w:tcPr>
            <w:tcW w:w="1827" w:type="dxa"/>
            <w:shd w:val="clear" w:color="auto" w:fill="F2F2F2" w:themeFill="background1" w:themeFillShade="F2"/>
            <w:vAlign w:val="center"/>
          </w:tcPr>
          <w:p w14:paraId="65D3A3C9" w14:textId="77777777" w:rsidR="00FA0391" w:rsidRPr="00B33DD2" w:rsidRDefault="00FA0391" w:rsidP="007868FC">
            <w:pPr>
              <w:jc w:val="center"/>
              <w:rPr>
                <w:sz w:val="18"/>
                <w:szCs w:val="18"/>
              </w:rPr>
            </w:pPr>
            <w:r w:rsidRPr="00B33DD2">
              <w:rPr>
                <w:b/>
                <w:bCs/>
                <w:sz w:val="18"/>
                <w:szCs w:val="18"/>
                <w:lang w:eastAsia="en-GB"/>
              </w:rPr>
              <w:t>Darbības rezultāts</w:t>
            </w:r>
          </w:p>
        </w:tc>
        <w:tc>
          <w:tcPr>
            <w:tcW w:w="2410" w:type="dxa"/>
            <w:shd w:val="clear" w:color="auto" w:fill="F2F2F2" w:themeFill="background1" w:themeFillShade="F2"/>
            <w:vAlign w:val="center"/>
          </w:tcPr>
          <w:p w14:paraId="033F3542" w14:textId="77777777" w:rsidR="00FA0391" w:rsidRPr="00B33DD2" w:rsidRDefault="00FA0391" w:rsidP="007868FC">
            <w:pPr>
              <w:jc w:val="center"/>
              <w:rPr>
                <w:sz w:val="18"/>
                <w:szCs w:val="18"/>
              </w:rPr>
            </w:pPr>
            <w:r w:rsidRPr="00B33DD2">
              <w:rPr>
                <w:b/>
                <w:bCs/>
                <w:sz w:val="18"/>
                <w:szCs w:val="18"/>
                <w:lang w:eastAsia="en-GB"/>
              </w:rPr>
              <w:t>Darbības rezultatīvais rādītājs</w:t>
            </w:r>
          </w:p>
        </w:tc>
        <w:tc>
          <w:tcPr>
            <w:tcW w:w="1488" w:type="dxa"/>
            <w:shd w:val="clear" w:color="auto" w:fill="F2F2F2" w:themeFill="background1" w:themeFillShade="F2"/>
            <w:vAlign w:val="center"/>
          </w:tcPr>
          <w:p w14:paraId="2AEAD349" w14:textId="77777777" w:rsidR="00FA0391" w:rsidRPr="00B33DD2" w:rsidRDefault="00FA0391" w:rsidP="007868FC">
            <w:pPr>
              <w:jc w:val="center"/>
              <w:rPr>
                <w:sz w:val="18"/>
                <w:szCs w:val="18"/>
              </w:rPr>
            </w:pPr>
            <w:r w:rsidRPr="00B33DD2">
              <w:rPr>
                <w:b/>
                <w:bCs/>
                <w:sz w:val="18"/>
                <w:szCs w:val="18"/>
                <w:lang w:eastAsia="en-GB"/>
              </w:rPr>
              <w:t>2024 mērķis</w:t>
            </w:r>
          </w:p>
        </w:tc>
        <w:tc>
          <w:tcPr>
            <w:tcW w:w="1542" w:type="dxa"/>
            <w:shd w:val="clear" w:color="auto" w:fill="F2F2F2" w:themeFill="background1" w:themeFillShade="F2"/>
            <w:vAlign w:val="center"/>
          </w:tcPr>
          <w:p w14:paraId="0DB854BE" w14:textId="77777777" w:rsidR="00FA0391" w:rsidRPr="00B33DD2" w:rsidRDefault="00FA0391" w:rsidP="007868FC">
            <w:pPr>
              <w:jc w:val="center"/>
              <w:rPr>
                <w:b/>
                <w:bCs/>
                <w:sz w:val="18"/>
                <w:szCs w:val="18"/>
                <w:lang w:eastAsia="en-GB"/>
              </w:rPr>
            </w:pPr>
            <w:r w:rsidRPr="00B33DD2">
              <w:rPr>
                <w:b/>
                <w:bCs/>
                <w:sz w:val="18"/>
                <w:szCs w:val="18"/>
                <w:lang w:eastAsia="en-GB"/>
              </w:rPr>
              <w:t>2024 fakts</w:t>
            </w:r>
          </w:p>
        </w:tc>
        <w:tc>
          <w:tcPr>
            <w:tcW w:w="2395" w:type="dxa"/>
            <w:shd w:val="clear" w:color="auto" w:fill="F2F2F2" w:themeFill="background1" w:themeFillShade="F2"/>
            <w:vAlign w:val="center"/>
          </w:tcPr>
          <w:p w14:paraId="7397B07F" w14:textId="77777777" w:rsidR="00FA0391" w:rsidRPr="00B33DD2" w:rsidRDefault="00FA0391" w:rsidP="007868FC">
            <w:pPr>
              <w:jc w:val="center"/>
              <w:rPr>
                <w:b/>
                <w:bCs/>
                <w:sz w:val="18"/>
                <w:szCs w:val="18"/>
              </w:rPr>
            </w:pPr>
            <w:r w:rsidRPr="00B33DD2">
              <w:rPr>
                <w:b/>
                <w:bCs/>
                <w:sz w:val="18"/>
                <w:szCs w:val="18"/>
              </w:rPr>
              <w:t>2025 mērķis</w:t>
            </w:r>
          </w:p>
        </w:tc>
        <w:tc>
          <w:tcPr>
            <w:tcW w:w="3293" w:type="dxa"/>
            <w:shd w:val="clear" w:color="auto" w:fill="F2F2F2" w:themeFill="background1" w:themeFillShade="F2"/>
            <w:vAlign w:val="center"/>
          </w:tcPr>
          <w:p w14:paraId="1D5AF02D" w14:textId="77777777" w:rsidR="00FA0391" w:rsidRPr="00B33DD2" w:rsidRDefault="00FA0391" w:rsidP="007868FC">
            <w:pPr>
              <w:jc w:val="center"/>
              <w:rPr>
                <w:b/>
                <w:bCs/>
                <w:sz w:val="18"/>
                <w:szCs w:val="18"/>
              </w:rPr>
            </w:pPr>
            <w:r w:rsidRPr="00B33DD2">
              <w:rPr>
                <w:b/>
                <w:bCs/>
                <w:sz w:val="18"/>
                <w:szCs w:val="18"/>
              </w:rPr>
              <w:t>Veiktās darbības</w:t>
            </w:r>
          </w:p>
        </w:tc>
      </w:tr>
      <w:tr w:rsidR="00FA0391" w:rsidRPr="00C82DDC" w14:paraId="33BBBAFB" w14:textId="77777777" w:rsidTr="007868FC">
        <w:trPr>
          <w:trHeight w:val="20"/>
        </w:trPr>
        <w:tc>
          <w:tcPr>
            <w:tcW w:w="12955" w:type="dxa"/>
            <w:gridSpan w:val="6"/>
            <w:shd w:val="clear" w:color="auto" w:fill="FFFFFF" w:themeFill="background1"/>
            <w:vAlign w:val="center"/>
          </w:tcPr>
          <w:p w14:paraId="138D6DD8" w14:textId="77777777" w:rsidR="00FA0391" w:rsidRPr="00B33DD2" w:rsidRDefault="00FA0391" w:rsidP="007868FC">
            <w:pPr>
              <w:jc w:val="center"/>
              <w:rPr>
                <w:sz w:val="28"/>
                <w:szCs w:val="28"/>
              </w:rPr>
            </w:pPr>
            <w:r w:rsidRPr="00B33DD2">
              <w:rPr>
                <w:sz w:val="28"/>
                <w:szCs w:val="28"/>
              </w:rPr>
              <w:t>LU</w:t>
            </w:r>
          </w:p>
        </w:tc>
      </w:tr>
      <w:tr w:rsidR="00FA0391" w:rsidRPr="00C82DDC" w14:paraId="67EBF82F" w14:textId="77777777" w:rsidTr="00FA0391">
        <w:trPr>
          <w:trHeight w:val="20"/>
        </w:trPr>
        <w:tc>
          <w:tcPr>
            <w:tcW w:w="1827" w:type="dxa"/>
            <w:shd w:val="clear" w:color="auto" w:fill="FFFFFF" w:themeFill="background1"/>
            <w:vAlign w:val="center"/>
            <w:hideMark/>
          </w:tcPr>
          <w:p w14:paraId="4400FBE9" w14:textId="77777777" w:rsidR="00FA0391" w:rsidRPr="00B33DD2" w:rsidRDefault="00FA0391" w:rsidP="007868FC">
            <w:pPr>
              <w:jc w:val="both"/>
              <w:rPr>
                <w:sz w:val="18"/>
                <w:szCs w:val="18"/>
                <w:highlight w:val="yellow"/>
                <w:lang w:eastAsia="en-GB"/>
              </w:rPr>
            </w:pPr>
            <w:r w:rsidRPr="00B33DD2">
              <w:rPr>
                <w:sz w:val="18"/>
                <w:szCs w:val="18"/>
              </w:rPr>
              <w:t>Citu avotu finansējuma piesaiste</w:t>
            </w:r>
          </w:p>
        </w:tc>
        <w:tc>
          <w:tcPr>
            <w:tcW w:w="2410" w:type="dxa"/>
            <w:shd w:val="clear" w:color="auto" w:fill="FFFFFF" w:themeFill="background1"/>
            <w:vAlign w:val="center"/>
            <w:hideMark/>
          </w:tcPr>
          <w:p w14:paraId="74CCF37B" w14:textId="77777777" w:rsidR="00FA0391" w:rsidRPr="00B33DD2" w:rsidRDefault="00FA0391" w:rsidP="007868FC">
            <w:pPr>
              <w:jc w:val="both"/>
              <w:rPr>
                <w:sz w:val="18"/>
                <w:szCs w:val="18"/>
                <w:highlight w:val="yellow"/>
                <w:lang w:eastAsia="en-GB"/>
              </w:rPr>
            </w:pPr>
            <w:r w:rsidRPr="00B33DD2">
              <w:rPr>
                <w:sz w:val="18"/>
                <w:szCs w:val="18"/>
              </w:rPr>
              <w:t xml:space="preserve">Piesaistītais finansējums (miljoni </w:t>
            </w:r>
            <w:proofErr w:type="spellStart"/>
            <w:r w:rsidRPr="00B33DD2">
              <w:rPr>
                <w:i/>
                <w:iCs/>
                <w:sz w:val="18"/>
                <w:szCs w:val="18"/>
              </w:rPr>
              <w:t>euro</w:t>
            </w:r>
            <w:proofErr w:type="spellEnd"/>
            <w:r w:rsidRPr="00B33DD2">
              <w:rPr>
                <w:sz w:val="18"/>
                <w:szCs w:val="18"/>
              </w:rPr>
              <w:t xml:space="preserve"> (turpmāk – MEUR)) no studiju maksām, tālākizglītības, starptautiskajiem projektiem un uzņēmumiem salīdzinājumā pret iepriekšējo gadu</w:t>
            </w:r>
          </w:p>
        </w:tc>
        <w:tc>
          <w:tcPr>
            <w:tcW w:w="1488" w:type="dxa"/>
            <w:shd w:val="clear" w:color="auto" w:fill="FFFFFF" w:themeFill="background1"/>
            <w:vAlign w:val="center"/>
            <w:hideMark/>
          </w:tcPr>
          <w:p w14:paraId="75A5ADB7" w14:textId="77777777" w:rsidR="00FA0391" w:rsidRPr="00B33DD2" w:rsidRDefault="00FA0391" w:rsidP="007868FC">
            <w:pPr>
              <w:jc w:val="center"/>
              <w:rPr>
                <w:sz w:val="18"/>
                <w:szCs w:val="18"/>
              </w:rPr>
            </w:pPr>
            <w:r w:rsidRPr="00B33DD2">
              <w:rPr>
                <w:sz w:val="18"/>
                <w:szCs w:val="18"/>
              </w:rPr>
              <w:t>1,5 MEUR</w:t>
            </w:r>
          </w:p>
        </w:tc>
        <w:tc>
          <w:tcPr>
            <w:tcW w:w="1542" w:type="dxa"/>
            <w:shd w:val="clear" w:color="auto" w:fill="92D050"/>
            <w:vAlign w:val="center"/>
          </w:tcPr>
          <w:p w14:paraId="70064561" w14:textId="77777777" w:rsidR="00FA0391" w:rsidRPr="00B33DD2" w:rsidRDefault="00FA0391" w:rsidP="007868FC">
            <w:pPr>
              <w:jc w:val="center"/>
              <w:rPr>
                <w:sz w:val="18"/>
                <w:szCs w:val="18"/>
              </w:rPr>
            </w:pPr>
            <w:r w:rsidRPr="00B33DD2">
              <w:rPr>
                <w:sz w:val="18"/>
                <w:szCs w:val="18"/>
              </w:rPr>
              <w:t>2,6</w:t>
            </w:r>
          </w:p>
          <w:p w14:paraId="3BA09CD7" w14:textId="77777777" w:rsidR="00FA0391" w:rsidRPr="00B33DD2" w:rsidRDefault="00FA0391" w:rsidP="007868FC">
            <w:pPr>
              <w:jc w:val="center"/>
              <w:rPr>
                <w:b/>
                <w:bCs/>
                <w:sz w:val="18"/>
                <w:szCs w:val="18"/>
              </w:rPr>
            </w:pPr>
            <w:r w:rsidRPr="00B33DD2">
              <w:rPr>
                <w:sz w:val="18"/>
                <w:szCs w:val="18"/>
              </w:rPr>
              <w:t>MEUR</w:t>
            </w:r>
          </w:p>
        </w:tc>
        <w:tc>
          <w:tcPr>
            <w:tcW w:w="2395" w:type="dxa"/>
            <w:shd w:val="clear" w:color="auto" w:fill="FFFFFF" w:themeFill="background1"/>
            <w:vAlign w:val="center"/>
          </w:tcPr>
          <w:p w14:paraId="1BADAEA9" w14:textId="77777777" w:rsidR="00FA0391" w:rsidRPr="00B33DD2" w:rsidRDefault="00FA0391" w:rsidP="007868FC">
            <w:pPr>
              <w:jc w:val="center"/>
              <w:rPr>
                <w:sz w:val="18"/>
                <w:szCs w:val="18"/>
              </w:rPr>
            </w:pPr>
            <w:r w:rsidRPr="00B33DD2">
              <w:rPr>
                <w:sz w:val="18"/>
                <w:szCs w:val="18"/>
              </w:rPr>
              <w:t>1,5 MEUR</w:t>
            </w:r>
          </w:p>
        </w:tc>
        <w:tc>
          <w:tcPr>
            <w:tcW w:w="3293" w:type="dxa"/>
            <w:shd w:val="clear" w:color="auto" w:fill="FFFFFF" w:themeFill="background1"/>
            <w:vAlign w:val="center"/>
          </w:tcPr>
          <w:p w14:paraId="711258F7" w14:textId="77777777" w:rsidR="00FA0391" w:rsidRPr="00B33DD2" w:rsidRDefault="00FA0391" w:rsidP="007868FC">
            <w:pPr>
              <w:rPr>
                <w:sz w:val="18"/>
                <w:szCs w:val="18"/>
              </w:rPr>
            </w:pPr>
            <w:r w:rsidRPr="00B33DD2">
              <w:rPr>
                <w:sz w:val="18"/>
                <w:szCs w:val="18"/>
              </w:rPr>
              <w:t xml:space="preserve">Attīstīta LU zinātnes izcilības un </w:t>
            </w:r>
            <w:proofErr w:type="spellStart"/>
            <w:r w:rsidRPr="00B33DD2">
              <w:rPr>
                <w:sz w:val="18"/>
                <w:szCs w:val="18"/>
              </w:rPr>
              <w:t>komercializācijas</w:t>
            </w:r>
            <w:proofErr w:type="spellEnd"/>
            <w:r w:rsidRPr="00B33DD2">
              <w:rPr>
                <w:sz w:val="18"/>
                <w:szCs w:val="18"/>
              </w:rPr>
              <w:t xml:space="preserve"> atbalsta programma – motivācija darbiniekiem piesaistīt ārējo finansējumu.</w:t>
            </w:r>
          </w:p>
        </w:tc>
      </w:tr>
      <w:tr w:rsidR="00FA0391" w:rsidRPr="00C82DDC" w14:paraId="6DEEBE66" w14:textId="77777777" w:rsidTr="00FA0391">
        <w:trPr>
          <w:trHeight w:val="20"/>
        </w:trPr>
        <w:tc>
          <w:tcPr>
            <w:tcW w:w="1827" w:type="dxa"/>
            <w:shd w:val="clear" w:color="auto" w:fill="FFFFFF" w:themeFill="background1"/>
            <w:hideMark/>
          </w:tcPr>
          <w:p w14:paraId="629D1809" w14:textId="77777777" w:rsidR="00FA0391" w:rsidRPr="00B33DD2" w:rsidRDefault="00FA0391" w:rsidP="007868FC">
            <w:pPr>
              <w:jc w:val="both"/>
              <w:rPr>
                <w:sz w:val="18"/>
                <w:szCs w:val="18"/>
                <w:highlight w:val="yellow"/>
                <w:lang w:eastAsia="en-GB"/>
              </w:rPr>
            </w:pPr>
            <w:r w:rsidRPr="00B33DD2">
              <w:rPr>
                <w:sz w:val="18"/>
                <w:szCs w:val="18"/>
              </w:rPr>
              <w:t>Stratēģiskās specializācijas absolventu skaita pieaugums</w:t>
            </w:r>
          </w:p>
        </w:tc>
        <w:tc>
          <w:tcPr>
            <w:tcW w:w="2410" w:type="dxa"/>
            <w:shd w:val="clear" w:color="auto" w:fill="FFFFFF" w:themeFill="background1"/>
            <w:hideMark/>
          </w:tcPr>
          <w:p w14:paraId="3FAFFFDD" w14:textId="77777777" w:rsidR="00FA0391" w:rsidRPr="00B33DD2" w:rsidRDefault="00FA0391" w:rsidP="007868FC">
            <w:pPr>
              <w:jc w:val="both"/>
              <w:rPr>
                <w:sz w:val="18"/>
                <w:szCs w:val="18"/>
                <w:highlight w:val="yellow"/>
                <w:lang w:eastAsia="en-GB"/>
              </w:rPr>
            </w:pPr>
            <w:r w:rsidRPr="00B33DD2">
              <w:rPr>
                <w:sz w:val="18"/>
                <w:szCs w:val="18"/>
              </w:rPr>
              <w:t xml:space="preserve">Stratēģiskās specializācijas absolventu skaita izmaiņa procentpunktos (turpmāk – </w:t>
            </w:r>
            <w:proofErr w:type="spellStart"/>
            <w:r w:rsidRPr="00B33DD2">
              <w:rPr>
                <w:sz w:val="18"/>
                <w:szCs w:val="18"/>
              </w:rPr>
              <w:t>pp</w:t>
            </w:r>
            <w:proofErr w:type="spellEnd"/>
            <w:r w:rsidRPr="00B33DD2">
              <w:rPr>
                <w:sz w:val="18"/>
                <w:szCs w:val="18"/>
              </w:rPr>
              <w:t>) pret iepriekšējo gadu</w:t>
            </w:r>
          </w:p>
        </w:tc>
        <w:tc>
          <w:tcPr>
            <w:tcW w:w="1488" w:type="dxa"/>
            <w:shd w:val="clear" w:color="auto" w:fill="FFFFFF" w:themeFill="background1"/>
            <w:vAlign w:val="center"/>
            <w:hideMark/>
          </w:tcPr>
          <w:p w14:paraId="5DF79F05" w14:textId="77777777" w:rsidR="00FA0391" w:rsidRPr="00B33DD2" w:rsidRDefault="00FA0391" w:rsidP="007868FC">
            <w:pPr>
              <w:jc w:val="center"/>
              <w:rPr>
                <w:sz w:val="18"/>
                <w:szCs w:val="18"/>
              </w:rPr>
            </w:pPr>
            <w:r w:rsidRPr="00B33DD2">
              <w:rPr>
                <w:sz w:val="18"/>
                <w:szCs w:val="18"/>
              </w:rPr>
              <w:t>+0,58pp</w:t>
            </w:r>
          </w:p>
        </w:tc>
        <w:tc>
          <w:tcPr>
            <w:tcW w:w="1542" w:type="dxa"/>
            <w:shd w:val="clear" w:color="auto" w:fill="92D050"/>
            <w:vAlign w:val="center"/>
          </w:tcPr>
          <w:p w14:paraId="7F9C6591" w14:textId="77777777" w:rsidR="00FA0391" w:rsidRPr="00B33DD2" w:rsidRDefault="00FA0391" w:rsidP="007868FC">
            <w:pPr>
              <w:jc w:val="center"/>
              <w:rPr>
                <w:sz w:val="18"/>
                <w:szCs w:val="18"/>
              </w:rPr>
            </w:pPr>
            <w:r w:rsidRPr="00B33DD2">
              <w:rPr>
                <w:sz w:val="18"/>
                <w:szCs w:val="18"/>
              </w:rPr>
              <w:t>+5,2%</w:t>
            </w:r>
          </w:p>
          <w:p w14:paraId="2DF17B51" w14:textId="77777777" w:rsidR="00FA0391" w:rsidRPr="00B33DD2" w:rsidRDefault="00FA0391" w:rsidP="007868FC">
            <w:pPr>
              <w:jc w:val="center"/>
              <w:rPr>
                <w:sz w:val="18"/>
                <w:szCs w:val="18"/>
              </w:rPr>
            </w:pPr>
            <w:r w:rsidRPr="00B33DD2">
              <w:rPr>
                <w:sz w:val="18"/>
                <w:szCs w:val="18"/>
              </w:rPr>
              <w:t>+1,65pp</w:t>
            </w:r>
          </w:p>
          <w:p w14:paraId="24148DD9"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439272E2" w14:textId="77777777" w:rsidR="00FA0391" w:rsidRPr="00B33DD2" w:rsidRDefault="00FA0391" w:rsidP="007868FC">
            <w:pPr>
              <w:jc w:val="center"/>
              <w:rPr>
                <w:sz w:val="18"/>
                <w:szCs w:val="18"/>
              </w:rPr>
            </w:pPr>
            <w:r w:rsidRPr="00B33DD2">
              <w:rPr>
                <w:sz w:val="18"/>
                <w:szCs w:val="18"/>
              </w:rPr>
              <w:t>+1pp</w:t>
            </w:r>
          </w:p>
        </w:tc>
        <w:tc>
          <w:tcPr>
            <w:tcW w:w="3293" w:type="dxa"/>
            <w:vMerge w:val="restart"/>
            <w:shd w:val="clear" w:color="auto" w:fill="FFFFFF" w:themeFill="background1"/>
            <w:vAlign w:val="center"/>
          </w:tcPr>
          <w:p w14:paraId="644E12A7" w14:textId="77777777" w:rsidR="00FA0391" w:rsidRPr="00B33DD2" w:rsidRDefault="00FA0391" w:rsidP="007868FC">
            <w:pPr>
              <w:rPr>
                <w:sz w:val="18"/>
                <w:szCs w:val="18"/>
              </w:rPr>
            </w:pPr>
            <w:r w:rsidRPr="00B33DD2">
              <w:rPr>
                <w:sz w:val="18"/>
                <w:szCs w:val="18"/>
              </w:rPr>
              <w:t>Bibliotēkas darbības nodrošinājums – nodrošina studentiem piekļuvi nepieciešamajiem resursiem, veicinot studiju kvalitāti un absolventu sagatavotību darba tirgum.</w:t>
            </w:r>
          </w:p>
          <w:p w14:paraId="222E869B" w14:textId="77777777" w:rsidR="00FA0391" w:rsidRPr="00B33DD2" w:rsidRDefault="00FA0391" w:rsidP="007868FC">
            <w:pPr>
              <w:rPr>
                <w:sz w:val="18"/>
                <w:szCs w:val="18"/>
              </w:rPr>
            </w:pPr>
            <w:r w:rsidRPr="00B33DD2">
              <w:rPr>
                <w:sz w:val="18"/>
                <w:szCs w:val="18"/>
              </w:rPr>
              <w:t>Informācijas resursu iegāde – pieeja aktuālākajai zinātniskajai literatūrai un datubāzēm palīdz studentiem un akadēmiskajam personālam attīstīt padziļinātas zināšanas un veikt augstas kvalitātes pētījumus.</w:t>
            </w:r>
          </w:p>
        </w:tc>
      </w:tr>
      <w:tr w:rsidR="00FA0391" w:rsidRPr="00C82DDC" w14:paraId="164D35F1" w14:textId="77777777" w:rsidTr="00FA0391">
        <w:trPr>
          <w:trHeight w:val="20"/>
        </w:trPr>
        <w:tc>
          <w:tcPr>
            <w:tcW w:w="1827" w:type="dxa"/>
            <w:shd w:val="clear" w:color="auto" w:fill="FFFFFF" w:themeFill="background1"/>
            <w:hideMark/>
          </w:tcPr>
          <w:p w14:paraId="7B0B43F1" w14:textId="77777777" w:rsidR="00FA0391" w:rsidRPr="00B33DD2" w:rsidRDefault="00FA0391" w:rsidP="007868FC">
            <w:pPr>
              <w:jc w:val="both"/>
              <w:rPr>
                <w:sz w:val="18"/>
                <w:szCs w:val="18"/>
                <w:highlight w:val="yellow"/>
                <w:lang w:eastAsia="en-GB"/>
              </w:rPr>
            </w:pPr>
            <w:r w:rsidRPr="00B33DD2">
              <w:rPr>
                <w:sz w:val="18"/>
                <w:szCs w:val="18"/>
              </w:rPr>
              <w:t>Stratēģiskās specializācijas atbirums</w:t>
            </w:r>
          </w:p>
        </w:tc>
        <w:tc>
          <w:tcPr>
            <w:tcW w:w="2410" w:type="dxa"/>
            <w:shd w:val="clear" w:color="auto" w:fill="FFFFFF" w:themeFill="background1"/>
            <w:hideMark/>
          </w:tcPr>
          <w:p w14:paraId="7A3A5C2C" w14:textId="77777777" w:rsidR="00FA0391" w:rsidRPr="00B33DD2" w:rsidRDefault="00FA0391" w:rsidP="007868FC">
            <w:pPr>
              <w:jc w:val="both"/>
              <w:rPr>
                <w:sz w:val="18"/>
                <w:szCs w:val="18"/>
                <w:highlight w:val="yellow"/>
                <w:lang w:eastAsia="en-GB"/>
              </w:rPr>
            </w:pPr>
            <w:r w:rsidRPr="00B33DD2">
              <w:rPr>
                <w:sz w:val="18"/>
                <w:szCs w:val="18"/>
              </w:rPr>
              <w:t>Stratēģiskās specializācijas studējošo, kas turpina studijas no gada uz gadu, īpatsvars</w:t>
            </w:r>
          </w:p>
        </w:tc>
        <w:tc>
          <w:tcPr>
            <w:tcW w:w="1488" w:type="dxa"/>
            <w:shd w:val="clear" w:color="auto" w:fill="FFFFFF" w:themeFill="background1"/>
            <w:vAlign w:val="center"/>
            <w:hideMark/>
          </w:tcPr>
          <w:p w14:paraId="2BEF0C48" w14:textId="77777777" w:rsidR="00FA0391" w:rsidRPr="00B33DD2" w:rsidRDefault="00FA0391" w:rsidP="007868FC">
            <w:pPr>
              <w:jc w:val="center"/>
              <w:rPr>
                <w:sz w:val="18"/>
                <w:szCs w:val="18"/>
              </w:rPr>
            </w:pPr>
            <w:r w:rsidRPr="00B33DD2">
              <w:rPr>
                <w:sz w:val="18"/>
                <w:szCs w:val="18"/>
              </w:rPr>
              <w:t>80%</w:t>
            </w:r>
          </w:p>
        </w:tc>
        <w:tc>
          <w:tcPr>
            <w:tcW w:w="1542" w:type="dxa"/>
            <w:shd w:val="clear" w:color="auto" w:fill="92D050"/>
            <w:vAlign w:val="center"/>
          </w:tcPr>
          <w:p w14:paraId="0CB6E938" w14:textId="77777777" w:rsidR="00FA0391" w:rsidRPr="00B33DD2" w:rsidRDefault="00FA0391" w:rsidP="007868FC">
            <w:pPr>
              <w:jc w:val="center"/>
              <w:rPr>
                <w:sz w:val="18"/>
                <w:szCs w:val="18"/>
              </w:rPr>
            </w:pPr>
            <w:r w:rsidRPr="00B33DD2">
              <w:rPr>
                <w:sz w:val="18"/>
                <w:szCs w:val="18"/>
              </w:rPr>
              <w:t>84%</w:t>
            </w:r>
          </w:p>
        </w:tc>
        <w:tc>
          <w:tcPr>
            <w:tcW w:w="2395" w:type="dxa"/>
            <w:vAlign w:val="center"/>
          </w:tcPr>
          <w:p w14:paraId="601DD29F" w14:textId="77777777" w:rsidR="00FA0391" w:rsidRPr="00B33DD2" w:rsidRDefault="00FA0391" w:rsidP="007868FC">
            <w:pPr>
              <w:jc w:val="center"/>
              <w:rPr>
                <w:sz w:val="18"/>
                <w:szCs w:val="18"/>
              </w:rPr>
            </w:pPr>
            <w:r w:rsidRPr="00B33DD2">
              <w:rPr>
                <w:sz w:val="18"/>
                <w:szCs w:val="18"/>
              </w:rPr>
              <w:t>80%</w:t>
            </w:r>
          </w:p>
        </w:tc>
        <w:tc>
          <w:tcPr>
            <w:tcW w:w="3293" w:type="dxa"/>
            <w:vMerge/>
            <w:vAlign w:val="center"/>
          </w:tcPr>
          <w:p w14:paraId="73261053" w14:textId="77777777" w:rsidR="00FA0391" w:rsidRPr="00B33DD2" w:rsidRDefault="00FA0391" w:rsidP="007868FC">
            <w:pPr>
              <w:rPr>
                <w:sz w:val="18"/>
                <w:szCs w:val="18"/>
              </w:rPr>
            </w:pPr>
          </w:p>
        </w:tc>
      </w:tr>
      <w:tr w:rsidR="00FA0391" w:rsidRPr="00C82DDC" w14:paraId="4D1F3FC2" w14:textId="77777777" w:rsidTr="00FA0391">
        <w:trPr>
          <w:trHeight w:val="20"/>
        </w:trPr>
        <w:tc>
          <w:tcPr>
            <w:tcW w:w="1827" w:type="dxa"/>
            <w:shd w:val="clear" w:color="auto" w:fill="FFFFFF" w:themeFill="background1"/>
            <w:hideMark/>
          </w:tcPr>
          <w:p w14:paraId="2B1B26B5" w14:textId="77777777" w:rsidR="00FA0391" w:rsidRPr="00B33DD2" w:rsidRDefault="00FA0391" w:rsidP="007868FC">
            <w:pPr>
              <w:jc w:val="both"/>
              <w:rPr>
                <w:sz w:val="18"/>
                <w:szCs w:val="18"/>
                <w:highlight w:val="yellow"/>
                <w:lang w:eastAsia="en-GB"/>
              </w:rPr>
            </w:pPr>
            <w:r w:rsidRPr="00B33DD2">
              <w:rPr>
                <w:sz w:val="18"/>
                <w:szCs w:val="18"/>
              </w:rPr>
              <w:t>Stratēģiskās specializācijas studējošo īpatsvars</w:t>
            </w:r>
          </w:p>
        </w:tc>
        <w:tc>
          <w:tcPr>
            <w:tcW w:w="2410" w:type="dxa"/>
            <w:shd w:val="clear" w:color="auto" w:fill="FFFFFF" w:themeFill="background1"/>
            <w:hideMark/>
          </w:tcPr>
          <w:p w14:paraId="4BA8C485" w14:textId="77777777" w:rsidR="00FA0391" w:rsidRPr="00B33DD2" w:rsidRDefault="00FA0391" w:rsidP="007868FC">
            <w:pPr>
              <w:jc w:val="both"/>
              <w:rPr>
                <w:sz w:val="18"/>
                <w:szCs w:val="18"/>
                <w:highlight w:val="yellow"/>
                <w:lang w:eastAsia="en-GB"/>
              </w:rPr>
            </w:pPr>
            <w:r w:rsidRPr="00B33DD2">
              <w:rPr>
                <w:sz w:val="18"/>
                <w:szCs w:val="18"/>
              </w:rPr>
              <w:t>Studējošo, kas studē stratēģiskās specializācijas jomā, īpatsvars salīdzinājumā ar iepriekšējo gadu</w:t>
            </w:r>
          </w:p>
        </w:tc>
        <w:tc>
          <w:tcPr>
            <w:tcW w:w="1488" w:type="dxa"/>
            <w:shd w:val="clear" w:color="auto" w:fill="FFFFFF" w:themeFill="background1"/>
            <w:vAlign w:val="center"/>
            <w:hideMark/>
          </w:tcPr>
          <w:p w14:paraId="24880932" w14:textId="77777777" w:rsidR="00FA0391" w:rsidRPr="00B33DD2" w:rsidRDefault="00FA0391" w:rsidP="007868FC">
            <w:pPr>
              <w:jc w:val="center"/>
              <w:rPr>
                <w:sz w:val="18"/>
                <w:szCs w:val="18"/>
              </w:rPr>
            </w:pPr>
            <w:r w:rsidRPr="00B33DD2">
              <w:rPr>
                <w:sz w:val="18"/>
                <w:szCs w:val="18"/>
              </w:rPr>
              <w:t>+0,4pp</w:t>
            </w:r>
          </w:p>
        </w:tc>
        <w:tc>
          <w:tcPr>
            <w:tcW w:w="1542" w:type="dxa"/>
            <w:shd w:val="clear" w:color="auto" w:fill="92D050"/>
            <w:vAlign w:val="center"/>
          </w:tcPr>
          <w:p w14:paraId="11D585B4" w14:textId="77777777" w:rsidR="00FA0391" w:rsidRPr="00B33DD2" w:rsidRDefault="00FA0391" w:rsidP="007868FC">
            <w:pPr>
              <w:jc w:val="center"/>
              <w:rPr>
                <w:sz w:val="18"/>
                <w:szCs w:val="18"/>
              </w:rPr>
            </w:pPr>
            <w:r w:rsidRPr="00B33DD2">
              <w:rPr>
                <w:sz w:val="18"/>
                <w:szCs w:val="18"/>
              </w:rPr>
              <w:t>+1,6%</w:t>
            </w:r>
          </w:p>
          <w:p w14:paraId="47770941" w14:textId="77777777" w:rsidR="00FA0391" w:rsidRPr="00B33DD2" w:rsidRDefault="00FA0391" w:rsidP="007868FC">
            <w:pPr>
              <w:jc w:val="center"/>
              <w:rPr>
                <w:sz w:val="18"/>
                <w:szCs w:val="18"/>
              </w:rPr>
            </w:pPr>
            <w:r w:rsidRPr="00B33DD2">
              <w:rPr>
                <w:sz w:val="18"/>
                <w:szCs w:val="18"/>
              </w:rPr>
              <w:t>0,97pp</w:t>
            </w:r>
          </w:p>
        </w:tc>
        <w:tc>
          <w:tcPr>
            <w:tcW w:w="2395" w:type="dxa"/>
            <w:vAlign w:val="center"/>
          </w:tcPr>
          <w:p w14:paraId="3CAAEBAA" w14:textId="77777777" w:rsidR="00FA0391" w:rsidRPr="00B33DD2" w:rsidRDefault="00FA0391" w:rsidP="007868FC">
            <w:pPr>
              <w:jc w:val="center"/>
              <w:rPr>
                <w:sz w:val="18"/>
                <w:szCs w:val="18"/>
              </w:rPr>
            </w:pPr>
            <w:r w:rsidRPr="00B33DD2">
              <w:rPr>
                <w:sz w:val="18"/>
                <w:szCs w:val="18"/>
              </w:rPr>
              <w:t>+0,4pp</w:t>
            </w:r>
          </w:p>
        </w:tc>
        <w:tc>
          <w:tcPr>
            <w:tcW w:w="3293" w:type="dxa"/>
            <w:vMerge/>
            <w:vAlign w:val="center"/>
          </w:tcPr>
          <w:p w14:paraId="041FA590" w14:textId="77777777" w:rsidR="00FA0391" w:rsidRPr="00B33DD2" w:rsidRDefault="00FA0391" w:rsidP="007868FC">
            <w:pPr>
              <w:rPr>
                <w:sz w:val="18"/>
                <w:szCs w:val="18"/>
              </w:rPr>
            </w:pPr>
          </w:p>
        </w:tc>
      </w:tr>
      <w:tr w:rsidR="00FA0391" w:rsidRPr="00C82DDC" w14:paraId="53BADDB2" w14:textId="77777777" w:rsidTr="00FA0391">
        <w:trPr>
          <w:trHeight w:val="20"/>
        </w:trPr>
        <w:tc>
          <w:tcPr>
            <w:tcW w:w="1827" w:type="dxa"/>
            <w:shd w:val="clear" w:color="auto" w:fill="FFFFFF" w:themeFill="background1"/>
            <w:hideMark/>
          </w:tcPr>
          <w:p w14:paraId="42DDC307" w14:textId="77777777" w:rsidR="00FA0391" w:rsidRPr="00B33DD2" w:rsidRDefault="00FA0391" w:rsidP="007868FC">
            <w:pPr>
              <w:jc w:val="both"/>
              <w:rPr>
                <w:sz w:val="18"/>
                <w:szCs w:val="18"/>
                <w:highlight w:val="yellow"/>
                <w:lang w:eastAsia="en-GB"/>
              </w:rPr>
            </w:pPr>
            <w:r w:rsidRPr="00B33DD2">
              <w:rPr>
                <w:sz w:val="18"/>
                <w:szCs w:val="18"/>
              </w:rPr>
              <w:t>Jauno zinātnieku sagatavošana (tikai zinātnes universitātēm)</w:t>
            </w:r>
          </w:p>
        </w:tc>
        <w:tc>
          <w:tcPr>
            <w:tcW w:w="2410" w:type="dxa"/>
            <w:shd w:val="clear" w:color="auto" w:fill="FFFFFF" w:themeFill="background1"/>
            <w:hideMark/>
          </w:tcPr>
          <w:p w14:paraId="508FBD4E" w14:textId="77777777" w:rsidR="00FA0391" w:rsidRPr="00B33DD2" w:rsidRDefault="00FA0391" w:rsidP="007868FC">
            <w:pPr>
              <w:jc w:val="both"/>
              <w:rPr>
                <w:color w:val="000000"/>
                <w:sz w:val="18"/>
                <w:szCs w:val="18"/>
                <w:highlight w:val="yellow"/>
                <w:lang w:eastAsia="en-GB"/>
              </w:rPr>
            </w:pPr>
            <w:r w:rsidRPr="00B33DD2">
              <w:rPr>
                <w:sz w:val="18"/>
                <w:szCs w:val="18"/>
              </w:rPr>
              <w:t xml:space="preserve">Pētniecībā nodarbinātie maģistranti, doktoranti un doktora grādu ieguvēji (pilna laika ekvivalenta izteiksmē </w:t>
            </w:r>
            <w:r w:rsidRPr="00B33DD2">
              <w:rPr>
                <w:sz w:val="18"/>
                <w:szCs w:val="18"/>
              </w:rPr>
              <w:lastRenderedPageBreak/>
              <w:t>(turpmāk – PLE)) pret iepriekšējo gadu</w:t>
            </w:r>
          </w:p>
        </w:tc>
        <w:tc>
          <w:tcPr>
            <w:tcW w:w="1488" w:type="dxa"/>
            <w:shd w:val="clear" w:color="auto" w:fill="FFFFFF" w:themeFill="background1"/>
            <w:vAlign w:val="center"/>
            <w:hideMark/>
          </w:tcPr>
          <w:p w14:paraId="355E4A67" w14:textId="77777777" w:rsidR="00FA0391" w:rsidRPr="00B33DD2" w:rsidRDefault="00FA0391" w:rsidP="007868FC">
            <w:pPr>
              <w:jc w:val="center"/>
              <w:rPr>
                <w:sz w:val="18"/>
                <w:szCs w:val="18"/>
              </w:rPr>
            </w:pPr>
            <w:r w:rsidRPr="00B33DD2">
              <w:rPr>
                <w:sz w:val="18"/>
                <w:szCs w:val="18"/>
              </w:rPr>
              <w:lastRenderedPageBreak/>
              <w:t>+10 PLE</w:t>
            </w:r>
          </w:p>
        </w:tc>
        <w:tc>
          <w:tcPr>
            <w:tcW w:w="1542" w:type="dxa"/>
            <w:shd w:val="clear" w:color="auto" w:fill="92D050"/>
            <w:vAlign w:val="center"/>
          </w:tcPr>
          <w:p w14:paraId="7D592EED" w14:textId="77777777" w:rsidR="00FA0391" w:rsidRPr="00B33DD2" w:rsidRDefault="00FA0391" w:rsidP="007868FC">
            <w:pPr>
              <w:jc w:val="center"/>
              <w:rPr>
                <w:sz w:val="18"/>
                <w:szCs w:val="18"/>
              </w:rPr>
            </w:pPr>
            <w:r w:rsidRPr="00B33DD2">
              <w:rPr>
                <w:sz w:val="18"/>
                <w:szCs w:val="18"/>
              </w:rPr>
              <w:t>+11 PLE</w:t>
            </w:r>
          </w:p>
        </w:tc>
        <w:tc>
          <w:tcPr>
            <w:tcW w:w="2395" w:type="dxa"/>
            <w:shd w:val="clear" w:color="auto" w:fill="FFFFFF" w:themeFill="background1"/>
            <w:vAlign w:val="center"/>
          </w:tcPr>
          <w:p w14:paraId="616A2E4F" w14:textId="77777777" w:rsidR="00FA0391" w:rsidRPr="00B33DD2" w:rsidRDefault="00FA0391" w:rsidP="007868FC">
            <w:pPr>
              <w:jc w:val="center"/>
              <w:rPr>
                <w:sz w:val="18"/>
                <w:szCs w:val="18"/>
              </w:rPr>
            </w:pPr>
            <w:r w:rsidRPr="00B33DD2">
              <w:rPr>
                <w:sz w:val="18"/>
                <w:szCs w:val="18"/>
              </w:rPr>
              <w:t>+10 PLE</w:t>
            </w:r>
          </w:p>
        </w:tc>
        <w:tc>
          <w:tcPr>
            <w:tcW w:w="3293" w:type="dxa"/>
            <w:shd w:val="clear" w:color="auto" w:fill="FFFFFF" w:themeFill="background1"/>
            <w:vAlign w:val="center"/>
          </w:tcPr>
          <w:p w14:paraId="417F8269" w14:textId="77777777" w:rsidR="00FA0391" w:rsidRPr="00B33DD2" w:rsidRDefault="00FA0391" w:rsidP="007868FC">
            <w:pPr>
              <w:rPr>
                <w:sz w:val="18"/>
                <w:szCs w:val="18"/>
              </w:rPr>
            </w:pPr>
            <w:r w:rsidRPr="00B33DD2">
              <w:rPr>
                <w:sz w:val="18"/>
                <w:szCs w:val="18"/>
              </w:rPr>
              <w:t>Jauno pētnieku amata vietu finansēšana - nodrošina jauno pētnieku atalgojumu un amata vietas.</w:t>
            </w:r>
          </w:p>
        </w:tc>
      </w:tr>
      <w:tr w:rsidR="00FA0391" w:rsidRPr="00C82DDC" w14:paraId="31C90C83" w14:textId="77777777" w:rsidTr="00FA0391">
        <w:trPr>
          <w:trHeight w:val="20"/>
        </w:trPr>
        <w:tc>
          <w:tcPr>
            <w:tcW w:w="1827" w:type="dxa"/>
            <w:shd w:val="clear" w:color="auto" w:fill="FFFFFF" w:themeFill="background1"/>
          </w:tcPr>
          <w:p w14:paraId="42D7D08D" w14:textId="77777777" w:rsidR="00FA0391" w:rsidRPr="00B33DD2" w:rsidRDefault="00FA0391" w:rsidP="007868FC">
            <w:pPr>
              <w:jc w:val="both"/>
              <w:rPr>
                <w:sz w:val="18"/>
                <w:szCs w:val="18"/>
              </w:rPr>
            </w:pPr>
            <w:r w:rsidRPr="00B33DD2">
              <w:rPr>
                <w:sz w:val="18"/>
                <w:szCs w:val="18"/>
              </w:rPr>
              <w:t>Stabila akadēmiskā karjera (tikai zinātnes universitātēm)</w:t>
            </w:r>
          </w:p>
        </w:tc>
        <w:tc>
          <w:tcPr>
            <w:tcW w:w="2410" w:type="dxa"/>
            <w:shd w:val="clear" w:color="auto" w:fill="FFFFFF" w:themeFill="background1"/>
          </w:tcPr>
          <w:p w14:paraId="6C6897B9" w14:textId="77777777" w:rsidR="00FA0391" w:rsidRPr="00B33DD2" w:rsidRDefault="00FA0391" w:rsidP="007868FC">
            <w:pPr>
              <w:jc w:val="both"/>
              <w:rPr>
                <w:sz w:val="18"/>
                <w:szCs w:val="18"/>
              </w:rPr>
            </w:pPr>
            <w:r w:rsidRPr="00B33DD2">
              <w:rPr>
                <w:sz w:val="18"/>
                <w:szCs w:val="18"/>
              </w:rPr>
              <w:t>Profesūras (profesoru kopums augstskolās) prognozējamās karjeras sistēmas (</w:t>
            </w:r>
            <w:proofErr w:type="spellStart"/>
            <w:r w:rsidRPr="00B33DD2">
              <w:rPr>
                <w:sz w:val="18"/>
                <w:szCs w:val="18"/>
              </w:rPr>
              <w:t>tenūra</w:t>
            </w:r>
            <w:proofErr w:type="spellEnd"/>
            <w:r w:rsidRPr="00B33DD2">
              <w:rPr>
                <w:sz w:val="18"/>
                <w:szCs w:val="18"/>
              </w:rPr>
              <w:t xml:space="preserve">) ietvaros nodarbināto </w:t>
            </w:r>
            <w:proofErr w:type="spellStart"/>
            <w:r w:rsidRPr="00B33DD2">
              <w:rPr>
                <w:sz w:val="18"/>
                <w:szCs w:val="18"/>
              </w:rPr>
              <w:t>tenūras</w:t>
            </w:r>
            <w:proofErr w:type="spellEnd"/>
            <w:r w:rsidRPr="00B33DD2">
              <w:rPr>
                <w:sz w:val="18"/>
                <w:szCs w:val="18"/>
              </w:rPr>
              <w:t xml:space="preserve"> profesoru skaita pieaugums pret iepriekšējo gadu</w:t>
            </w:r>
          </w:p>
        </w:tc>
        <w:tc>
          <w:tcPr>
            <w:tcW w:w="1488" w:type="dxa"/>
            <w:shd w:val="clear" w:color="auto" w:fill="FFFFFF" w:themeFill="background1"/>
            <w:vAlign w:val="center"/>
          </w:tcPr>
          <w:p w14:paraId="039180A2" w14:textId="77777777" w:rsidR="00FA0391" w:rsidRPr="00B33DD2" w:rsidRDefault="00FA0391" w:rsidP="007868FC">
            <w:pPr>
              <w:jc w:val="center"/>
              <w:rPr>
                <w:sz w:val="18"/>
                <w:szCs w:val="18"/>
              </w:rPr>
            </w:pPr>
            <w:r w:rsidRPr="00B33DD2">
              <w:rPr>
                <w:sz w:val="18"/>
                <w:szCs w:val="18"/>
              </w:rPr>
              <w:t>1</w:t>
            </w:r>
          </w:p>
        </w:tc>
        <w:tc>
          <w:tcPr>
            <w:tcW w:w="1542" w:type="dxa"/>
            <w:shd w:val="clear" w:color="auto" w:fill="92D050"/>
            <w:vAlign w:val="center"/>
          </w:tcPr>
          <w:p w14:paraId="0000740A" w14:textId="77777777" w:rsidR="00FA0391" w:rsidRPr="00B33DD2" w:rsidRDefault="00FA0391" w:rsidP="007868FC">
            <w:pPr>
              <w:jc w:val="center"/>
              <w:rPr>
                <w:sz w:val="18"/>
                <w:szCs w:val="18"/>
              </w:rPr>
            </w:pPr>
            <w:r w:rsidRPr="00B33DD2">
              <w:rPr>
                <w:sz w:val="18"/>
                <w:szCs w:val="18"/>
              </w:rPr>
              <w:t>1</w:t>
            </w:r>
          </w:p>
        </w:tc>
        <w:tc>
          <w:tcPr>
            <w:tcW w:w="2395" w:type="dxa"/>
            <w:shd w:val="clear" w:color="auto" w:fill="FFFFFF" w:themeFill="background1"/>
            <w:vAlign w:val="center"/>
          </w:tcPr>
          <w:p w14:paraId="2C70450D" w14:textId="77777777" w:rsidR="00FA0391" w:rsidRPr="00B33DD2" w:rsidRDefault="00FA0391" w:rsidP="007868FC">
            <w:pPr>
              <w:jc w:val="center"/>
              <w:rPr>
                <w:sz w:val="18"/>
                <w:szCs w:val="18"/>
              </w:rPr>
            </w:pPr>
            <w:r w:rsidRPr="00B33DD2">
              <w:rPr>
                <w:sz w:val="18"/>
                <w:szCs w:val="18"/>
              </w:rPr>
              <w:t>3</w:t>
            </w:r>
          </w:p>
        </w:tc>
        <w:tc>
          <w:tcPr>
            <w:tcW w:w="3293" w:type="dxa"/>
            <w:shd w:val="clear" w:color="auto" w:fill="FFFFFF" w:themeFill="background1"/>
            <w:vAlign w:val="center"/>
          </w:tcPr>
          <w:p w14:paraId="6A15DE03" w14:textId="77777777" w:rsidR="00FA0391" w:rsidRPr="00B33DD2" w:rsidRDefault="00FA0391" w:rsidP="007868FC">
            <w:pPr>
              <w:rPr>
                <w:sz w:val="18"/>
                <w:szCs w:val="18"/>
              </w:rPr>
            </w:pPr>
            <w:r w:rsidRPr="00B33DD2">
              <w:rPr>
                <w:sz w:val="18"/>
                <w:szCs w:val="18"/>
              </w:rPr>
              <w:t xml:space="preserve">Līdzfinansējums </w:t>
            </w:r>
            <w:proofErr w:type="spellStart"/>
            <w:r w:rsidRPr="00B33DD2">
              <w:rPr>
                <w:sz w:val="18"/>
                <w:szCs w:val="18"/>
              </w:rPr>
              <w:t>tenūrprofesūrai</w:t>
            </w:r>
            <w:proofErr w:type="spellEnd"/>
            <w:r w:rsidRPr="00B33DD2">
              <w:rPr>
                <w:sz w:val="18"/>
                <w:szCs w:val="18"/>
              </w:rPr>
              <w:t xml:space="preserve"> – veicina stabilu akadēmisko karjeru un ilgtermiņa attīstību.</w:t>
            </w:r>
          </w:p>
          <w:p w14:paraId="63F2FBFE" w14:textId="77777777" w:rsidR="00FA0391" w:rsidRPr="00B33DD2" w:rsidRDefault="00FA0391" w:rsidP="007868FC">
            <w:pPr>
              <w:rPr>
                <w:sz w:val="18"/>
                <w:szCs w:val="18"/>
              </w:rPr>
            </w:pPr>
            <w:r w:rsidRPr="00B33DD2">
              <w:rPr>
                <w:sz w:val="18"/>
                <w:szCs w:val="18"/>
              </w:rPr>
              <w:t xml:space="preserve">Ilgtermiņa saistību aktivitātes – </w:t>
            </w:r>
            <w:proofErr w:type="spellStart"/>
            <w:r w:rsidRPr="00B33DD2">
              <w:rPr>
                <w:sz w:val="18"/>
                <w:szCs w:val="18"/>
              </w:rPr>
              <w:t>patentmaksājumi</w:t>
            </w:r>
            <w:proofErr w:type="spellEnd"/>
            <w:r w:rsidRPr="00B33DD2">
              <w:rPr>
                <w:sz w:val="18"/>
                <w:szCs w:val="18"/>
              </w:rPr>
              <w:t>, ikgadējās dalības maksas un ilgtermiņa projekti nodrošina akadēmisko personālu ar nepieciešamajiem resursiem ilgtermiņa darbībai pētniecībā.</w:t>
            </w:r>
          </w:p>
          <w:p w14:paraId="7BBA367B" w14:textId="77777777" w:rsidR="00FA0391" w:rsidRPr="00B33DD2" w:rsidRDefault="00FA0391" w:rsidP="007868FC">
            <w:pPr>
              <w:rPr>
                <w:sz w:val="18"/>
                <w:szCs w:val="18"/>
              </w:rPr>
            </w:pPr>
            <w:r w:rsidRPr="00B33DD2">
              <w:rPr>
                <w:sz w:val="18"/>
                <w:szCs w:val="18"/>
              </w:rPr>
              <w:t>Veselības apdrošināšanas polises –nodrošina akadēmiskajam personālam sociālo drošību un labklājību, veicinot stabilu un ilgtspējīgu karjeru universitātē.</w:t>
            </w:r>
          </w:p>
        </w:tc>
      </w:tr>
      <w:tr w:rsidR="00FA0391" w:rsidRPr="00C82DDC" w14:paraId="45C368B8" w14:textId="77777777" w:rsidTr="00FA0391">
        <w:trPr>
          <w:trHeight w:val="20"/>
        </w:trPr>
        <w:tc>
          <w:tcPr>
            <w:tcW w:w="1827" w:type="dxa"/>
            <w:shd w:val="clear" w:color="auto" w:fill="FFFFFF" w:themeFill="background1"/>
          </w:tcPr>
          <w:p w14:paraId="08F1D2F0" w14:textId="77777777" w:rsidR="00FA0391" w:rsidRPr="00B33DD2" w:rsidRDefault="00FA0391" w:rsidP="007868FC">
            <w:pPr>
              <w:jc w:val="both"/>
              <w:rPr>
                <w:sz w:val="18"/>
                <w:szCs w:val="18"/>
              </w:rPr>
            </w:pPr>
            <w:r w:rsidRPr="00B33DD2">
              <w:rPr>
                <w:sz w:val="20"/>
                <w:lang w:eastAsia="en-GB"/>
              </w:rPr>
              <w:t xml:space="preserve">Studentu uzņemšana </w:t>
            </w:r>
            <w:r w:rsidRPr="00B33DD2">
              <w:rPr>
                <w:b/>
                <w:bCs/>
                <w:i/>
                <w:iCs/>
                <w:sz w:val="20"/>
                <w:lang w:eastAsia="en-GB"/>
              </w:rPr>
              <w:t xml:space="preserve">STEM </w:t>
            </w:r>
            <w:r w:rsidRPr="00B33DD2">
              <w:rPr>
                <w:sz w:val="20"/>
                <w:lang w:eastAsia="en-GB"/>
              </w:rPr>
              <w:t>(</w:t>
            </w:r>
            <w:proofErr w:type="spellStart"/>
            <w:r w:rsidRPr="00B33DD2">
              <w:rPr>
                <w:i/>
                <w:iCs/>
                <w:sz w:val="20"/>
              </w:rPr>
              <w:t>Science</w:t>
            </w:r>
            <w:proofErr w:type="spellEnd"/>
            <w:r w:rsidRPr="00B33DD2">
              <w:rPr>
                <w:i/>
                <w:iCs/>
                <w:sz w:val="20"/>
              </w:rPr>
              <w:t xml:space="preserve">, </w:t>
            </w:r>
            <w:proofErr w:type="spellStart"/>
            <w:r w:rsidRPr="00B33DD2">
              <w:rPr>
                <w:i/>
                <w:iCs/>
                <w:sz w:val="20"/>
              </w:rPr>
              <w:t>Technology</w:t>
            </w:r>
            <w:proofErr w:type="spellEnd"/>
            <w:r w:rsidRPr="00B33DD2">
              <w:rPr>
                <w:i/>
                <w:iCs/>
                <w:sz w:val="20"/>
              </w:rPr>
              <w:t xml:space="preserve">, Engineering </w:t>
            </w:r>
            <w:proofErr w:type="spellStart"/>
            <w:r w:rsidRPr="00B33DD2">
              <w:rPr>
                <w:i/>
                <w:iCs/>
                <w:sz w:val="20"/>
              </w:rPr>
              <w:t>and</w:t>
            </w:r>
            <w:proofErr w:type="spellEnd"/>
            <w:r w:rsidRPr="00B33DD2">
              <w:rPr>
                <w:i/>
                <w:iCs/>
                <w:sz w:val="20"/>
              </w:rPr>
              <w:t xml:space="preserve"> </w:t>
            </w:r>
            <w:proofErr w:type="spellStart"/>
            <w:r w:rsidRPr="00B33DD2">
              <w:rPr>
                <w:i/>
                <w:iCs/>
                <w:sz w:val="20"/>
              </w:rPr>
              <w:t>Mathematics</w:t>
            </w:r>
            <w:proofErr w:type="spellEnd"/>
            <w:r w:rsidRPr="00B33DD2">
              <w:rPr>
                <w:i/>
                <w:iCs/>
                <w:sz w:val="20"/>
              </w:rPr>
              <w:t xml:space="preserve"> </w:t>
            </w:r>
            <w:r w:rsidRPr="00B33DD2">
              <w:rPr>
                <w:sz w:val="20"/>
              </w:rPr>
              <w:t xml:space="preserve">– </w:t>
            </w:r>
            <w:r w:rsidRPr="00B33DD2">
              <w:rPr>
                <w:sz w:val="20"/>
                <w:lang w:eastAsia="en-GB"/>
              </w:rPr>
              <w:t xml:space="preserve">zinātne, tehnoloģijas, inženierzinātnes, matemātika (turpmāk – STEM)) mācību jomu skolotāju </w:t>
            </w:r>
            <w:r w:rsidRPr="00B33DD2">
              <w:rPr>
                <w:sz w:val="20"/>
                <w:lang w:eastAsia="en-GB"/>
              </w:rPr>
              <w:lastRenderedPageBreak/>
              <w:t>sagatavošanas studiju apakšprogrammās</w:t>
            </w:r>
          </w:p>
        </w:tc>
        <w:tc>
          <w:tcPr>
            <w:tcW w:w="2410" w:type="dxa"/>
            <w:shd w:val="clear" w:color="auto" w:fill="FFFFFF" w:themeFill="background1"/>
          </w:tcPr>
          <w:p w14:paraId="4035F065" w14:textId="77777777" w:rsidR="00FA0391" w:rsidRPr="00B33DD2" w:rsidRDefault="00FA0391" w:rsidP="007868FC">
            <w:pPr>
              <w:jc w:val="both"/>
              <w:rPr>
                <w:sz w:val="18"/>
                <w:szCs w:val="18"/>
              </w:rPr>
            </w:pPr>
            <w:r w:rsidRPr="00B33DD2">
              <w:rPr>
                <w:sz w:val="20"/>
                <w:lang w:eastAsia="en-GB"/>
              </w:rPr>
              <w:lastRenderedPageBreak/>
              <w:t>Uzņemto studentu skaits valsts finansētajās STEM mācību jomu skolotāju sagatavošanas studiju apakšprogrammās</w:t>
            </w:r>
          </w:p>
        </w:tc>
        <w:tc>
          <w:tcPr>
            <w:tcW w:w="1488" w:type="dxa"/>
            <w:shd w:val="clear" w:color="auto" w:fill="FFFFFF" w:themeFill="background1"/>
            <w:vAlign w:val="center"/>
          </w:tcPr>
          <w:p w14:paraId="705416CC" w14:textId="77777777" w:rsidR="00FA0391" w:rsidRPr="00B33DD2" w:rsidRDefault="00FA0391" w:rsidP="007868FC">
            <w:pPr>
              <w:jc w:val="center"/>
              <w:rPr>
                <w:sz w:val="18"/>
                <w:szCs w:val="18"/>
              </w:rPr>
            </w:pPr>
            <w:r w:rsidRPr="00B33DD2">
              <w:rPr>
                <w:sz w:val="20"/>
                <w:lang w:eastAsia="en-GB"/>
              </w:rPr>
              <w:t>60</w:t>
            </w:r>
          </w:p>
        </w:tc>
        <w:tc>
          <w:tcPr>
            <w:tcW w:w="1542" w:type="dxa"/>
            <w:shd w:val="clear" w:color="auto" w:fill="92D050"/>
            <w:vAlign w:val="center"/>
          </w:tcPr>
          <w:p w14:paraId="64FB9495" w14:textId="77777777" w:rsidR="00FA0391" w:rsidRPr="00B33DD2" w:rsidRDefault="00FA0391" w:rsidP="007868FC">
            <w:pPr>
              <w:jc w:val="center"/>
              <w:rPr>
                <w:sz w:val="18"/>
                <w:szCs w:val="18"/>
              </w:rPr>
            </w:pPr>
            <w:r w:rsidRPr="00B33DD2">
              <w:rPr>
                <w:sz w:val="20"/>
                <w:szCs w:val="20"/>
              </w:rPr>
              <w:t>69</w:t>
            </w:r>
          </w:p>
        </w:tc>
        <w:tc>
          <w:tcPr>
            <w:tcW w:w="2395" w:type="dxa"/>
            <w:shd w:val="clear" w:color="auto" w:fill="FFFFFF" w:themeFill="background1"/>
            <w:vAlign w:val="center"/>
          </w:tcPr>
          <w:p w14:paraId="227FF75D" w14:textId="77777777" w:rsidR="00FA0391" w:rsidRPr="00B33DD2" w:rsidRDefault="00FA0391" w:rsidP="007868FC">
            <w:pPr>
              <w:jc w:val="center"/>
              <w:rPr>
                <w:sz w:val="20"/>
                <w:szCs w:val="20"/>
              </w:rPr>
            </w:pPr>
            <w:r w:rsidRPr="00B33DD2">
              <w:rPr>
                <w:sz w:val="20"/>
                <w:szCs w:val="20"/>
              </w:rPr>
              <w:t>60</w:t>
            </w:r>
          </w:p>
        </w:tc>
        <w:tc>
          <w:tcPr>
            <w:tcW w:w="3293" w:type="dxa"/>
            <w:shd w:val="clear" w:color="auto" w:fill="FFFFFF" w:themeFill="background1"/>
            <w:vAlign w:val="center"/>
          </w:tcPr>
          <w:p w14:paraId="22417F75" w14:textId="77777777" w:rsidR="00FA0391" w:rsidRPr="00B33DD2" w:rsidRDefault="00FA0391" w:rsidP="007868FC">
            <w:pPr>
              <w:rPr>
                <w:sz w:val="18"/>
                <w:szCs w:val="18"/>
              </w:rPr>
            </w:pPr>
            <w:r w:rsidRPr="00B33DD2">
              <w:rPr>
                <w:sz w:val="20"/>
                <w:szCs w:val="20"/>
              </w:rPr>
              <w:t xml:space="preserve">Norit darbs pie 2025.gada vasaras uzņemšana kampaņas organizēšanas </w:t>
            </w:r>
          </w:p>
        </w:tc>
      </w:tr>
      <w:tr w:rsidR="00FA0391" w:rsidRPr="00C82DDC" w14:paraId="325FF43D" w14:textId="77777777" w:rsidTr="00FA0391">
        <w:trPr>
          <w:trHeight w:val="20"/>
        </w:trPr>
        <w:tc>
          <w:tcPr>
            <w:tcW w:w="1827" w:type="dxa"/>
            <w:shd w:val="clear" w:color="auto" w:fill="FFFFFF" w:themeFill="background1"/>
          </w:tcPr>
          <w:p w14:paraId="7495440A" w14:textId="77777777" w:rsidR="00FA0391" w:rsidRPr="00B33DD2" w:rsidRDefault="00FA0391" w:rsidP="007868FC">
            <w:pPr>
              <w:jc w:val="both"/>
              <w:rPr>
                <w:sz w:val="18"/>
                <w:szCs w:val="18"/>
              </w:rPr>
            </w:pPr>
            <w:r w:rsidRPr="00B33DD2">
              <w:rPr>
                <w:sz w:val="20"/>
                <w:lang w:eastAsia="en-GB"/>
              </w:rPr>
              <w:t xml:space="preserve">Studentu uzņemšana </w:t>
            </w:r>
            <w:r w:rsidRPr="00B33DD2">
              <w:rPr>
                <w:b/>
                <w:bCs/>
                <w:sz w:val="20"/>
                <w:lang w:eastAsia="en-GB"/>
              </w:rPr>
              <w:t>valodu</w:t>
            </w:r>
            <w:r w:rsidRPr="00B33DD2">
              <w:rPr>
                <w:b/>
                <w:bCs/>
                <w:i/>
                <w:iCs/>
                <w:sz w:val="20"/>
                <w:lang w:eastAsia="en-GB"/>
              </w:rPr>
              <w:t xml:space="preserve"> </w:t>
            </w:r>
            <w:r w:rsidRPr="00B33DD2">
              <w:rPr>
                <w:b/>
                <w:bCs/>
                <w:sz w:val="20"/>
                <w:lang w:eastAsia="en-GB"/>
              </w:rPr>
              <w:t>mācību jomas</w:t>
            </w:r>
            <w:r w:rsidRPr="00B33DD2">
              <w:rPr>
                <w:sz w:val="20"/>
                <w:lang w:eastAsia="en-GB"/>
              </w:rPr>
              <w:t xml:space="preserve"> skolotāju sagatavošanas studiju apakšprogrammās</w:t>
            </w:r>
          </w:p>
        </w:tc>
        <w:tc>
          <w:tcPr>
            <w:tcW w:w="2410" w:type="dxa"/>
            <w:shd w:val="clear" w:color="auto" w:fill="FFFFFF" w:themeFill="background1"/>
          </w:tcPr>
          <w:p w14:paraId="1D6034BD" w14:textId="77777777" w:rsidR="00FA0391" w:rsidRPr="00B33DD2" w:rsidRDefault="00FA0391" w:rsidP="007868FC">
            <w:pPr>
              <w:jc w:val="both"/>
              <w:rPr>
                <w:sz w:val="18"/>
                <w:szCs w:val="18"/>
              </w:rPr>
            </w:pPr>
            <w:r w:rsidRPr="00B33DD2">
              <w:rPr>
                <w:sz w:val="20"/>
                <w:lang w:eastAsia="en-GB"/>
              </w:rPr>
              <w:t xml:space="preserve">Uzņemto studentu skaits valsts finansētajās valodu mācību jomas skolotāju sagatavošanas studiju apakšprogrammās (tai skaitā </w:t>
            </w:r>
            <w:r w:rsidRPr="00B33DD2">
              <w:rPr>
                <w:b/>
                <w:bCs/>
                <w:sz w:val="20"/>
                <w:lang w:eastAsia="en-GB"/>
              </w:rPr>
              <w:t>vismaz 100</w:t>
            </w:r>
            <w:r w:rsidRPr="00B33DD2">
              <w:rPr>
                <w:sz w:val="20"/>
                <w:lang w:eastAsia="en-GB"/>
              </w:rPr>
              <w:t xml:space="preserve"> vācu, franču, spāņu, itāļu vai citas ES valodas kā svešvalodas, kas nav angļu valoda, skolotāju programmu studenti)</w:t>
            </w:r>
          </w:p>
        </w:tc>
        <w:tc>
          <w:tcPr>
            <w:tcW w:w="1488" w:type="dxa"/>
            <w:shd w:val="clear" w:color="auto" w:fill="FFFFFF" w:themeFill="background1"/>
            <w:vAlign w:val="center"/>
          </w:tcPr>
          <w:p w14:paraId="0ED3E8F1" w14:textId="77777777" w:rsidR="00FA0391" w:rsidRPr="00B33DD2" w:rsidRDefault="00FA0391" w:rsidP="007868FC">
            <w:pPr>
              <w:jc w:val="center"/>
              <w:rPr>
                <w:sz w:val="18"/>
                <w:szCs w:val="18"/>
              </w:rPr>
            </w:pPr>
            <w:r w:rsidRPr="00B33DD2">
              <w:rPr>
                <w:sz w:val="20"/>
                <w:lang w:eastAsia="en-GB"/>
              </w:rPr>
              <w:t>60</w:t>
            </w:r>
          </w:p>
        </w:tc>
        <w:tc>
          <w:tcPr>
            <w:tcW w:w="1542" w:type="dxa"/>
            <w:shd w:val="clear" w:color="auto" w:fill="92D050"/>
            <w:vAlign w:val="center"/>
          </w:tcPr>
          <w:p w14:paraId="729C1474" w14:textId="77777777" w:rsidR="00FA0391" w:rsidRPr="00B33DD2" w:rsidRDefault="00FA0391" w:rsidP="007868FC">
            <w:pPr>
              <w:jc w:val="center"/>
              <w:rPr>
                <w:sz w:val="18"/>
                <w:szCs w:val="18"/>
              </w:rPr>
            </w:pPr>
            <w:r w:rsidRPr="00B33DD2">
              <w:rPr>
                <w:sz w:val="20"/>
                <w:szCs w:val="20"/>
              </w:rPr>
              <w:t>70</w:t>
            </w:r>
          </w:p>
        </w:tc>
        <w:tc>
          <w:tcPr>
            <w:tcW w:w="2395" w:type="dxa"/>
            <w:shd w:val="clear" w:color="auto" w:fill="FFFFFF" w:themeFill="background1"/>
            <w:vAlign w:val="center"/>
          </w:tcPr>
          <w:p w14:paraId="68C99B1A" w14:textId="77777777" w:rsidR="00FA0391" w:rsidRPr="00B33DD2" w:rsidRDefault="00FA0391" w:rsidP="007868FC">
            <w:pPr>
              <w:jc w:val="center"/>
              <w:rPr>
                <w:sz w:val="20"/>
                <w:szCs w:val="20"/>
              </w:rPr>
            </w:pPr>
            <w:r w:rsidRPr="00B33DD2">
              <w:rPr>
                <w:sz w:val="20"/>
                <w:szCs w:val="20"/>
              </w:rPr>
              <w:t>60</w:t>
            </w:r>
          </w:p>
        </w:tc>
        <w:tc>
          <w:tcPr>
            <w:tcW w:w="3293" w:type="dxa"/>
            <w:shd w:val="clear" w:color="auto" w:fill="FFFFFF" w:themeFill="background1"/>
            <w:vAlign w:val="center"/>
          </w:tcPr>
          <w:p w14:paraId="1950231E" w14:textId="77777777" w:rsidR="00FA0391" w:rsidRPr="00B33DD2" w:rsidRDefault="00FA0391" w:rsidP="007868FC">
            <w:pPr>
              <w:rPr>
                <w:sz w:val="18"/>
                <w:szCs w:val="18"/>
              </w:rPr>
            </w:pPr>
            <w:r w:rsidRPr="00B33DD2">
              <w:rPr>
                <w:sz w:val="20"/>
                <w:szCs w:val="20"/>
              </w:rPr>
              <w:t>Norit darbs pie 2025.gada vasaras uzņemšana kampaņas organizēšanas</w:t>
            </w:r>
          </w:p>
        </w:tc>
      </w:tr>
      <w:tr w:rsidR="00FA0391" w:rsidRPr="00C82DDC" w14:paraId="28B6C414" w14:textId="77777777" w:rsidTr="007868FC">
        <w:trPr>
          <w:trHeight w:val="20"/>
        </w:trPr>
        <w:tc>
          <w:tcPr>
            <w:tcW w:w="1827" w:type="dxa"/>
            <w:shd w:val="clear" w:color="auto" w:fill="FFFFFF" w:themeFill="background1"/>
          </w:tcPr>
          <w:p w14:paraId="2629A6CC" w14:textId="77777777" w:rsidR="00FA0391" w:rsidRPr="00B33DD2" w:rsidRDefault="00FA0391" w:rsidP="007868FC">
            <w:pPr>
              <w:jc w:val="both"/>
              <w:rPr>
                <w:sz w:val="18"/>
                <w:szCs w:val="18"/>
              </w:rPr>
            </w:pPr>
            <w:r w:rsidRPr="00B33DD2">
              <w:rPr>
                <w:sz w:val="20"/>
                <w:lang w:eastAsia="en-GB"/>
              </w:rPr>
              <w:t xml:space="preserve">Studentu uzņemšana </w:t>
            </w:r>
            <w:r w:rsidRPr="00B33DD2">
              <w:rPr>
                <w:b/>
                <w:bCs/>
                <w:sz w:val="20"/>
                <w:lang w:eastAsia="en-GB"/>
              </w:rPr>
              <w:t xml:space="preserve">speciālās pedagoģijas / logopēdijas </w:t>
            </w:r>
            <w:r w:rsidRPr="00B33DD2">
              <w:rPr>
                <w:sz w:val="20"/>
                <w:lang w:eastAsia="en-GB"/>
              </w:rPr>
              <w:t>studiju programmās</w:t>
            </w:r>
          </w:p>
        </w:tc>
        <w:tc>
          <w:tcPr>
            <w:tcW w:w="2410" w:type="dxa"/>
            <w:shd w:val="clear" w:color="auto" w:fill="FFFFFF" w:themeFill="background1"/>
          </w:tcPr>
          <w:p w14:paraId="26F0A366" w14:textId="77777777" w:rsidR="00FA0391" w:rsidRPr="00B33DD2" w:rsidRDefault="00FA0391" w:rsidP="007868FC">
            <w:pPr>
              <w:jc w:val="both"/>
              <w:rPr>
                <w:sz w:val="18"/>
                <w:szCs w:val="18"/>
              </w:rPr>
            </w:pPr>
            <w:r w:rsidRPr="00B33DD2">
              <w:rPr>
                <w:sz w:val="20"/>
                <w:lang w:eastAsia="en-GB"/>
              </w:rPr>
              <w:t>Uzņemto studentu skaits valsts finansētajās speciālās pedagoģijas / logopēdijas studiju programmās</w:t>
            </w:r>
          </w:p>
        </w:tc>
        <w:tc>
          <w:tcPr>
            <w:tcW w:w="1488" w:type="dxa"/>
            <w:shd w:val="clear" w:color="auto" w:fill="FFFFFF" w:themeFill="background1"/>
            <w:vAlign w:val="center"/>
          </w:tcPr>
          <w:p w14:paraId="78B937E0" w14:textId="77777777" w:rsidR="00FA0391" w:rsidRPr="00B33DD2" w:rsidRDefault="00FA0391" w:rsidP="007868FC">
            <w:pPr>
              <w:jc w:val="center"/>
              <w:rPr>
                <w:sz w:val="18"/>
                <w:szCs w:val="18"/>
              </w:rPr>
            </w:pPr>
            <w:r w:rsidRPr="00B33DD2">
              <w:rPr>
                <w:sz w:val="20"/>
                <w:lang w:eastAsia="en-GB"/>
              </w:rPr>
              <w:t>-</w:t>
            </w:r>
          </w:p>
        </w:tc>
        <w:tc>
          <w:tcPr>
            <w:tcW w:w="1542" w:type="dxa"/>
            <w:shd w:val="clear" w:color="auto" w:fill="FFFF00"/>
            <w:vAlign w:val="center"/>
          </w:tcPr>
          <w:p w14:paraId="74A17293" w14:textId="77777777" w:rsidR="00FA0391" w:rsidRPr="00B33DD2" w:rsidRDefault="00FA0391" w:rsidP="007868FC">
            <w:pPr>
              <w:jc w:val="center"/>
              <w:rPr>
                <w:sz w:val="18"/>
                <w:szCs w:val="18"/>
              </w:rPr>
            </w:pPr>
            <w:r w:rsidRPr="00B33DD2">
              <w:rPr>
                <w:sz w:val="20"/>
                <w:szCs w:val="20"/>
              </w:rPr>
              <w:t>Darbs pie programmas sagatavošanas</w:t>
            </w:r>
          </w:p>
        </w:tc>
        <w:tc>
          <w:tcPr>
            <w:tcW w:w="2395" w:type="dxa"/>
            <w:shd w:val="clear" w:color="auto" w:fill="FFFFFF" w:themeFill="background1"/>
            <w:vAlign w:val="center"/>
          </w:tcPr>
          <w:p w14:paraId="70B56850" w14:textId="77777777" w:rsidR="00FA0391" w:rsidRPr="00B33DD2" w:rsidRDefault="00FA0391" w:rsidP="007868FC">
            <w:pPr>
              <w:jc w:val="center"/>
              <w:rPr>
                <w:sz w:val="20"/>
                <w:szCs w:val="20"/>
              </w:rPr>
            </w:pPr>
            <w:r w:rsidRPr="00B33DD2">
              <w:rPr>
                <w:sz w:val="20"/>
                <w:szCs w:val="20"/>
              </w:rPr>
              <w:t>20</w:t>
            </w:r>
          </w:p>
        </w:tc>
        <w:tc>
          <w:tcPr>
            <w:tcW w:w="3293" w:type="dxa"/>
            <w:shd w:val="clear" w:color="auto" w:fill="FFFFFF" w:themeFill="background1"/>
            <w:vAlign w:val="center"/>
          </w:tcPr>
          <w:p w14:paraId="7A6FA917" w14:textId="77777777" w:rsidR="00FA0391" w:rsidRPr="00B33DD2" w:rsidRDefault="00FA0391" w:rsidP="007868FC">
            <w:pPr>
              <w:rPr>
                <w:sz w:val="18"/>
                <w:szCs w:val="18"/>
              </w:rPr>
            </w:pPr>
            <w:r w:rsidRPr="00B33DD2">
              <w:rPr>
                <w:sz w:val="20"/>
                <w:szCs w:val="20"/>
              </w:rPr>
              <w:t>Programmas sagatavošana licencēšanai: 1.Programma apstiprināta LU Studiju virziena padomē; 2. Programma apstiprināta IZPF Domē; 3. Šobrīd dokumenti iesniegti LU Studiju programmu kvalitātes novērtēšanas komisijā.</w:t>
            </w:r>
          </w:p>
        </w:tc>
      </w:tr>
      <w:tr w:rsidR="00FA0391" w:rsidRPr="00C82DDC" w14:paraId="0B1E1D4A" w14:textId="77777777" w:rsidTr="007868FC">
        <w:trPr>
          <w:trHeight w:val="20"/>
        </w:trPr>
        <w:tc>
          <w:tcPr>
            <w:tcW w:w="1827" w:type="dxa"/>
            <w:shd w:val="clear" w:color="auto" w:fill="FFFFFF" w:themeFill="background1"/>
          </w:tcPr>
          <w:p w14:paraId="068CFC53" w14:textId="77777777" w:rsidR="00FA0391" w:rsidRPr="00B33DD2" w:rsidRDefault="00FA0391" w:rsidP="007868FC">
            <w:pPr>
              <w:jc w:val="both"/>
              <w:rPr>
                <w:sz w:val="18"/>
                <w:szCs w:val="18"/>
              </w:rPr>
            </w:pPr>
            <w:r w:rsidRPr="00B33DD2">
              <w:rPr>
                <w:b/>
                <w:bCs/>
                <w:sz w:val="20"/>
                <w:lang w:eastAsia="en-GB"/>
              </w:rPr>
              <w:t>Jaunatnes darbinieku</w:t>
            </w:r>
            <w:r w:rsidRPr="00B33DD2">
              <w:t xml:space="preserve"> </w:t>
            </w:r>
            <w:r w:rsidRPr="00B33DD2">
              <w:rPr>
                <w:sz w:val="20"/>
                <w:lang w:eastAsia="en-GB"/>
              </w:rPr>
              <w:t xml:space="preserve">sagatavošana profesionālajā pilnveidē, piešķirot  apliecību par </w:t>
            </w:r>
            <w:r w:rsidRPr="00B33DD2">
              <w:rPr>
                <w:sz w:val="20"/>
                <w:lang w:eastAsia="en-GB"/>
              </w:rPr>
              <w:lastRenderedPageBreak/>
              <w:t>profesionālās pilnveides izglītības apguvi.</w:t>
            </w:r>
          </w:p>
        </w:tc>
        <w:tc>
          <w:tcPr>
            <w:tcW w:w="2410" w:type="dxa"/>
            <w:shd w:val="clear" w:color="auto" w:fill="FFFFFF" w:themeFill="background1"/>
          </w:tcPr>
          <w:p w14:paraId="69B8B372" w14:textId="77777777" w:rsidR="00FA0391" w:rsidRPr="00B33DD2" w:rsidRDefault="00FA0391" w:rsidP="007868FC">
            <w:pPr>
              <w:jc w:val="both"/>
              <w:rPr>
                <w:sz w:val="18"/>
                <w:szCs w:val="18"/>
              </w:rPr>
            </w:pPr>
            <w:r w:rsidRPr="00B33DD2">
              <w:rPr>
                <w:sz w:val="20"/>
                <w:lang w:eastAsia="en-GB"/>
              </w:rPr>
              <w:lastRenderedPageBreak/>
              <w:t xml:space="preserve">Izstrādāts risinājums (studiju programmas daļa /  apliecība par profesionālās pilnveides izglītības apguvi) jaunatnes darbinieku sagatavošanai un tas sākts </w:t>
            </w:r>
            <w:r w:rsidRPr="00B33DD2">
              <w:rPr>
                <w:sz w:val="20"/>
                <w:lang w:eastAsia="en-GB"/>
              </w:rPr>
              <w:lastRenderedPageBreak/>
              <w:t>īstenot. Profesionālās pilnveides izglītības programmas dalībnieku skaits.</w:t>
            </w:r>
          </w:p>
        </w:tc>
        <w:tc>
          <w:tcPr>
            <w:tcW w:w="1488" w:type="dxa"/>
            <w:shd w:val="clear" w:color="auto" w:fill="FFFFFF" w:themeFill="background1"/>
            <w:vAlign w:val="center"/>
          </w:tcPr>
          <w:p w14:paraId="6DC91E90" w14:textId="77777777" w:rsidR="00FA0391" w:rsidRPr="00B33DD2" w:rsidRDefault="00FA0391" w:rsidP="007868FC">
            <w:pPr>
              <w:jc w:val="center"/>
              <w:rPr>
                <w:sz w:val="18"/>
                <w:szCs w:val="18"/>
              </w:rPr>
            </w:pPr>
            <w:r w:rsidRPr="00B33DD2">
              <w:rPr>
                <w:sz w:val="20"/>
                <w:lang w:eastAsia="en-GB"/>
              </w:rPr>
              <w:lastRenderedPageBreak/>
              <w:t>-</w:t>
            </w:r>
          </w:p>
        </w:tc>
        <w:tc>
          <w:tcPr>
            <w:tcW w:w="1542" w:type="dxa"/>
            <w:shd w:val="clear" w:color="auto" w:fill="FFFF00"/>
            <w:vAlign w:val="center"/>
          </w:tcPr>
          <w:p w14:paraId="57A667B5"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25E56C16" w14:textId="77777777" w:rsidR="00FA0391" w:rsidRPr="00B33DD2" w:rsidRDefault="00FA0391" w:rsidP="007868FC">
            <w:pPr>
              <w:jc w:val="center"/>
              <w:rPr>
                <w:sz w:val="20"/>
                <w:szCs w:val="20"/>
              </w:rPr>
            </w:pPr>
            <w:r w:rsidRPr="00B33DD2">
              <w:rPr>
                <w:sz w:val="20"/>
                <w:szCs w:val="20"/>
              </w:rPr>
              <w:t>-</w:t>
            </w:r>
          </w:p>
        </w:tc>
        <w:tc>
          <w:tcPr>
            <w:tcW w:w="3293" w:type="dxa"/>
            <w:shd w:val="clear" w:color="auto" w:fill="FFFFFF" w:themeFill="background1"/>
            <w:vAlign w:val="center"/>
          </w:tcPr>
          <w:p w14:paraId="6D705FF5" w14:textId="77777777" w:rsidR="00FA0391" w:rsidRPr="00B33DD2" w:rsidRDefault="00FA0391" w:rsidP="007868FC">
            <w:pPr>
              <w:rPr>
                <w:sz w:val="18"/>
                <w:szCs w:val="18"/>
              </w:rPr>
            </w:pPr>
            <w:r w:rsidRPr="00B33DD2">
              <w:rPr>
                <w:sz w:val="20"/>
                <w:szCs w:val="20"/>
              </w:rPr>
              <w:t>Uzsākts darbs pie programmas satura izstrādes</w:t>
            </w:r>
          </w:p>
        </w:tc>
      </w:tr>
      <w:tr w:rsidR="00FA0391" w:rsidRPr="00C82DDC" w14:paraId="7C535296" w14:textId="77777777" w:rsidTr="007868FC">
        <w:trPr>
          <w:trHeight w:val="20"/>
        </w:trPr>
        <w:tc>
          <w:tcPr>
            <w:tcW w:w="1827" w:type="dxa"/>
            <w:shd w:val="clear" w:color="auto" w:fill="FFFFFF" w:themeFill="background1"/>
          </w:tcPr>
          <w:p w14:paraId="1D5646EC" w14:textId="77777777" w:rsidR="00FA0391" w:rsidRPr="00B33DD2" w:rsidRDefault="00FA0391" w:rsidP="007868FC">
            <w:pPr>
              <w:jc w:val="both"/>
              <w:rPr>
                <w:sz w:val="18"/>
                <w:szCs w:val="18"/>
              </w:rPr>
            </w:pPr>
            <w:r w:rsidRPr="00B33DD2">
              <w:rPr>
                <w:b/>
                <w:bCs/>
                <w:sz w:val="20"/>
                <w:lang w:eastAsia="en-GB"/>
              </w:rPr>
              <w:t xml:space="preserve">Sociālo pedagogu </w:t>
            </w:r>
            <w:r w:rsidRPr="00B33DD2">
              <w:rPr>
                <w:sz w:val="20"/>
                <w:lang w:eastAsia="en-GB"/>
              </w:rPr>
              <w:t xml:space="preserve">sagatavošana profesionālajā pilnveides izglītības programmā, piešķirot  apliecību par profesionālās pilnveides izglītības apguvi (neskaitot kursu dalībniekus no valsts budžeta finansētajā profesionālās pilnveides programmā Izglītības un zinātnes ministrijas (IZM) iepirkumā Par mācību pakalpojumiem pedagogu profesionālās kompetences pilnveides </w:t>
            </w:r>
            <w:r w:rsidRPr="00B33DD2">
              <w:rPr>
                <w:sz w:val="20"/>
                <w:lang w:eastAsia="en-GB"/>
              </w:rPr>
              <w:lastRenderedPageBreak/>
              <w:t>programmu apguvei )</w:t>
            </w:r>
          </w:p>
        </w:tc>
        <w:tc>
          <w:tcPr>
            <w:tcW w:w="2410" w:type="dxa"/>
            <w:shd w:val="clear" w:color="auto" w:fill="FFFFFF" w:themeFill="background1"/>
          </w:tcPr>
          <w:p w14:paraId="11EB9791" w14:textId="77777777" w:rsidR="00FA0391" w:rsidRPr="00B33DD2" w:rsidRDefault="00FA0391" w:rsidP="007868FC">
            <w:pPr>
              <w:jc w:val="both"/>
              <w:rPr>
                <w:sz w:val="18"/>
                <w:szCs w:val="18"/>
              </w:rPr>
            </w:pPr>
            <w:r w:rsidRPr="00B33DD2">
              <w:rPr>
                <w:sz w:val="20"/>
                <w:lang w:eastAsia="en-GB"/>
              </w:rPr>
              <w:lastRenderedPageBreak/>
              <w:t xml:space="preserve">Tiesību strādāt par sociālo pedagogu ieguvušo (profesionālās pilnveides izglītības programmu apguvušo) skaits </w:t>
            </w:r>
          </w:p>
        </w:tc>
        <w:tc>
          <w:tcPr>
            <w:tcW w:w="1488" w:type="dxa"/>
            <w:shd w:val="clear" w:color="auto" w:fill="FFFFFF" w:themeFill="background1"/>
            <w:vAlign w:val="center"/>
          </w:tcPr>
          <w:p w14:paraId="16224243" w14:textId="77777777" w:rsidR="00FA0391" w:rsidRPr="00B33DD2" w:rsidRDefault="00FA0391" w:rsidP="007868FC">
            <w:pPr>
              <w:jc w:val="center"/>
              <w:rPr>
                <w:sz w:val="18"/>
                <w:szCs w:val="18"/>
              </w:rPr>
            </w:pPr>
            <w:r w:rsidRPr="00B33DD2">
              <w:rPr>
                <w:sz w:val="20"/>
                <w:lang w:eastAsia="en-GB"/>
              </w:rPr>
              <w:t>-</w:t>
            </w:r>
          </w:p>
        </w:tc>
        <w:tc>
          <w:tcPr>
            <w:tcW w:w="1542" w:type="dxa"/>
            <w:shd w:val="clear" w:color="auto" w:fill="FFFF00"/>
            <w:vAlign w:val="center"/>
          </w:tcPr>
          <w:p w14:paraId="3B54BABD"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3C8CB98E" w14:textId="77777777" w:rsidR="00FA0391" w:rsidRPr="00B33DD2" w:rsidRDefault="00FA0391" w:rsidP="007868FC">
            <w:pPr>
              <w:spacing w:line="240" w:lineRule="auto"/>
              <w:jc w:val="center"/>
              <w:rPr>
                <w:sz w:val="20"/>
                <w:szCs w:val="20"/>
              </w:rPr>
            </w:pPr>
            <w:r w:rsidRPr="00B33DD2">
              <w:rPr>
                <w:sz w:val="20"/>
                <w:szCs w:val="20"/>
              </w:rPr>
              <w:t>15</w:t>
            </w:r>
          </w:p>
        </w:tc>
        <w:tc>
          <w:tcPr>
            <w:tcW w:w="3293" w:type="dxa"/>
            <w:shd w:val="clear" w:color="auto" w:fill="FFFFFF" w:themeFill="background1"/>
            <w:vAlign w:val="center"/>
          </w:tcPr>
          <w:p w14:paraId="7DB74EB4" w14:textId="77777777" w:rsidR="00FA0391" w:rsidRPr="00B33DD2" w:rsidRDefault="00FA0391" w:rsidP="007868FC">
            <w:pPr>
              <w:spacing w:line="240" w:lineRule="auto"/>
              <w:jc w:val="center"/>
              <w:rPr>
                <w:sz w:val="20"/>
                <w:szCs w:val="20"/>
                <w:lang w:eastAsia="en-GB"/>
              </w:rPr>
            </w:pPr>
            <w:r w:rsidRPr="00B33DD2">
              <w:rPr>
                <w:sz w:val="20"/>
                <w:szCs w:val="20"/>
              </w:rPr>
              <w:t>Pedagogu profesionālās kompetences pilnveides programmā "Sociālais pedagogs" ir uzņemti un  29.03.2025 mācības uzsāka 20 pedagogi.</w:t>
            </w:r>
          </w:p>
        </w:tc>
      </w:tr>
      <w:tr w:rsidR="00FA0391" w:rsidRPr="00C82DDC" w14:paraId="6443A4DC" w14:textId="77777777" w:rsidTr="007868FC">
        <w:trPr>
          <w:trHeight w:val="20"/>
        </w:trPr>
        <w:tc>
          <w:tcPr>
            <w:tcW w:w="1827" w:type="dxa"/>
            <w:shd w:val="clear" w:color="auto" w:fill="FFFFFF" w:themeFill="background1"/>
          </w:tcPr>
          <w:p w14:paraId="239446CB" w14:textId="77777777" w:rsidR="00FA0391" w:rsidRPr="00B33DD2" w:rsidRDefault="00FA0391" w:rsidP="007868FC">
            <w:pPr>
              <w:jc w:val="both"/>
              <w:rPr>
                <w:sz w:val="18"/>
                <w:szCs w:val="18"/>
              </w:rPr>
            </w:pPr>
            <w:r w:rsidRPr="00B33DD2">
              <w:rPr>
                <w:sz w:val="20"/>
                <w:lang w:eastAsia="en-GB"/>
              </w:rPr>
              <w:t>Studentu atbiruma pedagoģijas studiju programmās samazinājums</w:t>
            </w:r>
          </w:p>
        </w:tc>
        <w:tc>
          <w:tcPr>
            <w:tcW w:w="2410" w:type="dxa"/>
            <w:shd w:val="clear" w:color="auto" w:fill="FFFFFF" w:themeFill="background1"/>
          </w:tcPr>
          <w:p w14:paraId="0A6CAECB" w14:textId="77777777" w:rsidR="00FA0391" w:rsidRPr="00B33DD2" w:rsidRDefault="00FA0391" w:rsidP="007868FC">
            <w:pPr>
              <w:jc w:val="both"/>
              <w:rPr>
                <w:sz w:val="18"/>
                <w:szCs w:val="18"/>
              </w:rPr>
            </w:pPr>
            <w:r w:rsidRPr="00B33DD2">
              <w:rPr>
                <w:sz w:val="20"/>
                <w:lang w:eastAsia="en-GB"/>
              </w:rPr>
              <w:t>Akadēmiskā gada laikā atskaitīto studentu skaita īpatsvara uz attiecīgā gada 1. oktobri samazinājums pret atskaitīto studentu skaitu uz iepriekšējā akadēmiskā gada 1. oktobri, līdz nepārsniedz 20%</w:t>
            </w:r>
          </w:p>
        </w:tc>
        <w:tc>
          <w:tcPr>
            <w:tcW w:w="1488" w:type="dxa"/>
            <w:shd w:val="clear" w:color="auto" w:fill="FFFFFF" w:themeFill="background1"/>
            <w:vAlign w:val="center"/>
          </w:tcPr>
          <w:p w14:paraId="067A5B72" w14:textId="77777777" w:rsidR="00FA0391" w:rsidRPr="00B33DD2" w:rsidRDefault="00FA0391" w:rsidP="007868FC">
            <w:pPr>
              <w:jc w:val="center"/>
              <w:rPr>
                <w:sz w:val="18"/>
                <w:szCs w:val="18"/>
              </w:rPr>
            </w:pPr>
            <w:r w:rsidRPr="00B33DD2">
              <w:rPr>
                <w:sz w:val="20"/>
                <w:lang w:eastAsia="en-GB"/>
              </w:rPr>
              <w:t>1%</w:t>
            </w:r>
          </w:p>
        </w:tc>
        <w:tc>
          <w:tcPr>
            <w:tcW w:w="1542" w:type="dxa"/>
            <w:shd w:val="clear" w:color="auto" w:fill="FFFF00"/>
            <w:vAlign w:val="center"/>
          </w:tcPr>
          <w:p w14:paraId="1F12D2A6" w14:textId="77777777" w:rsidR="00FA0391" w:rsidRPr="00B33DD2" w:rsidRDefault="00FA0391" w:rsidP="007868FC">
            <w:pPr>
              <w:jc w:val="center"/>
              <w:rPr>
                <w:sz w:val="18"/>
                <w:szCs w:val="18"/>
              </w:rPr>
            </w:pPr>
            <w:r w:rsidRPr="00B33DD2">
              <w:rPr>
                <w:sz w:val="20"/>
                <w:szCs w:val="20"/>
              </w:rPr>
              <w:t>Atbirums nepārsniedz 20%</w:t>
            </w:r>
          </w:p>
        </w:tc>
        <w:tc>
          <w:tcPr>
            <w:tcW w:w="2395" w:type="dxa"/>
            <w:shd w:val="clear" w:color="auto" w:fill="FFFFFF" w:themeFill="background1"/>
            <w:vAlign w:val="center"/>
          </w:tcPr>
          <w:p w14:paraId="3027E08E" w14:textId="77777777" w:rsidR="00FA0391" w:rsidRPr="00B33DD2" w:rsidRDefault="00FA0391" w:rsidP="007868FC">
            <w:pPr>
              <w:jc w:val="center"/>
              <w:rPr>
                <w:sz w:val="20"/>
                <w:szCs w:val="20"/>
              </w:rPr>
            </w:pPr>
            <w:r w:rsidRPr="00B33DD2">
              <w:rPr>
                <w:sz w:val="20"/>
                <w:szCs w:val="20"/>
              </w:rPr>
              <w:t>1%</w:t>
            </w:r>
          </w:p>
        </w:tc>
        <w:tc>
          <w:tcPr>
            <w:tcW w:w="3293" w:type="dxa"/>
            <w:shd w:val="clear" w:color="auto" w:fill="FFFFFF" w:themeFill="background1"/>
            <w:vAlign w:val="center"/>
          </w:tcPr>
          <w:p w14:paraId="04DE6E8C" w14:textId="77777777" w:rsidR="00FA0391" w:rsidRPr="00B33DD2" w:rsidRDefault="00FA0391" w:rsidP="007868FC">
            <w:pPr>
              <w:rPr>
                <w:sz w:val="18"/>
                <w:szCs w:val="18"/>
              </w:rPr>
            </w:pPr>
            <w:r w:rsidRPr="00B33DD2">
              <w:rPr>
                <w:sz w:val="20"/>
                <w:szCs w:val="20"/>
              </w:rPr>
              <w:t>Informācija būs pieejama 2025.gada 2.pusgadā.</w:t>
            </w:r>
          </w:p>
        </w:tc>
      </w:tr>
      <w:tr w:rsidR="00FA0391" w:rsidRPr="00C82DDC" w14:paraId="71A0ECEB" w14:textId="77777777" w:rsidTr="007868FC">
        <w:trPr>
          <w:trHeight w:val="20"/>
        </w:trPr>
        <w:tc>
          <w:tcPr>
            <w:tcW w:w="1827" w:type="dxa"/>
            <w:shd w:val="clear" w:color="auto" w:fill="FFFFFF" w:themeFill="background1"/>
          </w:tcPr>
          <w:p w14:paraId="12186803" w14:textId="77777777" w:rsidR="00FA0391" w:rsidRPr="00B33DD2" w:rsidRDefault="00FA0391" w:rsidP="007868FC">
            <w:pPr>
              <w:jc w:val="both"/>
              <w:rPr>
                <w:sz w:val="18"/>
                <w:szCs w:val="18"/>
              </w:rPr>
            </w:pPr>
            <w:r w:rsidRPr="00B33DD2">
              <w:rPr>
                <w:i/>
                <w:iCs/>
                <w:sz w:val="20"/>
                <w:lang w:eastAsia="en-GB"/>
              </w:rPr>
              <w:t>STEM</w:t>
            </w:r>
            <w:r w:rsidRPr="00B33DD2">
              <w:rPr>
                <w:sz w:val="20"/>
                <w:lang w:eastAsia="en-GB"/>
              </w:rPr>
              <w:t xml:space="preserve"> un valodu mācību jomu pedagoģijas studiju programmu absolventu skaita pieaugums </w:t>
            </w:r>
          </w:p>
        </w:tc>
        <w:tc>
          <w:tcPr>
            <w:tcW w:w="2410" w:type="dxa"/>
            <w:shd w:val="clear" w:color="auto" w:fill="FFFFFF" w:themeFill="background1"/>
          </w:tcPr>
          <w:p w14:paraId="4D5AF7A2" w14:textId="77777777" w:rsidR="00FA0391" w:rsidRPr="00B33DD2" w:rsidRDefault="00FA0391" w:rsidP="007868FC">
            <w:pPr>
              <w:jc w:val="both"/>
              <w:rPr>
                <w:sz w:val="18"/>
                <w:szCs w:val="18"/>
              </w:rPr>
            </w:pPr>
            <w:r w:rsidRPr="00B33DD2">
              <w:rPr>
                <w:sz w:val="20"/>
                <w:lang w:eastAsia="en-GB"/>
              </w:rPr>
              <w:t>Absolventu, kuriem ir tiesības strādāt par STEM un valodu mācību jomu skolotājiem, skaita pieaugums pret absolventu, kam ir augstākminētās kompetences, skaita vidējo īpatsvaru iepriekšējos 3 (trijos) kalendārajos gados</w:t>
            </w:r>
          </w:p>
        </w:tc>
        <w:tc>
          <w:tcPr>
            <w:tcW w:w="1488" w:type="dxa"/>
            <w:shd w:val="clear" w:color="auto" w:fill="FFFFFF" w:themeFill="background1"/>
            <w:vAlign w:val="center"/>
          </w:tcPr>
          <w:p w14:paraId="35DAD2B3" w14:textId="77777777" w:rsidR="00FA0391" w:rsidRPr="00B33DD2" w:rsidRDefault="00FA0391" w:rsidP="007868FC">
            <w:pPr>
              <w:jc w:val="center"/>
              <w:rPr>
                <w:sz w:val="18"/>
                <w:szCs w:val="18"/>
              </w:rPr>
            </w:pPr>
            <w:r w:rsidRPr="00B33DD2">
              <w:rPr>
                <w:sz w:val="20"/>
                <w:lang w:eastAsia="en-GB"/>
              </w:rPr>
              <w:t>0</w:t>
            </w:r>
          </w:p>
        </w:tc>
        <w:tc>
          <w:tcPr>
            <w:tcW w:w="1542" w:type="dxa"/>
            <w:shd w:val="clear" w:color="auto" w:fill="FFFF00"/>
            <w:vAlign w:val="center"/>
          </w:tcPr>
          <w:p w14:paraId="26D1F67E"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5FEA14F7" w14:textId="77777777" w:rsidR="00FA0391" w:rsidRPr="00B33DD2" w:rsidRDefault="00FA0391" w:rsidP="007868FC">
            <w:pPr>
              <w:jc w:val="center"/>
              <w:rPr>
                <w:sz w:val="20"/>
                <w:szCs w:val="20"/>
              </w:rPr>
            </w:pPr>
            <w:r w:rsidRPr="00B33DD2">
              <w:rPr>
                <w:sz w:val="20"/>
                <w:szCs w:val="20"/>
              </w:rPr>
              <w:t>5%</w:t>
            </w:r>
          </w:p>
        </w:tc>
        <w:tc>
          <w:tcPr>
            <w:tcW w:w="3293" w:type="dxa"/>
            <w:shd w:val="clear" w:color="auto" w:fill="FFFFFF" w:themeFill="background1"/>
            <w:vAlign w:val="center"/>
          </w:tcPr>
          <w:p w14:paraId="323335BA" w14:textId="77777777" w:rsidR="00FA0391" w:rsidRPr="00B33DD2" w:rsidRDefault="00FA0391" w:rsidP="007868FC">
            <w:pPr>
              <w:rPr>
                <w:sz w:val="18"/>
                <w:szCs w:val="18"/>
              </w:rPr>
            </w:pPr>
            <w:r w:rsidRPr="00B33DD2">
              <w:rPr>
                <w:sz w:val="20"/>
                <w:szCs w:val="20"/>
              </w:rPr>
              <w:t>Informācija būs pieejama 2025.gada 2.pusgadā.</w:t>
            </w:r>
          </w:p>
        </w:tc>
      </w:tr>
      <w:tr w:rsidR="00FA0391" w:rsidRPr="00C82DDC" w14:paraId="28B20EAD" w14:textId="77777777" w:rsidTr="007868FC">
        <w:trPr>
          <w:trHeight w:val="20"/>
        </w:trPr>
        <w:tc>
          <w:tcPr>
            <w:tcW w:w="1827" w:type="dxa"/>
            <w:shd w:val="clear" w:color="auto" w:fill="FFFFFF" w:themeFill="background1"/>
          </w:tcPr>
          <w:p w14:paraId="45ADF718" w14:textId="77777777" w:rsidR="00FA0391" w:rsidRPr="00B33DD2" w:rsidRDefault="00FA0391" w:rsidP="007868FC">
            <w:pPr>
              <w:jc w:val="both"/>
              <w:rPr>
                <w:sz w:val="18"/>
                <w:szCs w:val="18"/>
              </w:rPr>
            </w:pPr>
            <w:r w:rsidRPr="00B33DD2">
              <w:rPr>
                <w:sz w:val="20"/>
                <w:lang w:eastAsia="en-GB"/>
              </w:rPr>
              <w:t xml:space="preserve">Pedagoģijas moduļa piedāvājums visās studiju programmās Universitātē. </w:t>
            </w:r>
          </w:p>
        </w:tc>
        <w:tc>
          <w:tcPr>
            <w:tcW w:w="2410" w:type="dxa"/>
            <w:shd w:val="clear" w:color="auto" w:fill="FFFFFF" w:themeFill="background1"/>
          </w:tcPr>
          <w:p w14:paraId="3DED3A25" w14:textId="77777777" w:rsidR="00FA0391" w:rsidRPr="00B33DD2" w:rsidRDefault="00FA0391" w:rsidP="007868FC">
            <w:pPr>
              <w:jc w:val="both"/>
              <w:rPr>
                <w:sz w:val="18"/>
                <w:szCs w:val="18"/>
              </w:rPr>
            </w:pPr>
            <w:r w:rsidRPr="00B33DD2">
              <w:rPr>
                <w:sz w:val="20"/>
                <w:lang w:eastAsia="en-GB"/>
              </w:rPr>
              <w:t>Pedagoģijas moduli apguvušo un tiesības mācīt skolā ieguvušo absolventu skaits</w:t>
            </w:r>
          </w:p>
        </w:tc>
        <w:tc>
          <w:tcPr>
            <w:tcW w:w="1488" w:type="dxa"/>
            <w:shd w:val="clear" w:color="auto" w:fill="FFFFFF" w:themeFill="background1"/>
            <w:vAlign w:val="center"/>
          </w:tcPr>
          <w:p w14:paraId="50DC82E5" w14:textId="77777777" w:rsidR="00FA0391" w:rsidRPr="00B33DD2" w:rsidRDefault="00FA0391" w:rsidP="007868FC">
            <w:pPr>
              <w:jc w:val="center"/>
              <w:rPr>
                <w:sz w:val="18"/>
                <w:szCs w:val="18"/>
              </w:rPr>
            </w:pPr>
            <w:r w:rsidRPr="00B33DD2">
              <w:rPr>
                <w:sz w:val="20"/>
                <w:lang w:eastAsia="en-GB"/>
              </w:rPr>
              <w:t>-</w:t>
            </w:r>
          </w:p>
        </w:tc>
        <w:tc>
          <w:tcPr>
            <w:tcW w:w="1542" w:type="dxa"/>
            <w:shd w:val="clear" w:color="auto" w:fill="FFFF00"/>
            <w:vAlign w:val="center"/>
          </w:tcPr>
          <w:p w14:paraId="369662C9"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42587975" w14:textId="77777777" w:rsidR="00FA0391" w:rsidRPr="00B33DD2" w:rsidRDefault="00FA0391" w:rsidP="007868FC">
            <w:pPr>
              <w:jc w:val="center"/>
              <w:rPr>
                <w:sz w:val="20"/>
                <w:szCs w:val="20"/>
              </w:rPr>
            </w:pPr>
            <w:r w:rsidRPr="00B33DD2">
              <w:rPr>
                <w:sz w:val="20"/>
                <w:szCs w:val="20"/>
              </w:rPr>
              <w:t>20</w:t>
            </w:r>
          </w:p>
        </w:tc>
        <w:tc>
          <w:tcPr>
            <w:tcW w:w="3293" w:type="dxa"/>
            <w:shd w:val="clear" w:color="auto" w:fill="FFFFFF" w:themeFill="background1"/>
            <w:vAlign w:val="center"/>
          </w:tcPr>
          <w:p w14:paraId="57385F6F" w14:textId="77777777" w:rsidR="00FA0391" w:rsidRPr="00B33DD2" w:rsidRDefault="00FA0391" w:rsidP="007868FC">
            <w:pPr>
              <w:rPr>
                <w:sz w:val="18"/>
                <w:szCs w:val="18"/>
              </w:rPr>
            </w:pPr>
            <w:r w:rsidRPr="00B33DD2">
              <w:rPr>
                <w:sz w:val="20"/>
                <w:szCs w:val="20"/>
              </w:rPr>
              <w:t>Studentu piesaistes kampaņa (janvāris) ar mērķi ieinteresēt un piesaistīt dažādu jomu studentus skolotāju profesijas apguvei. Pedagoģijas modulī šobrīd mācās 59 citu jomu studenti.</w:t>
            </w:r>
          </w:p>
        </w:tc>
      </w:tr>
      <w:tr w:rsidR="00FA0391" w:rsidRPr="00C82DDC" w14:paraId="1EF4E4F0" w14:textId="77777777" w:rsidTr="00FA0391">
        <w:trPr>
          <w:trHeight w:val="20"/>
        </w:trPr>
        <w:tc>
          <w:tcPr>
            <w:tcW w:w="1827" w:type="dxa"/>
            <w:shd w:val="clear" w:color="auto" w:fill="FFFFFF" w:themeFill="background1"/>
          </w:tcPr>
          <w:p w14:paraId="51E9C529" w14:textId="77777777" w:rsidR="00FA0391" w:rsidRPr="00B33DD2" w:rsidRDefault="00FA0391" w:rsidP="007868FC">
            <w:pPr>
              <w:jc w:val="both"/>
              <w:rPr>
                <w:sz w:val="18"/>
                <w:szCs w:val="18"/>
              </w:rPr>
            </w:pPr>
            <w:proofErr w:type="spellStart"/>
            <w:r w:rsidRPr="00B33DD2">
              <w:rPr>
                <w:sz w:val="20"/>
                <w:lang w:eastAsia="en-GB"/>
              </w:rPr>
              <w:lastRenderedPageBreak/>
              <w:t>Mentoru</w:t>
            </w:r>
            <w:proofErr w:type="spellEnd"/>
            <w:r w:rsidRPr="00B33DD2">
              <w:rPr>
                <w:sz w:val="20"/>
                <w:lang w:eastAsia="en-GB"/>
              </w:rPr>
              <w:t>-prakses vadītāju profesionālās kompetences pilnveide</w:t>
            </w:r>
          </w:p>
        </w:tc>
        <w:tc>
          <w:tcPr>
            <w:tcW w:w="2410" w:type="dxa"/>
            <w:shd w:val="clear" w:color="auto" w:fill="FFFFFF" w:themeFill="background1"/>
          </w:tcPr>
          <w:p w14:paraId="103D8639" w14:textId="77777777" w:rsidR="00FA0391" w:rsidRPr="00B33DD2" w:rsidRDefault="00FA0391" w:rsidP="007868FC">
            <w:pPr>
              <w:jc w:val="both"/>
              <w:rPr>
                <w:sz w:val="18"/>
                <w:szCs w:val="18"/>
              </w:rPr>
            </w:pPr>
            <w:proofErr w:type="spellStart"/>
            <w:r w:rsidRPr="00B33DD2">
              <w:rPr>
                <w:sz w:val="20"/>
                <w:lang w:eastAsia="en-GB"/>
              </w:rPr>
              <w:t>Mentoru</w:t>
            </w:r>
            <w:proofErr w:type="spellEnd"/>
            <w:r w:rsidRPr="00B33DD2">
              <w:rPr>
                <w:sz w:val="20"/>
                <w:lang w:eastAsia="en-GB"/>
              </w:rPr>
              <w:t>-prakses vadītāju profesionālās pilnveides kursu pabeigušo skaits / par minēto kursu pabeigšanu izsniegto apliecinājumu skaits</w:t>
            </w:r>
          </w:p>
        </w:tc>
        <w:tc>
          <w:tcPr>
            <w:tcW w:w="1488" w:type="dxa"/>
            <w:shd w:val="clear" w:color="auto" w:fill="FFFFFF" w:themeFill="background1"/>
            <w:vAlign w:val="center"/>
          </w:tcPr>
          <w:p w14:paraId="2352E165" w14:textId="77777777" w:rsidR="00FA0391" w:rsidRPr="00B33DD2" w:rsidRDefault="00FA0391" w:rsidP="007868FC">
            <w:pPr>
              <w:jc w:val="center"/>
              <w:rPr>
                <w:sz w:val="18"/>
                <w:szCs w:val="18"/>
              </w:rPr>
            </w:pPr>
            <w:r w:rsidRPr="00B33DD2">
              <w:rPr>
                <w:sz w:val="20"/>
                <w:lang w:eastAsia="en-GB"/>
              </w:rPr>
              <w:t>60</w:t>
            </w:r>
          </w:p>
        </w:tc>
        <w:tc>
          <w:tcPr>
            <w:tcW w:w="1542" w:type="dxa"/>
            <w:shd w:val="clear" w:color="auto" w:fill="92D050"/>
            <w:vAlign w:val="center"/>
          </w:tcPr>
          <w:p w14:paraId="3D9DAB5F" w14:textId="77777777" w:rsidR="00FA0391" w:rsidRPr="00B33DD2" w:rsidRDefault="00FA0391" w:rsidP="007868FC">
            <w:pPr>
              <w:jc w:val="center"/>
              <w:rPr>
                <w:sz w:val="18"/>
                <w:szCs w:val="18"/>
              </w:rPr>
            </w:pPr>
            <w:proofErr w:type="spellStart"/>
            <w:r w:rsidRPr="00B33DD2">
              <w:rPr>
                <w:sz w:val="20"/>
                <w:szCs w:val="20"/>
              </w:rPr>
              <w:t>Mentoru</w:t>
            </w:r>
            <w:proofErr w:type="spellEnd"/>
            <w:r w:rsidRPr="00B33DD2">
              <w:rPr>
                <w:sz w:val="20"/>
                <w:szCs w:val="20"/>
              </w:rPr>
              <w:t xml:space="preserve"> dienas (augusts) - 135 </w:t>
            </w:r>
            <w:proofErr w:type="spellStart"/>
            <w:r w:rsidRPr="00B33DD2">
              <w:rPr>
                <w:sz w:val="20"/>
                <w:szCs w:val="20"/>
              </w:rPr>
              <w:t>mentori</w:t>
            </w:r>
            <w:proofErr w:type="spellEnd"/>
            <w:r w:rsidRPr="00B33DD2">
              <w:rPr>
                <w:sz w:val="20"/>
                <w:szCs w:val="20"/>
              </w:rPr>
              <w:t xml:space="preserve"> piedalījās apmācībās, no kuriem 101 saņēma apliecību par profesionālās pilnveides programmas apguvi</w:t>
            </w:r>
          </w:p>
        </w:tc>
        <w:tc>
          <w:tcPr>
            <w:tcW w:w="2395" w:type="dxa"/>
            <w:shd w:val="clear" w:color="auto" w:fill="FFFFFF" w:themeFill="background1"/>
            <w:vAlign w:val="center"/>
          </w:tcPr>
          <w:p w14:paraId="64C42085" w14:textId="77777777" w:rsidR="00FA0391" w:rsidRPr="00B33DD2" w:rsidRDefault="00FA0391" w:rsidP="007868FC">
            <w:pPr>
              <w:jc w:val="center"/>
              <w:rPr>
                <w:sz w:val="20"/>
                <w:szCs w:val="20"/>
              </w:rPr>
            </w:pPr>
            <w:r w:rsidRPr="00B33DD2">
              <w:rPr>
                <w:sz w:val="20"/>
                <w:szCs w:val="20"/>
              </w:rPr>
              <w:t>60</w:t>
            </w:r>
          </w:p>
        </w:tc>
        <w:tc>
          <w:tcPr>
            <w:tcW w:w="3293" w:type="dxa"/>
            <w:shd w:val="clear" w:color="auto" w:fill="FFFFFF" w:themeFill="background1"/>
            <w:vAlign w:val="center"/>
          </w:tcPr>
          <w:p w14:paraId="53207352" w14:textId="77777777" w:rsidR="00FA0391" w:rsidRPr="00B33DD2" w:rsidRDefault="00FA0391" w:rsidP="007868FC">
            <w:pPr>
              <w:rPr>
                <w:sz w:val="18"/>
                <w:szCs w:val="18"/>
              </w:rPr>
            </w:pPr>
            <w:r w:rsidRPr="00B33DD2">
              <w:rPr>
                <w:sz w:val="20"/>
                <w:szCs w:val="20"/>
              </w:rPr>
              <w:t>Apmācības plānotas 2025.gada augustā</w:t>
            </w:r>
          </w:p>
        </w:tc>
      </w:tr>
      <w:tr w:rsidR="00FA0391" w:rsidRPr="00C82DDC" w14:paraId="616EF30B" w14:textId="77777777" w:rsidTr="007868FC">
        <w:trPr>
          <w:trHeight w:val="20"/>
        </w:trPr>
        <w:tc>
          <w:tcPr>
            <w:tcW w:w="1827" w:type="dxa"/>
            <w:shd w:val="clear" w:color="auto" w:fill="FFFFFF" w:themeFill="background1"/>
          </w:tcPr>
          <w:p w14:paraId="33FF7DFD" w14:textId="77777777" w:rsidR="00FA0391" w:rsidRPr="00B33DD2" w:rsidRDefault="00FA0391" w:rsidP="007868FC">
            <w:pPr>
              <w:jc w:val="both"/>
              <w:rPr>
                <w:sz w:val="18"/>
                <w:szCs w:val="18"/>
              </w:rPr>
            </w:pPr>
            <w:r w:rsidRPr="00B33DD2">
              <w:rPr>
                <w:sz w:val="20"/>
                <w:lang w:eastAsia="en-GB"/>
              </w:rPr>
              <w:t>Vienota skolotāju profesionālās kvalifikācijas eksāmena koncepta  izstrāde</w:t>
            </w:r>
          </w:p>
        </w:tc>
        <w:tc>
          <w:tcPr>
            <w:tcW w:w="2410" w:type="dxa"/>
            <w:shd w:val="clear" w:color="auto" w:fill="FFFFFF" w:themeFill="background1"/>
          </w:tcPr>
          <w:p w14:paraId="6B913297" w14:textId="77777777" w:rsidR="00FA0391" w:rsidRPr="00B33DD2" w:rsidRDefault="00FA0391" w:rsidP="007868FC">
            <w:pPr>
              <w:jc w:val="both"/>
              <w:rPr>
                <w:sz w:val="18"/>
                <w:szCs w:val="18"/>
              </w:rPr>
            </w:pPr>
            <w:r w:rsidRPr="00B33DD2">
              <w:rPr>
                <w:sz w:val="20"/>
                <w:lang w:eastAsia="en-GB"/>
              </w:rPr>
              <w:t>Izstrādāts eksāmena koncepts, ņemot vērā skolotāju ieejas ceļu dažādību profesijā</w:t>
            </w:r>
          </w:p>
        </w:tc>
        <w:tc>
          <w:tcPr>
            <w:tcW w:w="1488" w:type="dxa"/>
            <w:shd w:val="clear" w:color="auto" w:fill="FFFFFF" w:themeFill="background1"/>
            <w:vAlign w:val="center"/>
          </w:tcPr>
          <w:p w14:paraId="3C4EC956" w14:textId="77777777" w:rsidR="00FA0391" w:rsidRPr="00B33DD2" w:rsidRDefault="00FA0391" w:rsidP="007868FC">
            <w:pPr>
              <w:jc w:val="center"/>
              <w:rPr>
                <w:sz w:val="18"/>
                <w:szCs w:val="18"/>
              </w:rPr>
            </w:pPr>
            <w:r w:rsidRPr="00B33DD2">
              <w:rPr>
                <w:sz w:val="20"/>
                <w:lang w:eastAsia="en-GB"/>
              </w:rPr>
              <w:t>-</w:t>
            </w:r>
          </w:p>
        </w:tc>
        <w:tc>
          <w:tcPr>
            <w:tcW w:w="1542" w:type="dxa"/>
            <w:shd w:val="clear" w:color="auto" w:fill="FFFF00"/>
            <w:vAlign w:val="center"/>
          </w:tcPr>
          <w:p w14:paraId="358EB319" w14:textId="77777777" w:rsidR="00FA0391" w:rsidRPr="00B33DD2" w:rsidRDefault="00FA0391" w:rsidP="007868FC">
            <w:pPr>
              <w:jc w:val="center"/>
              <w:rPr>
                <w:sz w:val="18"/>
                <w:szCs w:val="18"/>
              </w:rPr>
            </w:pPr>
          </w:p>
        </w:tc>
        <w:tc>
          <w:tcPr>
            <w:tcW w:w="2395" w:type="dxa"/>
            <w:shd w:val="clear" w:color="auto" w:fill="FFFFFF" w:themeFill="background1"/>
            <w:vAlign w:val="center"/>
          </w:tcPr>
          <w:p w14:paraId="3E798B2B" w14:textId="77777777" w:rsidR="00FA0391" w:rsidRPr="00B33DD2" w:rsidRDefault="00FA0391" w:rsidP="007868FC">
            <w:pPr>
              <w:spacing w:line="240" w:lineRule="auto"/>
              <w:jc w:val="center"/>
              <w:rPr>
                <w:sz w:val="20"/>
                <w:szCs w:val="20"/>
              </w:rPr>
            </w:pPr>
            <w:r w:rsidRPr="00B33DD2">
              <w:rPr>
                <w:sz w:val="20"/>
                <w:szCs w:val="20"/>
              </w:rPr>
              <w:t>-</w:t>
            </w:r>
          </w:p>
        </w:tc>
        <w:tc>
          <w:tcPr>
            <w:tcW w:w="3293" w:type="dxa"/>
            <w:shd w:val="clear" w:color="auto" w:fill="FFFFFF" w:themeFill="background1"/>
            <w:vAlign w:val="center"/>
          </w:tcPr>
          <w:p w14:paraId="57DCB63A" w14:textId="77777777" w:rsidR="00FA0391" w:rsidRPr="00B33DD2" w:rsidRDefault="00FA0391" w:rsidP="007868FC">
            <w:pPr>
              <w:spacing w:line="240" w:lineRule="auto"/>
              <w:jc w:val="center"/>
              <w:rPr>
                <w:sz w:val="20"/>
                <w:szCs w:val="20"/>
              </w:rPr>
            </w:pPr>
            <w:r w:rsidRPr="00B33DD2">
              <w:rPr>
                <w:sz w:val="20"/>
                <w:szCs w:val="20"/>
              </w:rPr>
              <w:t>Uzsākta vienota skolotāju profesionālās kvalifikācijas eksāmena koncepcijas izstrāde, iesaistot Latvijas Universitātes docētāju un doktorantu komandu (Esošās situācijas izpēte, problēmu/jautājumu aktualizācija (priekšlikumi), izstrādei nepieciešamo darbību noteikšana (priekšlikumi), koncepta izstrāde).</w:t>
            </w:r>
          </w:p>
          <w:p w14:paraId="4947C575" w14:textId="77777777" w:rsidR="00FA0391" w:rsidRPr="00B33DD2" w:rsidRDefault="00FA0391" w:rsidP="007868FC">
            <w:pPr>
              <w:rPr>
                <w:sz w:val="18"/>
                <w:szCs w:val="18"/>
              </w:rPr>
            </w:pPr>
            <w:r w:rsidRPr="00B33DD2">
              <w:rPr>
                <w:sz w:val="20"/>
                <w:szCs w:val="20"/>
              </w:rPr>
              <w:t>Koncepcijas saturs un izstrādes plāns ir saskaņots ar IZM kolēģiem. </w:t>
            </w:r>
          </w:p>
        </w:tc>
      </w:tr>
      <w:tr w:rsidR="00FA0391" w:rsidRPr="00C82DDC" w14:paraId="24EA54B9" w14:textId="77777777" w:rsidTr="00FA0391">
        <w:trPr>
          <w:trHeight w:val="20"/>
        </w:trPr>
        <w:tc>
          <w:tcPr>
            <w:tcW w:w="1827" w:type="dxa"/>
            <w:shd w:val="clear" w:color="auto" w:fill="FFFFFF" w:themeFill="background1"/>
          </w:tcPr>
          <w:p w14:paraId="786EC928" w14:textId="77777777" w:rsidR="00FA0391" w:rsidRPr="00B33DD2" w:rsidRDefault="00FA0391" w:rsidP="007868FC">
            <w:pPr>
              <w:jc w:val="both"/>
              <w:rPr>
                <w:sz w:val="18"/>
                <w:szCs w:val="18"/>
              </w:rPr>
            </w:pPr>
            <w:r w:rsidRPr="00B33DD2">
              <w:rPr>
                <w:sz w:val="20"/>
                <w:lang w:eastAsia="en-GB"/>
              </w:rPr>
              <w:t>Skolotāju profesijas popularizēšanas pasākumu organizēšana</w:t>
            </w:r>
          </w:p>
        </w:tc>
        <w:tc>
          <w:tcPr>
            <w:tcW w:w="2410" w:type="dxa"/>
            <w:shd w:val="clear" w:color="auto" w:fill="FFFFFF" w:themeFill="background1"/>
          </w:tcPr>
          <w:p w14:paraId="4D27ED68" w14:textId="77777777" w:rsidR="00FA0391" w:rsidRPr="00B33DD2" w:rsidRDefault="00FA0391" w:rsidP="007868FC">
            <w:pPr>
              <w:jc w:val="both"/>
              <w:rPr>
                <w:sz w:val="18"/>
                <w:szCs w:val="18"/>
              </w:rPr>
            </w:pPr>
            <w:bookmarkStart w:id="0" w:name="OLE_LINK3"/>
            <w:bookmarkStart w:id="1" w:name="OLE_LINK4"/>
            <w:r w:rsidRPr="00B33DD2">
              <w:rPr>
                <w:sz w:val="20"/>
                <w:lang w:eastAsia="en-GB"/>
              </w:rPr>
              <w:t>Īstenoto skolotāju profesijas popularizēšanas pasākumu skaits, ieviešot stratēģiskās komunikācijas plānu</w:t>
            </w:r>
            <w:bookmarkEnd w:id="0"/>
            <w:bookmarkEnd w:id="1"/>
          </w:p>
        </w:tc>
        <w:tc>
          <w:tcPr>
            <w:tcW w:w="1488" w:type="dxa"/>
            <w:shd w:val="clear" w:color="auto" w:fill="FFFFFF" w:themeFill="background1"/>
            <w:vAlign w:val="center"/>
          </w:tcPr>
          <w:p w14:paraId="0FCB7B96" w14:textId="77777777" w:rsidR="00FA0391" w:rsidRPr="00B33DD2" w:rsidRDefault="00FA0391" w:rsidP="007868FC">
            <w:pPr>
              <w:spacing w:line="240" w:lineRule="auto"/>
              <w:jc w:val="center"/>
              <w:rPr>
                <w:sz w:val="20"/>
                <w:lang w:eastAsia="en-GB"/>
              </w:rPr>
            </w:pPr>
            <w:r w:rsidRPr="00B33DD2">
              <w:rPr>
                <w:sz w:val="20"/>
                <w:lang w:eastAsia="en-GB"/>
              </w:rPr>
              <w:t>1 plāns</w:t>
            </w:r>
          </w:p>
          <w:p w14:paraId="0C50E3F1" w14:textId="77777777" w:rsidR="00FA0391" w:rsidRPr="00B33DD2" w:rsidRDefault="00FA0391" w:rsidP="007868FC">
            <w:pPr>
              <w:jc w:val="center"/>
              <w:rPr>
                <w:sz w:val="18"/>
                <w:szCs w:val="18"/>
              </w:rPr>
            </w:pPr>
            <w:r w:rsidRPr="00B33DD2">
              <w:rPr>
                <w:sz w:val="20"/>
                <w:lang w:eastAsia="en-GB"/>
              </w:rPr>
              <w:t>6 pasākumi</w:t>
            </w:r>
          </w:p>
        </w:tc>
        <w:tc>
          <w:tcPr>
            <w:tcW w:w="1542" w:type="dxa"/>
            <w:shd w:val="clear" w:color="auto" w:fill="92D050"/>
            <w:vAlign w:val="center"/>
          </w:tcPr>
          <w:p w14:paraId="16453BBE" w14:textId="77777777" w:rsidR="00FA0391" w:rsidRPr="00B33DD2" w:rsidRDefault="00FA0391" w:rsidP="007868FC">
            <w:pPr>
              <w:jc w:val="center"/>
              <w:rPr>
                <w:sz w:val="18"/>
                <w:szCs w:val="18"/>
              </w:rPr>
            </w:pPr>
            <w:proofErr w:type="spellStart"/>
            <w:r w:rsidRPr="00B33DD2">
              <w:rPr>
                <w:sz w:val="20"/>
                <w:szCs w:val="20"/>
              </w:rPr>
              <w:t>Luniverss</w:t>
            </w:r>
            <w:proofErr w:type="spellEnd"/>
            <w:r w:rsidRPr="00B33DD2">
              <w:rPr>
                <w:sz w:val="20"/>
                <w:szCs w:val="20"/>
              </w:rPr>
              <w:t xml:space="preserve"> (februāris), Studentu kurpēs (aprīlis), Ēnu diena </w:t>
            </w:r>
            <w:r w:rsidRPr="00B33DD2">
              <w:rPr>
                <w:sz w:val="20"/>
                <w:szCs w:val="20"/>
              </w:rPr>
              <w:lastRenderedPageBreak/>
              <w:t>(aprīlis), Skolotāju profesijas popularizēšana LU uzņemšanas kampaņas ietvaros (jūlijs), Zinātnieku nakts (septembris), Izglītības tehnoloģiju diena (oktobris), divi tiešsaistes semināri “Labās prakses idejas ikdienas darbam”  pirmsskolas skolotājiem un skolu skolotājiem (novembris)</w:t>
            </w:r>
          </w:p>
        </w:tc>
        <w:tc>
          <w:tcPr>
            <w:tcW w:w="2395" w:type="dxa"/>
            <w:shd w:val="clear" w:color="auto" w:fill="FFFFFF" w:themeFill="background1"/>
            <w:vAlign w:val="center"/>
          </w:tcPr>
          <w:p w14:paraId="79119B6C" w14:textId="77777777" w:rsidR="00FA0391" w:rsidRPr="00B33DD2" w:rsidRDefault="00FA0391" w:rsidP="007868FC">
            <w:pPr>
              <w:spacing w:line="240" w:lineRule="auto"/>
              <w:jc w:val="center"/>
              <w:rPr>
                <w:sz w:val="20"/>
                <w:szCs w:val="20"/>
              </w:rPr>
            </w:pPr>
            <w:r w:rsidRPr="00B33DD2">
              <w:rPr>
                <w:sz w:val="20"/>
                <w:szCs w:val="20"/>
              </w:rPr>
              <w:lastRenderedPageBreak/>
              <w:t>1 plāns</w:t>
            </w:r>
          </w:p>
          <w:p w14:paraId="33846F4D" w14:textId="77777777" w:rsidR="00FA0391" w:rsidRPr="00B33DD2" w:rsidRDefault="00FA0391" w:rsidP="007868FC">
            <w:pPr>
              <w:spacing w:line="240" w:lineRule="auto"/>
              <w:jc w:val="center"/>
              <w:rPr>
                <w:sz w:val="20"/>
                <w:szCs w:val="20"/>
              </w:rPr>
            </w:pPr>
            <w:r w:rsidRPr="00B33DD2">
              <w:rPr>
                <w:sz w:val="20"/>
                <w:szCs w:val="20"/>
              </w:rPr>
              <w:t>6 pasākumi</w:t>
            </w:r>
          </w:p>
        </w:tc>
        <w:tc>
          <w:tcPr>
            <w:tcW w:w="3293" w:type="dxa"/>
            <w:shd w:val="clear" w:color="auto" w:fill="FFFFFF" w:themeFill="background1"/>
            <w:vAlign w:val="center"/>
          </w:tcPr>
          <w:p w14:paraId="7AAEBA8E" w14:textId="77777777" w:rsidR="00FA0391" w:rsidRPr="00B33DD2" w:rsidRDefault="00FA0391" w:rsidP="007868FC">
            <w:pPr>
              <w:spacing w:line="240" w:lineRule="auto"/>
              <w:jc w:val="center"/>
              <w:rPr>
                <w:sz w:val="20"/>
                <w:szCs w:val="20"/>
              </w:rPr>
            </w:pPr>
            <w:r w:rsidRPr="00B33DD2">
              <w:rPr>
                <w:sz w:val="20"/>
                <w:szCs w:val="20"/>
              </w:rPr>
              <w:t xml:space="preserve"> IZPF dalība diskusiju forumā "Nākotnes Profesiju Ceļvedis" (janvāris), </w:t>
            </w:r>
            <w:proofErr w:type="spellStart"/>
            <w:r w:rsidRPr="00B33DD2">
              <w:rPr>
                <w:sz w:val="20"/>
                <w:szCs w:val="20"/>
              </w:rPr>
              <w:t>Universs@LU</w:t>
            </w:r>
            <w:proofErr w:type="spellEnd"/>
            <w:r w:rsidRPr="00B33DD2">
              <w:rPr>
                <w:sz w:val="20"/>
                <w:szCs w:val="20"/>
              </w:rPr>
              <w:t xml:space="preserve"> (februāris), Studentu kurpēs (aprīlis), Ēnu diena (aprīlis), trīs tiešsaistes semināri (</w:t>
            </w:r>
            <w:proofErr w:type="spellStart"/>
            <w:r w:rsidRPr="00B33DD2">
              <w:rPr>
                <w:sz w:val="20"/>
                <w:szCs w:val="20"/>
              </w:rPr>
              <w:t>Canva</w:t>
            </w:r>
            <w:proofErr w:type="spellEnd"/>
            <w:r w:rsidRPr="00B33DD2">
              <w:rPr>
                <w:sz w:val="20"/>
                <w:szCs w:val="20"/>
              </w:rPr>
              <w:t xml:space="preserve"> mācību procesā - radoši un </w:t>
            </w:r>
            <w:r w:rsidRPr="00B33DD2">
              <w:rPr>
                <w:sz w:val="20"/>
                <w:szCs w:val="20"/>
              </w:rPr>
              <w:lastRenderedPageBreak/>
              <w:t xml:space="preserve">vienkārši (aprīlis); </w:t>
            </w:r>
            <w:r w:rsidRPr="00B33DD2">
              <w:rPr>
                <w:sz w:val="20"/>
                <w:szCs w:val="20"/>
              </w:rPr>
              <w:br/>
              <w:t xml:space="preserve">Virtuālās realitātes un mākslīgā intelekta rīki mācību procesā (februāris); </w:t>
            </w:r>
            <w:r w:rsidRPr="00B33DD2">
              <w:rPr>
                <w:sz w:val="20"/>
                <w:szCs w:val="20"/>
              </w:rPr>
              <w:br/>
              <w:t xml:space="preserve">Izglītojošās robotikas integrēšana sākumskolas izglītības saturā (marts)) </w:t>
            </w:r>
          </w:p>
          <w:p w14:paraId="1C37D4C5" w14:textId="77777777" w:rsidR="00FA0391" w:rsidRPr="00B33DD2" w:rsidRDefault="00FA0391" w:rsidP="007868FC">
            <w:pPr>
              <w:rPr>
                <w:sz w:val="18"/>
                <w:szCs w:val="18"/>
              </w:rPr>
            </w:pPr>
            <w:r w:rsidRPr="00B33DD2">
              <w:rPr>
                <w:sz w:val="20"/>
                <w:lang w:eastAsia="en-GB"/>
              </w:rPr>
              <w:t xml:space="preserve">Universitāte ir aktīvi popularizējusi un iesaistījusi Latvijas </w:t>
            </w:r>
            <w:r w:rsidRPr="00B33DD2">
              <w:rPr>
                <w:b/>
                <w:bCs/>
                <w:sz w:val="20"/>
                <w:lang w:eastAsia="en-GB"/>
              </w:rPr>
              <w:t>Skolotāju gada balvas</w:t>
            </w:r>
            <w:r w:rsidRPr="00B33DD2">
              <w:rPr>
                <w:sz w:val="20"/>
                <w:lang w:eastAsia="en-GB"/>
              </w:rPr>
              <w:t xml:space="preserve"> pretendentus un saņēmējus universitātes organizētajos profesionālās pilnveides pasākumos pedagogiem.</w:t>
            </w:r>
          </w:p>
        </w:tc>
      </w:tr>
      <w:tr w:rsidR="00FA0391" w:rsidRPr="00C82DDC" w14:paraId="081D71E7" w14:textId="77777777" w:rsidTr="007868FC">
        <w:trPr>
          <w:trHeight w:val="20"/>
        </w:trPr>
        <w:tc>
          <w:tcPr>
            <w:tcW w:w="1827" w:type="dxa"/>
            <w:shd w:val="clear" w:color="auto" w:fill="FFFFFF" w:themeFill="background1"/>
          </w:tcPr>
          <w:p w14:paraId="4CC0F7CD" w14:textId="77777777" w:rsidR="00FA0391" w:rsidRPr="00B33DD2" w:rsidRDefault="00FA0391" w:rsidP="007868FC">
            <w:pPr>
              <w:jc w:val="both"/>
              <w:rPr>
                <w:sz w:val="18"/>
                <w:szCs w:val="18"/>
              </w:rPr>
            </w:pPr>
            <w:r w:rsidRPr="00B33DD2">
              <w:rPr>
                <w:sz w:val="20"/>
                <w:lang w:eastAsia="en-GB"/>
              </w:rPr>
              <w:lastRenderedPageBreak/>
              <w:t>Latvijas Universitātes sadarbības skolu tīkla attīstība</w:t>
            </w:r>
          </w:p>
        </w:tc>
        <w:tc>
          <w:tcPr>
            <w:tcW w:w="2410" w:type="dxa"/>
            <w:shd w:val="clear" w:color="auto" w:fill="FFFFFF" w:themeFill="background1"/>
          </w:tcPr>
          <w:p w14:paraId="21EF4EF6" w14:textId="77777777" w:rsidR="00FA0391" w:rsidRPr="00B33DD2" w:rsidRDefault="00FA0391" w:rsidP="007868FC">
            <w:pPr>
              <w:jc w:val="both"/>
              <w:rPr>
                <w:sz w:val="18"/>
                <w:szCs w:val="18"/>
              </w:rPr>
            </w:pPr>
            <w:r w:rsidRPr="00B33DD2">
              <w:rPr>
                <w:sz w:val="20"/>
                <w:lang w:eastAsia="en-GB"/>
              </w:rPr>
              <w:t xml:space="preserve">Veikto pasākumu skaits Latvijas Universitātes sadarbības skolu tīkla iesaistei pedagoģijas </w:t>
            </w:r>
            <w:r w:rsidRPr="00B33DD2">
              <w:rPr>
                <w:sz w:val="20"/>
                <w:lang w:eastAsia="en-GB"/>
              </w:rPr>
              <w:lastRenderedPageBreak/>
              <w:t xml:space="preserve">studiju un pētniecības sasaistei ar izglītības iestāžu vidi </w:t>
            </w:r>
          </w:p>
        </w:tc>
        <w:tc>
          <w:tcPr>
            <w:tcW w:w="1488" w:type="dxa"/>
            <w:shd w:val="clear" w:color="auto" w:fill="FFFFFF" w:themeFill="background1"/>
            <w:vAlign w:val="center"/>
          </w:tcPr>
          <w:p w14:paraId="74B504E3" w14:textId="77777777" w:rsidR="00FA0391" w:rsidRPr="00B33DD2" w:rsidRDefault="00FA0391" w:rsidP="007868FC">
            <w:pPr>
              <w:jc w:val="center"/>
              <w:rPr>
                <w:sz w:val="18"/>
                <w:szCs w:val="18"/>
              </w:rPr>
            </w:pPr>
            <w:r w:rsidRPr="00B33DD2">
              <w:rPr>
                <w:sz w:val="20"/>
                <w:lang w:eastAsia="en-GB"/>
              </w:rPr>
              <w:lastRenderedPageBreak/>
              <w:t>2 pasākumi</w:t>
            </w:r>
          </w:p>
        </w:tc>
        <w:tc>
          <w:tcPr>
            <w:tcW w:w="1542" w:type="dxa"/>
            <w:shd w:val="clear" w:color="auto" w:fill="FFFF00"/>
            <w:vAlign w:val="center"/>
          </w:tcPr>
          <w:p w14:paraId="5F896A48" w14:textId="77777777" w:rsidR="00FA0391" w:rsidRPr="00B33DD2" w:rsidRDefault="00FA0391" w:rsidP="007868FC">
            <w:pPr>
              <w:jc w:val="center"/>
              <w:rPr>
                <w:sz w:val="18"/>
                <w:szCs w:val="18"/>
              </w:rPr>
            </w:pPr>
            <w:r w:rsidRPr="00B33DD2">
              <w:rPr>
                <w:sz w:val="20"/>
                <w:szCs w:val="20"/>
              </w:rPr>
              <w:t xml:space="preserve">Ir uzsākta Latvijas Universitātes sadarbības </w:t>
            </w:r>
            <w:r w:rsidRPr="00B33DD2">
              <w:rPr>
                <w:sz w:val="20"/>
                <w:szCs w:val="20"/>
              </w:rPr>
              <w:lastRenderedPageBreak/>
              <w:t>skolu tīkla plāna izveide, iekļaujot tajā visu universitātes daudzveidīgo piedāvājumu skolotājiem un pedagogiem. Izstrāde tiks pabeigta un piedāvāta skolām 2025. gada augustā.</w:t>
            </w:r>
          </w:p>
        </w:tc>
        <w:tc>
          <w:tcPr>
            <w:tcW w:w="2395" w:type="dxa"/>
            <w:shd w:val="clear" w:color="auto" w:fill="FFFFFF" w:themeFill="background1"/>
            <w:vAlign w:val="center"/>
          </w:tcPr>
          <w:p w14:paraId="35BF22B3" w14:textId="77777777" w:rsidR="00FA0391" w:rsidRPr="00B33DD2" w:rsidRDefault="00FA0391" w:rsidP="007868FC">
            <w:pPr>
              <w:jc w:val="center"/>
              <w:rPr>
                <w:sz w:val="18"/>
                <w:szCs w:val="18"/>
              </w:rPr>
            </w:pPr>
            <w:r w:rsidRPr="00B33DD2">
              <w:rPr>
                <w:sz w:val="18"/>
                <w:szCs w:val="18"/>
              </w:rPr>
              <w:lastRenderedPageBreak/>
              <w:t>2 pasākumi</w:t>
            </w:r>
          </w:p>
        </w:tc>
        <w:tc>
          <w:tcPr>
            <w:tcW w:w="3293" w:type="dxa"/>
            <w:shd w:val="clear" w:color="auto" w:fill="FFFFFF" w:themeFill="background1"/>
            <w:vAlign w:val="center"/>
          </w:tcPr>
          <w:p w14:paraId="00A2FF01" w14:textId="77777777" w:rsidR="00FA0391" w:rsidRPr="00B33DD2" w:rsidRDefault="00FA0391" w:rsidP="007868FC">
            <w:pPr>
              <w:rPr>
                <w:sz w:val="18"/>
                <w:szCs w:val="18"/>
              </w:rPr>
            </w:pPr>
          </w:p>
        </w:tc>
      </w:tr>
      <w:tr w:rsidR="00FA0391" w:rsidRPr="00C82DDC" w14:paraId="6D66F425" w14:textId="77777777" w:rsidTr="007868FC">
        <w:trPr>
          <w:trHeight w:val="20"/>
        </w:trPr>
        <w:tc>
          <w:tcPr>
            <w:tcW w:w="12955" w:type="dxa"/>
            <w:gridSpan w:val="6"/>
            <w:shd w:val="clear" w:color="auto" w:fill="auto"/>
          </w:tcPr>
          <w:p w14:paraId="6CA768A8" w14:textId="77777777" w:rsidR="00FA0391" w:rsidRPr="00B33DD2" w:rsidRDefault="00FA0391" w:rsidP="007868FC">
            <w:pPr>
              <w:jc w:val="center"/>
              <w:rPr>
                <w:sz w:val="28"/>
                <w:szCs w:val="36"/>
              </w:rPr>
            </w:pPr>
            <w:r w:rsidRPr="00B33DD2">
              <w:rPr>
                <w:sz w:val="28"/>
                <w:szCs w:val="36"/>
                <w:lang w:eastAsia="en-GB"/>
              </w:rPr>
              <w:t>RTU</w:t>
            </w:r>
          </w:p>
        </w:tc>
      </w:tr>
      <w:tr w:rsidR="00FA0391" w:rsidRPr="00C82DDC" w14:paraId="353BA3B3" w14:textId="77777777" w:rsidTr="00FA0391">
        <w:trPr>
          <w:trHeight w:val="20"/>
        </w:trPr>
        <w:tc>
          <w:tcPr>
            <w:tcW w:w="1827" w:type="dxa"/>
            <w:shd w:val="clear" w:color="auto" w:fill="FFFFFF" w:themeFill="background1"/>
            <w:vAlign w:val="center"/>
          </w:tcPr>
          <w:p w14:paraId="21B12275" w14:textId="77777777" w:rsidR="00FA0391" w:rsidRPr="00B33DD2" w:rsidRDefault="00FA0391" w:rsidP="007868FC">
            <w:pPr>
              <w:jc w:val="both"/>
              <w:rPr>
                <w:sz w:val="18"/>
                <w:szCs w:val="18"/>
              </w:rPr>
            </w:pPr>
            <w:r w:rsidRPr="00B33DD2">
              <w:rPr>
                <w:rFonts w:cs="Arial"/>
                <w:bCs/>
                <w:sz w:val="20"/>
                <w:szCs w:val="20"/>
              </w:rPr>
              <w:t>Valsts finansēto STEM absolventu skaits</w:t>
            </w:r>
          </w:p>
        </w:tc>
        <w:tc>
          <w:tcPr>
            <w:tcW w:w="2410" w:type="dxa"/>
            <w:shd w:val="clear" w:color="auto" w:fill="FFFFFF" w:themeFill="background1"/>
            <w:vAlign w:val="center"/>
          </w:tcPr>
          <w:p w14:paraId="2383B574" w14:textId="77777777" w:rsidR="00FA0391" w:rsidRPr="00B33DD2" w:rsidRDefault="00FA0391" w:rsidP="007868FC">
            <w:pPr>
              <w:jc w:val="both"/>
              <w:rPr>
                <w:sz w:val="18"/>
                <w:szCs w:val="18"/>
              </w:rPr>
            </w:pPr>
            <w:r w:rsidRPr="00B33DD2">
              <w:rPr>
                <w:rFonts w:cs="Arial"/>
                <w:bCs/>
                <w:sz w:val="20"/>
                <w:szCs w:val="20"/>
              </w:rPr>
              <w:t>Valsts finansēto STEM studiju absolventu skaits</w:t>
            </w:r>
          </w:p>
        </w:tc>
        <w:tc>
          <w:tcPr>
            <w:tcW w:w="1488" w:type="dxa"/>
            <w:shd w:val="clear" w:color="auto" w:fill="FFFFFF" w:themeFill="background1"/>
            <w:vAlign w:val="center"/>
          </w:tcPr>
          <w:p w14:paraId="0ED4D98B" w14:textId="77777777" w:rsidR="00FA0391" w:rsidRPr="00B33DD2" w:rsidRDefault="00FA0391" w:rsidP="007868FC">
            <w:pPr>
              <w:jc w:val="center"/>
              <w:rPr>
                <w:sz w:val="18"/>
                <w:szCs w:val="18"/>
              </w:rPr>
            </w:pPr>
            <w:r w:rsidRPr="00B33DD2">
              <w:rPr>
                <w:rFonts w:cs="Arial"/>
                <w:sz w:val="20"/>
                <w:szCs w:val="20"/>
              </w:rPr>
              <w:t>922</w:t>
            </w:r>
          </w:p>
        </w:tc>
        <w:tc>
          <w:tcPr>
            <w:tcW w:w="1542" w:type="dxa"/>
            <w:shd w:val="clear" w:color="auto" w:fill="92D050"/>
            <w:vAlign w:val="center"/>
          </w:tcPr>
          <w:p w14:paraId="16AA5808" w14:textId="77777777" w:rsidR="00FA0391" w:rsidRPr="00B33DD2" w:rsidRDefault="00FA0391" w:rsidP="007868FC">
            <w:pPr>
              <w:jc w:val="center"/>
              <w:rPr>
                <w:sz w:val="18"/>
                <w:szCs w:val="18"/>
              </w:rPr>
            </w:pPr>
            <w:r w:rsidRPr="00B33DD2">
              <w:rPr>
                <w:rFonts w:cs="Arial"/>
                <w:sz w:val="20"/>
                <w:szCs w:val="20"/>
              </w:rPr>
              <w:t>953</w:t>
            </w:r>
          </w:p>
        </w:tc>
        <w:tc>
          <w:tcPr>
            <w:tcW w:w="2395" w:type="dxa"/>
            <w:shd w:val="clear" w:color="auto" w:fill="FFFFFF" w:themeFill="background1"/>
            <w:vAlign w:val="center"/>
          </w:tcPr>
          <w:p w14:paraId="1FFFD6AB" w14:textId="77777777" w:rsidR="00FA0391" w:rsidRPr="00B33DD2" w:rsidRDefault="00FA0391" w:rsidP="007868FC">
            <w:pPr>
              <w:jc w:val="center"/>
              <w:rPr>
                <w:sz w:val="18"/>
                <w:szCs w:val="18"/>
              </w:rPr>
            </w:pPr>
            <w:r w:rsidRPr="00B33DD2">
              <w:rPr>
                <w:sz w:val="18"/>
                <w:szCs w:val="18"/>
              </w:rPr>
              <w:t>985</w:t>
            </w:r>
          </w:p>
        </w:tc>
        <w:tc>
          <w:tcPr>
            <w:tcW w:w="3293" w:type="dxa"/>
            <w:shd w:val="clear" w:color="auto" w:fill="FFFFFF" w:themeFill="background1"/>
            <w:vAlign w:val="center"/>
          </w:tcPr>
          <w:p w14:paraId="34DB1498" w14:textId="77777777" w:rsidR="00FA0391" w:rsidRPr="00B33DD2" w:rsidRDefault="00FA0391" w:rsidP="007868FC">
            <w:pPr>
              <w:rPr>
                <w:sz w:val="18"/>
                <w:szCs w:val="18"/>
              </w:rPr>
            </w:pPr>
            <w:r w:rsidRPr="00B33DD2">
              <w:rPr>
                <w:sz w:val="18"/>
                <w:szCs w:val="18"/>
              </w:rPr>
              <w:t>Koplietošanas auditoriju izdevumi (</w:t>
            </w:r>
            <w:proofErr w:type="spellStart"/>
            <w:r w:rsidRPr="00B33DD2">
              <w:rPr>
                <w:sz w:val="18"/>
                <w:szCs w:val="18"/>
              </w:rPr>
              <w:t>Solidworks</w:t>
            </w:r>
            <w:proofErr w:type="spellEnd"/>
            <w:r w:rsidRPr="00B33DD2">
              <w:rPr>
                <w:sz w:val="18"/>
                <w:szCs w:val="18"/>
              </w:rPr>
              <w:t xml:space="preserve"> programmatūras atbalsts mācību klasēm, programmatūras “Digitālais karjeras asistents” licence, pakalpojuma daļas "Lietotājs" ieviešana u.c.)</w:t>
            </w:r>
          </w:p>
          <w:p w14:paraId="53B1E714" w14:textId="77777777" w:rsidR="00FA0391" w:rsidRPr="00B33DD2" w:rsidRDefault="00FA0391" w:rsidP="007868FC">
            <w:pPr>
              <w:rPr>
                <w:sz w:val="18"/>
                <w:szCs w:val="18"/>
              </w:rPr>
            </w:pPr>
            <w:r w:rsidRPr="00B33DD2">
              <w:rPr>
                <w:sz w:val="18"/>
                <w:szCs w:val="18"/>
              </w:rPr>
              <w:t xml:space="preserve">STEM izglītības veicināšana (Dažādu izglītības aktivitāšu veicināšana - piem. Talantu programma, Karjeras dienas, </w:t>
            </w:r>
            <w:proofErr w:type="spellStart"/>
            <w:r w:rsidRPr="00B33DD2">
              <w:rPr>
                <w:sz w:val="18"/>
                <w:szCs w:val="18"/>
              </w:rPr>
              <w:t>Futurimo</w:t>
            </w:r>
            <w:proofErr w:type="spellEnd"/>
            <w:r w:rsidRPr="00B33DD2">
              <w:rPr>
                <w:sz w:val="18"/>
                <w:szCs w:val="18"/>
              </w:rPr>
              <w:t>, Bērnu jauniešu universitāte, u.c.)</w:t>
            </w:r>
          </w:p>
          <w:p w14:paraId="6AFADEA1" w14:textId="77777777" w:rsidR="00FA0391" w:rsidRPr="00B33DD2" w:rsidRDefault="00FA0391" w:rsidP="007868FC">
            <w:pPr>
              <w:rPr>
                <w:sz w:val="18"/>
                <w:szCs w:val="18"/>
              </w:rPr>
            </w:pPr>
            <w:r w:rsidRPr="00B33DD2">
              <w:rPr>
                <w:sz w:val="18"/>
                <w:szCs w:val="18"/>
              </w:rPr>
              <w:t xml:space="preserve">IT īpašiem mērķiem (Studiju vadības sistēmas "Studijas" izstrādnes, licenču </w:t>
            </w:r>
            <w:r w:rsidRPr="00B33DD2">
              <w:rPr>
                <w:sz w:val="18"/>
                <w:szCs w:val="18"/>
              </w:rPr>
              <w:lastRenderedPageBreak/>
              <w:t>noma izglītības veicināšanai, Vienotās uzņemšanas programmatūras izstrādnes u.c.</w:t>
            </w:r>
          </w:p>
        </w:tc>
      </w:tr>
      <w:tr w:rsidR="00FA0391" w:rsidRPr="00C82DDC" w14:paraId="14394305" w14:textId="77777777" w:rsidTr="00FA0391">
        <w:trPr>
          <w:trHeight w:val="20"/>
        </w:trPr>
        <w:tc>
          <w:tcPr>
            <w:tcW w:w="1827" w:type="dxa"/>
            <w:shd w:val="clear" w:color="auto" w:fill="FFFFFF" w:themeFill="background1"/>
            <w:vAlign w:val="center"/>
          </w:tcPr>
          <w:p w14:paraId="4C03E25E" w14:textId="77777777" w:rsidR="00FA0391" w:rsidRPr="00B33DD2" w:rsidRDefault="00FA0391" w:rsidP="007868FC">
            <w:pPr>
              <w:jc w:val="both"/>
              <w:rPr>
                <w:sz w:val="18"/>
                <w:szCs w:val="18"/>
              </w:rPr>
            </w:pPr>
            <w:r w:rsidRPr="00B33DD2">
              <w:rPr>
                <w:rFonts w:cs="Arial"/>
                <w:bCs/>
                <w:sz w:val="20"/>
                <w:szCs w:val="20"/>
              </w:rPr>
              <w:lastRenderedPageBreak/>
              <w:t>Tālākizglītība</w:t>
            </w:r>
          </w:p>
        </w:tc>
        <w:tc>
          <w:tcPr>
            <w:tcW w:w="2410" w:type="dxa"/>
            <w:shd w:val="clear" w:color="auto" w:fill="FFFFFF" w:themeFill="background1"/>
            <w:vAlign w:val="center"/>
          </w:tcPr>
          <w:p w14:paraId="4C100FE8" w14:textId="77777777" w:rsidR="00FA0391" w:rsidRPr="00B33DD2" w:rsidRDefault="00FA0391" w:rsidP="007868FC">
            <w:pPr>
              <w:jc w:val="both"/>
              <w:rPr>
                <w:sz w:val="18"/>
                <w:szCs w:val="18"/>
              </w:rPr>
            </w:pPr>
            <w:r w:rsidRPr="00B33DD2">
              <w:rPr>
                <w:rFonts w:cs="Arial"/>
                <w:bCs/>
                <w:sz w:val="20"/>
                <w:szCs w:val="20"/>
              </w:rPr>
              <w:t>Izsniegto tālākizglītības sertifikātu un apliecību skaits</w:t>
            </w:r>
          </w:p>
        </w:tc>
        <w:tc>
          <w:tcPr>
            <w:tcW w:w="1488" w:type="dxa"/>
            <w:shd w:val="clear" w:color="auto" w:fill="FFFFFF" w:themeFill="background1"/>
            <w:vAlign w:val="center"/>
          </w:tcPr>
          <w:p w14:paraId="1F3F165E" w14:textId="77777777" w:rsidR="00FA0391" w:rsidRPr="00B33DD2" w:rsidRDefault="00FA0391" w:rsidP="007868FC">
            <w:pPr>
              <w:jc w:val="center"/>
              <w:rPr>
                <w:sz w:val="18"/>
                <w:szCs w:val="18"/>
              </w:rPr>
            </w:pPr>
            <w:r w:rsidRPr="00B33DD2">
              <w:rPr>
                <w:rFonts w:cs="Arial"/>
                <w:sz w:val="20"/>
                <w:szCs w:val="20"/>
              </w:rPr>
              <w:t>4130</w:t>
            </w:r>
          </w:p>
        </w:tc>
        <w:tc>
          <w:tcPr>
            <w:tcW w:w="1542" w:type="dxa"/>
            <w:shd w:val="clear" w:color="auto" w:fill="92D050"/>
            <w:vAlign w:val="center"/>
          </w:tcPr>
          <w:p w14:paraId="5249DAE1" w14:textId="77777777" w:rsidR="00FA0391" w:rsidRPr="00B33DD2" w:rsidRDefault="00FA0391" w:rsidP="007868FC">
            <w:pPr>
              <w:jc w:val="center"/>
              <w:rPr>
                <w:sz w:val="18"/>
                <w:szCs w:val="18"/>
              </w:rPr>
            </w:pPr>
            <w:r w:rsidRPr="00B33DD2">
              <w:rPr>
                <w:rFonts w:cs="Arial"/>
                <w:sz w:val="20"/>
                <w:szCs w:val="20"/>
              </w:rPr>
              <w:t>4203</w:t>
            </w:r>
          </w:p>
        </w:tc>
        <w:tc>
          <w:tcPr>
            <w:tcW w:w="2395" w:type="dxa"/>
            <w:shd w:val="clear" w:color="auto" w:fill="FFFFFF" w:themeFill="background1"/>
            <w:vAlign w:val="center"/>
          </w:tcPr>
          <w:p w14:paraId="765ED58F" w14:textId="77777777" w:rsidR="00FA0391" w:rsidRPr="00B33DD2" w:rsidRDefault="00FA0391" w:rsidP="007868FC">
            <w:pPr>
              <w:jc w:val="center"/>
              <w:rPr>
                <w:sz w:val="18"/>
                <w:szCs w:val="18"/>
              </w:rPr>
            </w:pPr>
            <w:r w:rsidRPr="00B33DD2">
              <w:rPr>
                <w:sz w:val="18"/>
                <w:szCs w:val="18"/>
              </w:rPr>
              <w:t>5000</w:t>
            </w:r>
          </w:p>
        </w:tc>
        <w:tc>
          <w:tcPr>
            <w:tcW w:w="3293" w:type="dxa"/>
            <w:shd w:val="clear" w:color="auto" w:fill="FFFFFF" w:themeFill="background1"/>
            <w:vAlign w:val="center"/>
          </w:tcPr>
          <w:p w14:paraId="2F33B767" w14:textId="77777777" w:rsidR="00FA0391" w:rsidRPr="00B33DD2" w:rsidRDefault="00FA0391" w:rsidP="007868FC">
            <w:pPr>
              <w:rPr>
                <w:sz w:val="18"/>
                <w:szCs w:val="18"/>
              </w:rPr>
            </w:pPr>
            <w:r w:rsidRPr="00B33DD2">
              <w:rPr>
                <w:sz w:val="18"/>
                <w:szCs w:val="18"/>
              </w:rPr>
              <w:t>Studiju infrastruktūras efektivitātes uzlabošana (Telpu atbrīvošana (t.sk. infrastruktūras konsolidācija Ķīpsalā) un infrastruktūras attīstības plāns)</w:t>
            </w:r>
          </w:p>
          <w:p w14:paraId="6E0FA5FC" w14:textId="77777777" w:rsidR="00FA0391" w:rsidRPr="00B33DD2" w:rsidRDefault="00FA0391" w:rsidP="007868FC">
            <w:pPr>
              <w:rPr>
                <w:sz w:val="18"/>
                <w:szCs w:val="18"/>
              </w:rPr>
            </w:pPr>
            <w:r w:rsidRPr="00B33DD2">
              <w:rPr>
                <w:sz w:val="18"/>
                <w:szCs w:val="18"/>
              </w:rPr>
              <w:t>Koplietošanas auditoriju izdevumi (</w:t>
            </w:r>
            <w:proofErr w:type="spellStart"/>
            <w:r w:rsidRPr="00B33DD2">
              <w:rPr>
                <w:sz w:val="18"/>
                <w:szCs w:val="18"/>
              </w:rPr>
              <w:t>Solidworks</w:t>
            </w:r>
            <w:proofErr w:type="spellEnd"/>
            <w:r w:rsidRPr="00B33DD2">
              <w:rPr>
                <w:sz w:val="18"/>
                <w:szCs w:val="18"/>
              </w:rPr>
              <w:t xml:space="preserve"> programmatūras atbalsts mācību klasēm, programmatūras “Digitālais karjeras asistents” licence, pakalpojuma daļas "Lietotājs" ieviešana u.c.)</w:t>
            </w:r>
          </w:p>
          <w:p w14:paraId="695F9DE5" w14:textId="77777777" w:rsidR="00FA0391" w:rsidRPr="00B33DD2" w:rsidRDefault="00FA0391" w:rsidP="007868FC">
            <w:pPr>
              <w:rPr>
                <w:sz w:val="18"/>
                <w:szCs w:val="18"/>
              </w:rPr>
            </w:pPr>
            <w:r w:rsidRPr="00B33DD2">
              <w:rPr>
                <w:sz w:val="18"/>
                <w:szCs w:val="18"/>
              </w:rPr>
              <w:t>IT īpašiem mērķiem (Studiju vadības sistēmas "Studijas" izstrādnes, licenču noma izglītības veicināšanai, Vienotās uzņemšanas programmatūras izstrādnes u.c.)</w:t>
            </w:r>
          </w:p>
        </w:tc>
      </w:tr>
      <w:tr w:rsidR="00FA0391" w:rsidRPr="00C82DDC" w14:paraId="030310AE" w14:textId="77777777" w:rsidTr="00FA0391">
        <w:trPr>
          <w:trHeight w:val="20"/>
        </w:trPr>
        <w:tc>
          <w:tcPr>
            <w:tcW w:w="1827" w:type="dxa"/>
            <w:shd w:val="clear" w:color="auto" w:fill="FFFFFF" w:themeFill="background1"/>
            <w:vAlign w:val="center"/>
          </w:tcPr>
          <w:p w14:paraId="73CCCEB6" w14:textId="77777777" w:rsidR="00FA0391" w:rsidRPr="00B33DD2" w:rsidRDefault="00FA0391" w:rsidP="007868FC">
            <w:pPr>
              <w:jc w:val="both"/>
              <w:rPr>
                <w:sz w:val="18"/>
                <w:szCs w:val="18"/>
              </w:rPr>
            </w:pPr>
            <w:r w:rsidRPr="00B33DD2">
              <w:rPr>
                <w:rFonts w:cs="Arial"/>
                <w:bCs/>
                <w:sz w:val="20"/>
                <w:szCs w:val="20"/>
              </w:rPr>
              <w:t>Studentu atbirums (maksimālais slieksnis)</w:t>
            </w:r>
          </w:p>
        </w:tc>
        <w:tc>
          <w:tcPr>
            <w:tcW w:w="2410" w:type="dxa"/>
            <w:shd w:val="clear" w:color="auto" w:fill="FFFFFF" w:themeFill="background1"/>
            <w:vAlign w:val="center"/>
          </w:tcPr>
          <w:p w14:paraId="1323094A" w14:textId="77777777" w:rsidR="00FA0391" w:rsidRPr="00B33DD2" w:rsidRDefault="00FA0391" w:rsidP="007868FC">
            <w:pPr>
              <w:jc w:val="both"/>
              <w:rPr>
                <w:sz w:val="18"/>
                <w:szCs w:val="18"/>
              </w:rPr>
            </w:pPr>
            <w:r w:rsidRPr="00B33DD2">
              <w:rPr>
                <w:rFonts w:cs="Arial"/>
                <w:bCs/>
                <w:sz w:val="20"/>
                <w:szCs w:val="20"/>
              </w:rPr>
              <w:t xml:space="preserve">Mācību gada laikā atskaitīto studentu skaits pret kopējo studentu skaitu uz attiecīgā gada 1. oktobri </w:t>
            </w:r>
          </w:p>
        </w:tc>
        <w:tc>
          <w:tcPr>
            <w:tcW w:w="1488" w:type="dxa"/>
            <w:shd w:val="clear" w:color="auto" w:fill="FFFFFF" w:themeFill="background1"/>
            <w:vAlign w:val="center"/>
          </w:tcPr>
          <w:p w14:paraId="42282863" w14:textId="77777777" w:rsidR="00FA0391" w:rsidRPr="00B33DD2" w:rsidRDefault="00FA0391" w:rsidP="007868FC">
            <w:pPr>
              <w:jc w:val="center"/>
              <w:rPr>
                <w:sz w:val="18"/>
                <w:szCs w:val="18"/>
              </w:rPr>
            </w:pPr>
            <w:r w:rsidRPr="00B33DD2">
              <w:rPr>
                <w:rFonts w:cs="Arial"/>
                <w:sz w:val="20"/>
                <w:szCs w:val="20"/>
              </w:rPr>
              <w:t>41%</w:t>
            </w:r>
          </w:p>
        </w:tc>
        <w:tc>
          <w:tcPr>
            <w:tcW w:w="1542" w:type="dxa"/>
            <w:shd w:val="clear" w:color="auto" w:fill="92D050"/>
            <w:vAlign w:val="center"/>
          </w:tcPr>
          <w:p w14:paraId="19A222E7" w14:textId="77777777" w:rsidR="00FA0391" w:rsidRPr="00B33DD2" w:rsidRDefault="00FA0391" w:rsidP="007868FC">
            <w:pPr>
              <w:jc w:val="center"/>
              <w:rPr>
                <w:sz w:val="18"/>
                <w:szCs w:val="18"/>
              </w:rPr>
            </w:pPr>
            <w:r w:rsidRPr="00B33DD2">
              <w:rPr>
                <w:rFonts w:cs="Arial"/>
                <w:sz w:val="20"/>
                <w:szCs w:val="20"/>
              </w:rPr>
              <w:t>30%*</w:t>
            </w:r>
          </w:p>
        </w:tc>
        <w:tc>
          <w:tcPr>
            <w:tcW w:w="2395" w:type="dxa"/>
            <w:shd w:val="clear" w:color="auto" w:fill="FFFFFF" w:themeFill="background1"/>
            <w:vAlign w:val="center"/>
          </w:tcPr>
          <w:p w14:paraId="7C21AF96" w14:textId="77777777" w:rsidR="00FA0391" w:rsidRPr="00B33DD2" w:rsidRDefault="00FA0391" w:rsidP="007868FC">
            <w:pPr>
              <w:jc w:val="center"/>
              <w:rPr>
                <w:sz w:val="18"/>
                <w:szCs w:val="18"/>
              </w:rPr>
            </w:pPr>
            <w:r w:rsidRPr="00B33DD2">
              <w:rPr>
                <w:sz w:val="18"/>
                <w:szCs w:val="18"/>
              </w:rPr>
              <w:t>36%</w:t>
            </w:r>
          </w:p>
        </w:tc>
        <w:tc>
          <w:tcPr>
            <w:tcW w:w="3293" w:type="dxa"/>
            <w:vMerge w:val="restart"/>
            <w:shd w:val="clear" w:color="auto" w:fill="FFFFFF" w:themeFill="background1"/>
            <w:vAlign w:val="center"/>
          </w:tcPr>
          <w:p w14:paraId="335A0C1F" w14:textId="77777777" w:rsidR="00FA0391" w:rsidRPr="00B33DD2" w:rsidRDefault="00FA0391" w:rsidP="007868FC">
            <w:pPr>
              <w:rPr>
                <w:sz w:val="18"/>
                <w:szCs w:val="18"/>
              </w:rPr>
            </w:pPr>
            <w:r w:rsidRPr="00B33DD2">
              <w:rPr>
                <w:sz w:val="18"/>
                <w:szCs w:val="18"/>
              </w:rPr>
              <w:t>Studiju infrastruktūras efektivitātes uzlabošana (Telpu atbrīvošana (t.sk. infrastruktūras konsolidācija Ķīpsalā) un infrastruktūras attīstības plāns)</w:t>
            </w:r>
          </w:p>
          <w:p w14:paraId="208FDA34" w14:textId="77777777" w:rsidR="00FA0391" w:rsidRPr="00B33DD2" w:rsidRDefault="00FA0391" w:rsidP="007868FC">
            <w:pPr>
              <w:rPr>
                <w:sz w:val="18"/>
                <w:szCs w:val="18"/>
              </w:rPr>
            </w:pPr>
            <w:r w:rsidRPr="00B33DD2">
              <w:rPr>
                <w:sz w:val="18"/>
                <w:szCs w:val="18"/>
              </w:rPr>
              <w:t>Koplietošanas auditoriju izdevumi (</w:t>
            </w:r>
            <w:proofErr w:type="spellStart"/>
            <w:r w:rsidRPr="00B33DD2">
              <w:rPr>
                <w:sz w:val="18"/>
                <w:szCs w:val="18"/>
              </w:rPr>
              <w:t>Solidworks</w:t>
            </w:r>
            <w:proofErr w:type="spellEnd"/>
            <w:r w:rsidRPr="00B33DD2">
              <w:rPr>
                <w:sz w:val="18"/>
                <w:szCs w:val="18"/>
              </w:rPr>
              <w:t xml:space="preserve"> programmatūras atbalsts mācību klasēm, programmatūras “Digitālais karjeras asistents” licence, pakalpojuma daļas "Lietotājs" ieviešana u.c.)</w:t>
            </w:r>
          </w:p>
          <w:p w14:paraId="49B2C7AB" w14:textId="77777777" w:rsidR="00FA0391" w:rsidRPr="00B33DD2" w:rsidRDefault="00FA0391" w:rsidP="007868FC">
            <w:pPr>
              <w:rPr>
                <w:sz w:val="18"/>
                <w:szCs w:val="18"/>
              </w:rPr>
            </w:pPr>
            <w:r w:rsidRPr="00B33DD2">
              <w:rPr>
                <w:sz w:val="18"/>
                <w:szCs w:val="18"/>
              </w:rPr>
              <w:lastRenderedPageBreak/>
              <w:t>Studiju programmu direktoru atalgojuma ieviešana (Finansējums studiju programmu direktoriem)</w:t>
            </w:r>
          </w:p>
          <w:p w14:paraId="6AA2CF99" w14:textId="77777777" w:rsidR="00FA0391" w:rsidRPr="00B33DD2" w:rsidRDefault="00FA0391" w:rsidP="007868FC">
            <w:pPr>
              <w:rPr>
                <w:sz w:val="18"/>
                <w:szCs w:val="18"/>
              </w:rPr>
            </w:pPr>
            <w:r w:rsidRPr="00B33DD2">
              <w:rPr>
                <w:sz w:val="18"/>
                <w:szCs w:val="18"/>
              </w:rPr>
              <w:t>IT īpašiem mērķiem (Studiju vadības sistēmas "Studijas" izstrādnes, licenču noma izglītības veicināšanai, Vienotās uzņemšanas programmatūras izstrādnes u.c.)</w:t>
            </w:r>
          </w:p>
        </w:tc>
      </w:tr>
      <w:tr w:rsidR="00FA0391" w:rsidRPr="00C82DDC" w14:paraId="0E87F0B6" w14:textId="77777777" w:rsidTr="00FA0391">
        <w:trPr>
          <w:trHeight w:val="20"/>
        </w:trPr>
        <w:tc>
          <w:tcPr>
            <w:tcW w:w="1827" w:type="dxa"/>
            <w:shd w:val="clear" w:color="auto" w:fill="FFFFFF" w:themeFill="background1"/>
            <w:vAlign w:val="center"/>
          </w:tcPr>
          <w:p w14:paraId="27A38C80" w14:textId="77777777" w:rsidR="00FA0391" w:rsidRPr="00B33DD2" w:rsidRDefault="00FA0391" w:rsidP="007868FC">
            <w:pPr>
              <w:jc w:val="both"/>
              <w:rPr>
                <w:sz w:val="18"/>
                <w:szCs w:val="18"/>
              </w:rPr>
            </w:pPr>
            <w:r w:rsidRPr="00B33DD2">
              <w:rPr>
                <w:rFonts w:cs="Arial"/>
                <w:bCs/>
                <w:sz w:val="20"/>
                <w:szCs w:val="20"/>
              </w:rPr>
              <w:t xml:space="preserve">Pieaug STEM programmas pabeigušo īpatsvars pret absolventiem (Universitātes </w:t>
            </w:r>
            <w:r w:rsidRPr="00B33DD2">
              <w:rPr>
                <w:rFonts w:cs="Arial"/>
                <w:bCs/>
                <w:sz w:val="20"/>
                <w:szCs w:val="20"/>
              </w:rPr>
              <w:lastRenderedPageBreak/>
              <w:t>īstenotās studiju programmas bez konsolidētajām iestādēm)</w:t>
            </w:r>
          </w:p>
        </w:tc>
        <w:tc>
          <w:tcPr>
            <w:tcW w:w="2410" w:type="dxa"/>
            <w:shd w:val="clear" w:color="auto" w:fill="FFFFFF" w:themeFill="background1"/>
            <w:vAlign w:val="center"/>
          </w:tcPr>
          <w:p w14:paraId="4851C133" w14:textId="77777777" w:rsidR="00FA0391" w:rsidRPr="00B33DD2" w:rsidRDefault="00FA0391" w:rsidP="007868FC">
            <w:pPr>
              <w:jc w:val="both"/>
              <w:rPr>
                <w:sz w:val="18"/>
                <w:szCs w:val="18"/>
              </w:rPr>
            </w:pPr>
            <w:r w:rsidRPr="00B33DD2">
              <w:rPr>
                <w:rFonts w:cs="Arial"/>
                <w:bCs/>
                <w:sz w:val="20"/>
                <w:szCs w:val="20"/>
              </w:rPr>
              <w:lastRenderedPageBreak/>
              <w:t xml:space="preserve">Kopējais STEM studiju programmu absolventu skaits pret kopējo </w:t>
            </w:r>
            <w:r w:rsidRPr="00B33DD2">
              <w:rPr>
                <w:rFonts w:cs="Arial"/>
                <w:bCs/>
                <w:sz w:val="20"/>
                <w:szCs w:val="20"/>
              </w:rPr>
              <w:lastRenderedPageBreak/>
              <w:t>universitātes absolventu skaitu</w:t>
            </w:r>
          </w:p>
        </w:tc>
        <w:tc>
          <w:tcPr>
            <w:tcW w:w="1488" w:type="dxa"/>
            <w:shd w:val="clear" w:color="auto" w:fill="FFFFFF" w:themeFill="background1"/>
            <w:vAlign w:val="center"/>
          </w:tcPr>
          <w:p w14:paraId="036DA2F0" w14:textId="77777777" w:rsidR="00FA0391" w:rsidRPr="00B33DD2" w:rsidRDefault="00FA0391" w:rsidP="007868FC">
            <w:pPr>
              <w:jc w:val="center"/>
              <w:rPr>
                <w:sz w:val="18"/>
                <w:szCs w:val="18"/>
              </w:rPr>
            </w:pPr>
            <w:r w:rsidRPr="00B33DD2">
              <w:rPr>
                <w:rFonts w:cs="Arial"/>
                <w:sz w:val="20"/>
                <w:szCs w:val="20"/>
              </w:rPr>
              <w:lastRenderedPageBreak/>
              <w:t>61%</w:t>
            </w:r>
          </w:p>
        </w:tc>
        <w:tc>
          <w:tcPr>
            <w:tcW w:w="1542" w:type="dxa"/>
            <w:shd w:val="clear" w:color="auto" w:fill="92D050"/>
            <w:vAlign w:val="center"/>
          </w:tcPr>
          <w:p w14:paraId="201089C3" w14:textId="77777777" w:rsidR="00FA0391" w:rsidRPr="00B33DD2" w:rsidRDefault="00FA0391" w:rsidP="007868FC">
            <w:pPr>
              <w:jc w:val="center"/>
              <w:rPr>
                <w:sz w:val="18"/>
                <w:szCs w:val="18"/>
              </w:rPr>
            </w:pPr>
            <w:r w:rsidRPr="00B33DD2">
              <w:rPr>
                <w:rFonts w:cs="Arial"/>
                <w:sz w:val="20"/>
                <w:szCs w:val="20"/>
              </w:rPr>
              <w:t>67%</w:t>
            </w:r>
          </w:p>
        </w:tc>
        <w:tc>
          <w:tcPr>
            <w:tcW w:w="2395" w:type="dxa"/>
            <w:vAlign w:val="center"/>
          </w:tcPr>
          <w:p w14:paraId="3581B6A3" w14:textId="77777777" w:rsidR="00FA0391" w:rsidRPr="00B33DD2" w:rsidRDefault="00FA0391" w:rsidP="007868FC">
            <w:pPr>
              <w:jc w:val="center"/>
              <w:rPr>
                <w:sz w:val="18"/>
                <w:szCs w:val="18"/>
              </w:rPr>
            </w:pPr>
            <w:r w:rsidRPr="00B33DD2">
              <w:rPr>
                <w:sz w:val="18"/>
                <w:szCs w:val="18"/>
              </w:rPr>
              <w:t>63%</w:t>
            </w:r>
          </w:p>
        </w:tc>
        <w:tc>
          <w:tcPr>
            <w:tcW w:w="3293" w:type="dxa"/>
            <w:vMerge/>
            <w:vAlign w:val="center"/>
          </w:tcPr>
          <w:p w14:paraId="4C4858EA" w14:textId="77777777" w:rsidR="00FA0391" w:rsidRPr="00B33DD2" w:rsidRDefault="00FA0391" w:rsidP="007868FC">
            <w:pPr>
              <w:rPr>
                <w:sz w:val="18"/>
                <w:szCs w:val="18"/>
              </w:rPr>
            </w:pPr>
          </w:p>
        </w:tc>
      </w:tr>
      <w:tr w:rsidR="00FA0391" w:rsidRPr="00C82DDC" w14:paraId="7DCA0B47" w14:textId="77777777" w:rsidTr="00FA0391">
        <w:trPr>
          <w:trHeight w:val="20"/>
        </w:trPr>
        <w:tc>
          <w:tcPr>
            <w:tcW w:w="1827" w:type="dxa"/>
            <w:shd w:val="clear" w:color="auto" w:fill="FFFFFF" w:themeFill="background1"/>
            <w:vAlign w:val="center"/>
          </w:tcPr>
          <w:p w14:paraId="102A3895" w14:textId="77777777" w:rsidR="00FA0391" w:rsidRPr="00B33DD2" w:rsidRDefault="00FA0391" w:rsidP="007868FC">
            <w:pPr>
              <w:jc w:val="both"/>
              <w:rPr>
                <w:sz w:val="18"/>
                <w:szCs w:val="18"/>
              </w:rPr>
            </w:pPr>
            <w:r w:rsidRPr="00B33DD2">
              <w:rPr>
                <w:rFonts w:cs="Arial"/>
                <w:bCs/>
                <w:sz w:val="20"/>
                <w:szCs w:val="20"/>
              </w:rPr>
              <w:t>Piesaistītais finansējums</w:t>
            </w:r>
          </w:p>
        </w:tc>
        <w:tc>
          <w:tcPr>
            <w:tcW w:w="2410" w:type="dxa"/>
            <w:shd w:val="clear" w:color="auto" w:fill="FFFFFF" w:themeFill="background1"/>
            <w:vAlign w:val="center"/>
          </w:tcPr>
          <w:p w14:paraId="3EC96407" w14:textId="77777777" w:rsidR="00FA0391" w:rsidRPr="00B33DD2" w:rsidRDefault="00FA0391" w:rsidP="007868FC">
            <w:pPr>
              <w:jc w:val="both"/>
              <w:rPr>
                <w:sz w:val="18"/>
                <w:szCs w:val="18"/>
              </w:rPr>
            </w:pPr>
            <w:r w:rsidRPr="00B33DD2">
              <w:rPr>
                <w:rFonts w:cs="Arial"/>
                <w:bCs/>
                <w:sz w:val="20"/>
                <w:szCs w:val="20"/>
              </w:rPr>
              <w:t xml:space="preserve">Piesaistītais starptautisko projektu, nozares pasūtīto pētījumu un radošo projektu finansējums, milj. </w:t>
            </w:r>
            <w:proofErr w:type="spellStart"/>
            <w:r w:rsidRPr="00B33DD2">
              <w:rPr>
                <w:rFonts w:cs="Arial"/>
                <w:bCs/>
                <w:sz w:val="20"/>
                <w:szCs w:val="20"/>
              </w:rPr>
              <w:t>euro</w:t>
            </w:r>
            <w:proofErr w:type="spellEnd"/>
            <w:r w:rsidRPr="00B33DD2">
              <w:rPr>
                <w:rFonts w:cs="Arial"/>
                <w:bCs/>
                <w:sz w:val="20"/>
                <w:szCs w:val="20"/>
              </w:rPr>
              <w:t xml:space="preserve"> </w:t>
            </w:r>
          </w:p>
        </w:tc>
        <w:tc>
          <w:tcPr>
            <w:tcW w:w="1488" w:type="dxa"/>
            <w:shd w:val="clear" w:color="auto" w:fill="FFFFFF" w:themeFill="background1"/>
            <w:vAlign w:val="center"/>
          </w:tcPr>
          <w:p w14:paraId="4F0F275A" w14:textId="77777777" w:rsidR="00FA0391" w:rsidRPr="00B33DD2" w:rsidRDefault="00FA0391" w:rsidP="007868FC">
            <w:pPr>
              <w:jc w:val="center"/>
              <w:rPr>
                <w:sz w:val="18"/>
                <w:szCs w:val="18"/>
              </w:rPr>
            </w:pPr>
            <w:r w:rsidRPr="00B33DD2">
              <w:rPr>
                <w:rFonts w:cs="Arial"/>
                <w:sz w:val="20"/>
                <w:szCs w:val="20"/>
              </w:rPr>
              <w:t>10</w:t>
            </w:r>
          </w:p>
        </w:tc>
        <w:tc>
          <w:tcPr>
            <w:tcW w:w="1542" w:type="dxa"/>
            <w:shd w:val="clear" w:color="auto" w:fill="92D050"/>
            <w:vAlign w:val="center"/>
          </w:tcPr>
          <w:p w14:paraId="13657420" w14:textId="77777777" w:rsidR="00FA0391" w:rsidRPr="00B33DD2" w:rsidRDefault="00FA0391" w:rsidP="007868FC">
            <w:pPr>
              <w:jc w:val="center"/>
              <w:rPr>
                <w:sz w:val="18"/>
                <w:szCs w:val="18"/>
              </w:rPr>
            </w:pPr>
            <w:r w:rsidRPr="00B33DD2">
              <w:rPr>
                <w:rFonts w:cs="Arial"/>
                <w:sz w:val="20"/>
                <w:szCs w:val="20"/>
              </w:rPr>
              <w:t>15.8</w:t>
            </w:r>
          </w:p>
        </w:tc>
        <w:tc>
          <w:tcPr>
            <w:tcW w:w="2395" w:type="dxa"/>
            <w:shd w:val="clear" w:color="auto" w:fill="FFFFFF" w:themeFill="background1"/>
            <w:vAlign w:val="center"/>
          </w:tcPr>
          <w:p w14:paraId="3624AD97" w14:textId="77777777" w:rsidR="00FA0391" w:rsidRPr="00B33DD2" w:rsidRDefault="00FA0391" w:rsidP="007868FC">
            <w:pPr>
              <w:jc w:val="center"/>
              <w:rPr>
                <w:sz w:val="18"/>
                <w:szCs w:val="18"/>
              </w:rPr>
            </w:pPr>
            <w:r w:rsidRPr="00B33DD2">
              <w:rPr>
                <w:sz w:val="18"/>
                <w:szCs w:val="18"/>
              </w:rPr>
              <w:t>11</w:t>
            </w:r>
          </w:p>
        </w:tc>
        <w:tc>
          <w:tcPr>
            <w:tcW w:w="3293" w:type="dxa"/>
            <w:shd w:val="clear" w:color="auto" w:fill="FFFFFF" w:themeFill="background1"/>
            <w:vAlign w:val="center"/>
          </w:tcPr>
          <w:p w14:paraId="38245C03" w14:textId="77777777" w:rsidR="00FA0391" w:rsidRPr="00B33DD2" w:rsidRDefault="00FA0391" w:rsidP="007868FC">
            <w:pPr>
              <w:rPr>
                <w:sz w:val="18"/>
                <w:szCs w:val="18"/>
              </w:rPr>
            </w:pPr>
            <w:r w:rsidRPr="00B33DD2">
              <w:rPr>
                <w:sz w:val="18"/>
                <w:szCs w:val="18"/>
              </w:rPr>
              <w:t>Zinātnes un inovāciju atbalsta fonds (Biedru naudu maksājumi, maksājumi par patentiem u.c.)</w:t>
            </w:r>
          </w:p>
          <w:p w14:paraId="65EAB6FB" w14:textId="77777777" w:rsidR="00FA0391" w:rsidRPr="00B33DD2" w:rsidRDefault="00FA0391" w:rsidP="007868FC">
            <w:pPr>
              <w:rPr>
                <w:sz w:val="18"/>
                <w:szCs w:val="18"/>
              </w:rPr>
            </w:pPr>
            <w:r w:rsidRPr="00B33DD2">
              <w:rPr>
                <w:sz w:val="18"/>
                <w:szCs w:val="18"/>
              </w:rPr>
              <w:t>Projektu piesaistes plāns (Atlīdzības izdevumi, komandējumu izdevumi u.c.)</w:t>
            </w:r>
          </w:p>
          <w:p w14:paraId="787A977E" w14:textId="77777777" w:rsidR="00FA0391" w:rsidRPr="00B33DD2" w:rsidRDefault="00FA0391" w:rsidP="007868FC">
            <w:pPr>
              <w:rPr>
                <w:sz w:val="18"/>
                <w:szCs w:val="18"/>
              </w:rPr>
            </w:pPr>
            <w:r w:rsidRPr="00B33DD2">
              <w:rPr>
                <w:sz w:val="18"/>
                <w:szCs w:val="18"/>
              </w:rPr>
              <w:t>Doktorantu granti (Zinātnisko rakstu publikācijas, atlīdzība, materiālu iegāde pētījumu nodrošināšanai u.c.)</w:t>
            </w:r>
          </w:p>
          <w:p w14:paraId="1212B496" w14:textId="77777777" w:rsidR="00FA0391" w:rsidRPr="00B33DD2" w:rsidRDefault="00FA0391" w:rsidP="007868FC">
            <w:pPr>
              <w:rPr>
                <w:sz w:val="18"/>
                <w:szCs w:val="18"/>
              </w:rPr>
            </w:pPr>
            <w:r w:rsidRPr="00B33DD2">
              <w:rPr>
                <w:sz w:val="18"/>
                <w:szCs w:val="18"/>
              </w:rPr>
              <w:t xml:space="preserve">TOP 500 (Izdevumi </w:t>
            </w:r>
            <w:proofErr w:type="spellStart"/>
            <w:r w:rsidRPr="00B33DD2">
              <w:rPr>
                <w:sz w:val="18"/>
                <w:szCs w:val="18"/>
              </w:rPr>
              <w:t>viesmācībspēku</w:t>
            </w:r>
            <w:proofErr w:type="spellEnd"/>
            <w:r w:rsidRPr="00B33DD2">
              <w:rPr>
                <w:sz w:val="18"/>
                <w:szCs w:val="18"/>
              </w:rPr>
              <w:t xml:space="preserve"> nodrošināšanai, komandējumi u.c.)</w:t>
            </w:r>
          </w:p>
          <w:p w14:paraId="72A6A30C" w14:textId="77777777" w:rsidR="00FA0391" w:rsidRPr="00B33DD2" w:rsidRDefault="00FA0391" w:rsidP="007868FC">
            <w:pPr>
              <w:rPr>
                <w:sz w:val="18"/>
                <w:szCs w:val="18"/>
              </w:rPr>
            </w:pPr>
            <w:r w:rsidRPr="00B33DD2">
              <w:rPr>
                <w:sz w:val="18"/>
                <w:szCs w:val="18"/>
              </w:rPr>
              <w:t>Zinātnes un inovāciju atbalsta fonds (Atlīdzība, zinātnisko rakstu publikācijas, licenču nodrošināšana u.c.)</w:t>
            </w:r>
          </w:p>
        </w:tc>
      </w:tr>
      <w:tr w:rsidR="00FA0391" w:rsidRPr="00C82DDC" w14:paraId="14DD037E" w14:textId="77777777" w:rsidTr="00FA0391">
        <w:trPr>
          <w:trHeight w:val="20"/>
        </w:trPr>
        <w:tc>
          <w:tcPr>
            <w:tcW w:w="12955" w:type="dxa"/>
            <w:gridSpan w:val="6"/>
            <w:shd w:val="clear" w:color="auto" w:fill="auto"/>
            <w:vAlign w:val="center"/>
          </w:tcPr>
          <w:p w14:paraId="4B1F8FD0" w14:textId="77777777" w:rsidR="00FA0391" w:rsidRPr="00B33DD2" w:rsidRDefault="00FA0391" w:rsidP="007868FC">
            <w:pPr>
              <w:jc w:val="center"/>
              <w:rPr>
                <w:sz w:val="18"/>
                <w:szCs w:val="18"/>
              </w:rPr>
            </w:pPr>
            <w:r w:rsidRPr="00B33DD2">
              <w:rPr>
                <w:rFonts w:cs="Arial"/>
                <w:sz w:val="20"/>
                <w:szCs w:val="20"/>
              </w:rPr>
              <w:t>RSU</w:t>
            </w:r>
          </w:p>
        </w:tc>
      </w:tr>
      <w:tr w:rsidR="00FA0391" w:rsidRPr="00C82DDC" w14:paraId="16E02C78" w14:textId="77777777" w:rsidTr="00FA0391">
        <w:trPr>
          <w:trHeight w:val="20"/>
        </w:trPr>
        <w:tc>
          <w:tcPr>
            <w:tcW w:w="1827" w:type="dxa"/>
            <w:shd w:val="clear" w:color="auto" w:fill="FFFFFF" w:themeFill="background1"/>
            <w:vAlign w:val="center"/>
          </w:tcPr>
          <w:p w14:paraId="7DDBC5F2" w14:textId="77777777" w:rsidR="00FA0391" w:rsidRPr="00B33DD2" w:rsidRDefault="00FA0391" w:rsidP="007868FC">
            <w:pPr>
              <w:jc w:val="both"/>
              <w:rPr>
                <w:sz w:val="18"/>
                <w:szCs w:val="18"/>
              </w:rPr>
            </w:pPr>
            <w:r w:rsidRPr="00B33DD2">
              <w:rPr>
                <w:color w:val="000000"/>
                <w:sz w:val="20"/>
                <w:bdr w:val="none" w:sz="0" w:space="0" w:color="auto" w:frame="1"/>
              </w:rPr>
              <w:t>RSU piesaistītais pētniecības finansējums</w:t>
            </w:r>
          </w:p>
        </w:tc>
        <w:tc>
          <w:tcPr>
            <w:tcW w:w="2410" w:type="dxa"/>
            <w:shd w:val="clear" w:color="auto" w:fill="FFFFFF" w:themeFill="background1"/>
            <w:vAlign w:val="center"/>
          </w:tcPr>
          <w:p w14:paraId="7345D88F" w14:textId="77777777" w:rsidR="00FA0391" w:rsidRPr="00B33DD2" w:rsidRDefault="00FA0391" w:rsidP="007868FC">
            <w:pPr>
              <w:jc w:val="both"/>
              <w:rPr>
                <w:sz w:val="18"/>
                <w:szCs w:val="18"/>
              </w:rPr>
            </w:pPr>
            <w:r w:rsidRPr="00B33DD2">
              <w:rPr>
                <w:color w:val="000000"/>
                <w:sz w:val="20"/>
                <w:bdr w:val="none" w:sz="0" w:space="0" w:color="auto" w:frame="1"/>
              </w:rPr>
              <w:t xml:space="preserve">RSU piesaistītas starptautisko projektu, nozares pasūtīto pētījumu </w:t>
            </w:r>
            <w:r w:rsidRPr="00B33DD2">
              <w:rPr>
                <w:color w:val="000000"/>
                <w:sz w:val="20"/>
                <w:bdr w:val="none" w:sz="0" w:space="0" w:color="auto" w:frame="1"/>
              </w:rPr>
              <w:lastRenderedPageBreak/>
              <w:t xml:space="preserve">un radošo projektu finansējums, milj. </w:t>
            </w:r>
            <w:proofErr w:type="spellStart"/>
            <w:r w:rsidRPr="00B33DD2">
              <w:rPr>
                <w:color w:val="000000"/>
                <w:sz w:val="20"/>
                <w:bdr w:val="none" w:sz="0" w:space="0" w:color="auto" w:frame="1"/>
              </w:rPr>
              <w:t>euro</w:t>
            </w:r>
            <w:proofErr w:type="spellEnd"/>
          </w:p>
        </w:tc>
        <w:tc>
          <w:tcPr>
            <w:tcW w:w="1488" w:type="dxa"/>
            <w:shd w:val="clear" w:color="auto" w:fill="FFFFFF" w:themeFill="background1"/>
            <w:vAlign w:val="center"/>
          </w:tcPr>
          <w:p w14:paraId="5991EBB2" w14:textId="77777777" w:rsidR="00FA0391" w:rsidRPr="00B33DD2" w:rsidRDefault="00FA0391" w:rsidP="007868FC">
            <w:pPr>
              <w:jc w:val="center"/>
              <w:textAlignment w:val="baseline"/>
              <w:rPr>
                <w:color w:val="000000"/>
                <w:sz w:val="20"/>
              </w:rPr>
            </w:pPr>
            <w:r w:rsidRPr="00B33DD2">
              <w:rPr>
                <w:color w:val="000000"/>
                <w:sz w:val="20"/>
              </w:rPr>
              <w:lastRenderedPageBreak/>
              <w:t>+5% jeb</w:t>
            </w:r>
          </w:p>
          <w:p w14:paraId="4E0BEE58" w14:textId="77777777" w:rsidR="00FA0391" w:rsidRPr="00B33DD2" w:rsidRDefault="00FA0391" w:rsidP="007868FC">
            <w:pPr>
              <w:jc w:val="center"/>
              <w:textAlignment w:val="baseline"/>
              <w:rPr>
                <w:color w:val="000000"/>
                <w:sz w:val="20"/>
              </w:rPr>
            </w:pPr>
            <w:r w:rsidRPr="00B33DD2">
              <w:rPr>
                <w:color w:val="000000"/>
                <w:sz w:val="20"/>
              </w:rPr>
              <w:t>8.02</w:t>
            </w:r>
          </w:p>
          <w:p w14:paraId="3AC38846" w14:textId="77777777" w:rsidR="00FA0391" w:rsidRPr="00B33DD2" w:rsidRDefault="00FA0391" w:rsidP="007868FC">
            <w:pPr>
              <w:jc w:val="center"/>
              <w:rPr>
                <w:sz w:val="18"/>
                <w:szCs w:val="18"/>
              </w:rPr>
            </w:pPr>
            <w:r w:rsidRPr="00B33DD2">
              <w:rPr>
                <w:color w:val="000000"/>
                <w:sz w:val="20"/>
              </w:rPr>
              <w:t xml:space="preserve">milj. </w:t>
            </w:r>
            <w:proofErr w:type="spellStart"/>
            <w:r w:rsidRPr="00B33DD2">
              <w:rPr>
                <w:color w:val="000000"/>
                <w:sz w:val="20"/>
              </w:rPr>
              <w:t>euro</w:t>
            </w:r>
            <w:proofErr w:type="spellEnd"/>
          </w:p>
        </w:tc>
        <w:tc>
          <w:tcPr>
            <w:tcW w:w="1542" w:type="dxa"/>
            <w:shd w:val="clear" w:color="auto" w:fill="92D050"/>
            <w:vAlign w:val="center"/>
          </w:tcPr>
          <w:p w14:paraId="7A4FCB41"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+19% jeb</w:t>
            </w:r>
          </w:p>
          <w:p w14:paraId="6235770B"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9,06</w:t>
            </w:r>
          </w:p>
          <w:p w14:paraId="3824D9B5" w14:textId="77777777" w:rsidR="00FA0391" w:rsidRPr="00B33DD2" w:rsidRDefault="00FA0391" w:rsidP="007868FC">
            <w:pPr>
              <w:jc w:val="center"/>
              <w:rPr>
                <w:sz w:val="18"/>
                <w:szCs w:val="18"/>
              </w:rPr>
            </w:pPr>
            <w:r w:rsidRPr="00B33DD2">
              <w:rPr>
                <w:color w:val="000000"/>
                <w:sz w:val="20"/>
              </w:rPr>
              <w:t xml:space="preserve">milj. </w:t>
            </w:r>
            <w:proofErr w:type="spellStart"/>
            <w:r w:rsidRPr="00B33DD2">
              <w:rPr>
                <w:color w:val="000000"/>
                <w:sz w:val="20"/>
              </w:rPr>
              <w:t>euro</w:t>
            </w:r>
            <w:proofErr w:type="spellEnd"/>
          </w:p>
        </w:tc>
        <w:tc>
          <w:tcPr>
            <w:tcW w:w="2395" w:type="dxa"/>
            <w:vAlign w:val="center"/>
          </w:tcPr>
          <w:p w14:paraId="78C0C021" w14:textId="77777777" w:rsidR="00FA0391" w:rsidRPr="00B33DD2" w:rsidRDefault="00FA0391" w:rsidP="007868FC">
            <w:pPr>
              <w:spacing w:line="256" w:lineRule="auto"/>
              <w:jc w:val="center"/>
              <w:textAlignment w:val="baseline"/>
              <w:rPr>
                <w:color w:val="000000"/>
                <w:sz w:val="20"/>
              </w:rPr>
            </w:pPr>
            <w:r w:rsidRPr="00B33DD2">
              <w:rPr>
                <w:color w:val="000000"/>
                <w:sz w:val="20"/>
              </w:rPr>
              <w:t>+10% jeb</w:t>
            </w:r>
          </w:p>
          <w:p w14:paraId="1597A7DA" w14:textId="77777777" w:rsidR="00FA0391" w:rsidRPr="00B33DD2" w:rsidRDefault="00FA0391" w:rsidP="007868FC">
            <w:pPr>
              <w:spacing w:line="256" w:lineRule="auto"/>
              <w:jc w:val="center"/>
              <w:textAlignment w:val="baseline"/>
              <w:rPr>
                <w:color w:val="000000"/>
                <w:sz w:val="20"/>
              </w:rPr>
            </w:pPr>
            <w:r w:rsidRPr="00B33DD2">
              <w:rPr>
                <w:color w:val="000000"/>
                <w:sz w:val="20"/>
              </w:rPr>
              <w:t>8.40</w:t>
            </w:r>
          </w:p>
          <w:p w14:paraId="760F2564" w14:textId="77777777" w:rsidR="00FA0391" w:rsidRPr="00B33DD2" w:rsidRDefault="00FA0391" w:rsidP="007868FC">
            <w:pPr>
              <w:jc w:val="center"/>
              <w:rPr>
                <w:color w:val="000000"/>
                <w:sz w:val="20"/>
                <w:bdr w:val="none" w:sz="0" w:space="0" w:color="auto" w:frame="1"/>
              </w:rPr>
            </w:pPr>
            <w:r w:rsidRPr="00B33DD2">
              <w:rPr>
                <w:color w:val="000000"/>
                <w:sz w:val="20"/>
              </w:rPr>
              <w:t xml:space="preserve">milj. </w:t>
            </w:r>
            <w:proofErr w:type="spellStart"/>
            <w:r w:rsidRPr="00B33DD2">
              <w:rPr>
                <w:color w:val="000000"/>
                <w:sz w:val="20"/>
              </w:rPr>
              <w:t>euro</w:t>
            </w:r>
            <w:proofErr w:type="spellEnd"/>
          </w:p>
        </w:tc>
        <w:tc>
          <w:tcPr>
            <w:tcW w:w="3293" w:type="dxa"/>
            <w:shd w:val="clear" w:color="auto" w:fill="auto"/>
            <w:vAlign w:val="center"/>
          </w:tcPr>
          <w:p w14:paraId="3E1A6D4E" w14:textId="77777777" w:rsidR="00FA0391" w:rsidRPr="00B33DD2" w:rsidRDefault="00FA0391" w:rsidP="007868FC">
            <w:pPr>
              <w:rPr>
                <w:sz w:val="18"/>
                <w:szCs w:val="18"/>
              </w:rPr>
            </w:pPr>
            <w:r w:rsidRPr="00B33DD2">
              <w:rPr>
                <w:color w:val="000000"/>
                <w:sz w:val="20"/>
                <w:bdr w:val="none" w:sz="0" w:space="0" w:color="auto" w:frame="1"/>
              </w:rPr>
              <w:t xml:space="preserve">Saskaņā ar NZDIS iesniedzamajiem datiem Zinātniskās institūcijas gada pārskatam.  Pieaugums pret iepriekšējo gadu galvenokārt saistīts </w:t>
            </w:r>
            <w:r w:rsidRPr="00B33DD2">
              <w:rPr>
                <w:color w:val="000000"/>
                <w:sz w:val="20"/>
                <w:bdr w:val="none" w:sz="0" w:space="0" w:color="auto" w:frame="1"/>
              </w:rPr>
              <w:lastRenderedPageBreak/>
              <w:t>ar iekšējo un ārējo konsolidācijas projektu.</w:t>
            </w:r>
          </w:p>
        </w:tc>
      </w:tr>
      <w:tr w:rsidR="00FA0391" w:rsidRPr="00C82DDC" w14:paraId="0A8C8C0F" w14:textId="77777777" w:rsidTr="00FA0391">
        <w:trPr>
          <w:trHeight w:val="20"/>
        </w:trPr>
        <w:tc>
          <w:tcPr>
            <w:tcW w:w="1827" w:type="dxa"/>
            <w:shd w:val="clear" w:color="auto" w:fill="FFFFFF" w:themeFill="background1"/>
            <w:vAlign w:val="center"/>
          </w:tcPr>
          <w:p w14:paraId="3116B6FC" w14:textId="77777777" w:rsidR="00FA0391" w:rsidRPr="00B33DD2" w:rsidRDefault="00FA0391" w:rsidP="007868FC">
            <w:pPr>
              <w:jc w:val="both"/>
              <w:rPr>
                <w:sz w:val="18"/>
                <w:szCs w:val="18"/>
              </w:rPr>
            </w:pPr>
            <w:r w:rsidRPr="00B33DD2">
              <w:rPr>
                <w:color w:val="000000"/>
                <w:sz w:val="20"/>
                <w:bdr w:val="none" w:sz="0" w:space="0" w:color="auto" w:frame="1"/>
              </w:rPr>
              <w:lastRenderedPageBreak/>
              <w:t>Valsts finansēto veselības aprūpes un sociālā labklājības izglītības tematiskās grupas absolventu skaits</w:t>
            </w:r>
          </w:p>
        </w:tc>
        <w:tc>
          <w:tcPr>
            <w:tcW w:w="2410" w:type="dxa"/>
            <w:shd w:val="clear" w:color="auto" w:fill="FFFFFF" w:themeFill="background1"/>
            <w:vAlign w:val="center"/>
          </w:tcPr>
          <w:p w14:paraId="4F76AEA6" w14:textId="77777777" w:rsidR="00FA0391" w:rsidRPr="00B33DD2" w:rsidRDefault="00FA0391" w:rsidP="007868FC">
            <w:pPr>
              <w:jc w:val="both"/>
              <w:rPr>
                <w:sz w:val="18"/>
                <w:szCs w:val="18"/>
              </w:rPr>
            </w:pPr>
            <w:r w:rsidRPr="00B33DD2">
              <w:rPr>
                <w:color w:val="000000"/>
                <w:sz w:val="20"/>
                <w:bdr w:val="none" w:sz="0" w:space="0" w:color="auto" w:frame="1"/>
              </w:rPr>
              <w:t>Valsts finansēto veselības aprūpes un sociālā labklājības izglītības tematiskās grupas studiju absolventu skaits</w:t>
            </w:r>
          </w:p>
        </w:tc>
        <w:tc>
          <w:tcPr>
            <w:tcW w:w="1488" w:type="dxa"/>
            <w:shd w:val="clear" w:color="auto" w:fill="FFFFFF" w:themeFill="background1"/>
            <w:vAlign w:val="center"/>
          </w:tcPr>
          <w:p w14:paraId="1716ECA0" w14:textId="77777777" w:rsidR="00FA0391" w:rsidRPr="00B33DD2" w:rsidRDefault="00FA0391" w:rsidP="007868FC">
            <w:pPr>
              <w:jc w:val="center"/>
              <w:textAlignment w:val="baseline"/>
              <w:rPr>
                <w:color w:val="000000"/>
                <w:sz w:val="20"/>
              </w:rPr>
            </w:pPr>
            <w:r w:rsidRPr="00B33DD2">
              <w:rPr>
                <w:color w:val="000000"/>
                <w:sz w:val="20"/>
              </w:rPr>
              <w:t>+3% jeb</w:t>
            </w:r>
          </w:p>
          <w:p w14:paraId="65807331" w14:textId="77777777" w:rsidR="00FA0391" w:rsidRPr="00B33DD2" w:rsidRDefault="00FA0391" w:rsidP="007868FC">
            <w:pPr>
              <w:jc w:val="center"/>
              <w:rPr>
                <w:sz w:val="18"/>
                <w:szCs w:val="18"/>
              </w:rPr>
            </w:pPr>
            <w:r w:rsidRPr="00B33DD2">
              <w:rPr>
                <w:color w:val="000000"/>
                <w:sz w:val="20"/>
              </w:rPr>
              <w:t>647</w:t>
            </w:r>
          </w:p>
        </w:tc>
        <w:tc>
          <w:tcPr>
            <w:tcW w:w="1542" w:type="dxa"/>
            <w:shd w:val="clear" w:color="auto" w:fill="92D050"/>
            <w:vAlign w:val="center"/>
          </w:tcPr>
          <w:p w14:paraId="0BCFFA11" w14:textId="77777777" w:rsidR="00FA0391" w:rsidRPr="00B33DD2" w:rsidRDefault="00FA0391" w:rsidP="007868FC">
            <w:pPr>
              <w:jc w:val="center"/>
              <w:textAlignment w:val="baseline"/>
              <w:rPr>
                <w:sz w:val="20"/>
                <w:szCs w:val="20"/>
              </w:rPr>
            </w:pPr>
            <w:r w:rsidRPr="00B33DD2">
              <w:rPr>
                <w:sz w:val="20"/>
                <w:szCs w:val="20"/>
              </w:rPr>
              <w:t>+6% jeb</w:t>
            </w:r>
          </w:p>
          <w:p w14:paraId="44B91ACB" w14:textId="77777777" w:rsidR="00FA0391" w:rsidRPr="00B33DD2" w:rsidRDefault="00FA0391" w:rsidP="007868FC">
            <w:pPr>
              <w:jc w:val="center"/>
              <w:rPr>
                <w:sz w:val="18"/>
                <w:szCs w:val="18"/>
              </w:rPr>
            </w:pPr>
            <w:r w:rsidRPr="00B33DD2">
              <w:rPr>
                <w:sz w:val="20"/>
                <w:szCs w:val="20"/>
              </w:rPr>
              <w:t>668</w:t>
            </w:r>
          </w:p>
        </w:tc>
        <w:tc>
          <w:tcPr>
            <w:tcW w:w="2395" w:type="dxa"/>
            <w:vAlign w:val="center"/>
          </w:tcPr>
          <w:p w14:paraId="0C45B591" w14:textId="77777777" w:rsidR="00FA0391" w:rsidRPr="00B33DD2" w:rsidRDefault="00FA0391" w:rsidP="007868FC">
            <w:pPr>
              <w:spacing w:line="256" w:lineRule="auto"/>
              <w:jc w:val="center"/>
              <w:textAlignment w:val="baseline"/>
              <w:rPr>
                <w:color w:val="000000"/>
                <w:sz w:val="20"/>
              </w:rPr>
            </w:pPr>
            <w:r w:rsidRPr="00B33DD2">
              <w:rPr>
                <w:color w:val="000000"/>
                <w:sz w:val="20"/>
              </w:rPr>
              <w:t>+3% jeb</w:t>
            </w:r>
          </w:p>
          <w:p w14:paraId="69532AA7" w14:textId="77777777" w:rsidR="00FA0391" w:rsidRPr="00B33DD2" w:rsidRDefault="00FA0391" w:rsidP="007868FC">
            <w:pPr>
              <w:jc w:val="center"/>
              <w:rPr>
                <w:sz w:val="20"/>
                <w:szCs w:val="20"/>
                <w:lang w:eastAsia="en-GB"/>
              </w:rPr>
            </w:pPr>
            <w:r w:rsidRPr="00B33DD2">
              <w:rPr>
                <w:color w:val="000000"/>
                <w:sz w:val="20"/>
              </w:rPr>
              <w:t>647</w:t>
            </w:r>
          </w:p>
        </w:tc>
        <w:tc>
          <w:tcPr>
            <w:tcW w:w="3293" w:type="dxa"/>
            <w:shd w:val="clear" w:color="auto" w:fill="auto"/>
            <w:vAlign w:val="center"/>
          </w:tcPr>
          <w:p w14:paraId="3698449A" w14:textId="77777777" w:rsidR="00FA0391" w:rsidRPr="00B33DD2" w:rsidRDefault="00FA0391" w:rsidP="007868FC">
            <w:pPr>
              <w:rPr>
                <w:sz w:val="18"/>
                <w:szCs w:val="18"/>
              </w:rPr>
            </w:pPr>
            <w:r w:rsidRPr="00B33DD2">
              <w:rPr>
                <w:sz w:val="20"/>
                <w:szCs w:val="20"/>
                <w:lang w:eastAsia="en-GB"/>
              </w:rPr>
              <w:t xml:space="preserve">Ir 668 absolventi, kas absolvējuši no valsts finansētajām budžeta vietām un 242 absolventi, kas absolvējuši no maksas vietām latviešu valodas plūsmā.    </w:t>
            </w:r>
          </w:p>
        </w:tc>
      </w:tr>
      <w:tr w:rsidR="00FA0391" w:rsidRPr="00C82DDC" w14:paraId="4C76E067" w14:textId="77777777" w:rsidTr="00FA0391">
        <w:trPr>
          <w:trHeight w:val="20"/>
        </w:trPr>
        <w:tc>
          <w:tcPr>
            <w:tcW w:w="1827" w:type="dxa"/>
            <w:shd w:val="clear" w:color="auto" w:fill="FFFFFF" w:themeFill="background1"/>
            <w:vAlign w:val="center"/>
          </w:tcPr>
          <w:p w14:paraId="4CE5D332" w14:textId="77777777" w:rsidR="00FA0391" w:rsidRPr="00B33DD2" w:rsidRDefault="00FA0391" w:rsidP="007868FC">
            <w:pPr>
              <w:jc w:val="both"/>
              <w:rPr>
                <w:sz w:val="18"/>
                <w:szCs w:val="18"/>
              </w:rPr>
            </w:pPr>
            <w:r w:rsidRPr="00B33DD2">
              <w:rPr>
                <w:color w:val="000000"/>
                <w:sz w:val="20"/>
                <w:bdr w:val="none" w:sz="0" w:space="0" w:color="auto" w:frame="1"/>
              </w:rPr>
              <w:t xml:space="preserve">Bez diploma </w:t>
            </w:r>
            <w:proofErr w:type="spellStart"/>
            <w:r w:rsidRPr="00B33DD2">
              <w:rPr>
                <w:color w:val="000000"/>
                <w:sz w:val="20"/>
                <w:bdr w:val="none" w:sz="0" w:space="0" w:color="auto" w:frame="1"/>
              </w:rPr>
              <w:t>eksmatrikulēto</w:t>
            </w:r>
            <w:proofErr w:type="spellEnd"/>
            <w:r w:rsidRPr="00B33DD2">
              <w:rPr>
                <w:color w:val="000000"/>
                <w:sz w:val="20"/>
                <w:bdr w:val="none" w:sz="0" w:space="0" w:color="auto" w:frame="1"/>
              </w:rPr>
              <w:t xml:space="preserve"> studējošo īpatsvars</w:t>
            </w:r>
          </w:p>
        </w:tc>
        <w:tc>
          <w:tcPr>
            <w:tcW w:w="2410" w:type="dxa"/>
            <w:shd w:val="clear" w:color="auto" w:fill="FFFFFF" w:themeFill="background1"/>
            <w:vAlign w:val="center"/>
          </w:tcPr>
          <w:p w14:paraId="27E40466" w14:textId="77777777" w:rsidR="00FA0391" w:rsidRPr="00B33DD2" w:rsidRDefault="00FA0391" w:rsidP="007868FC">
            <w:pPr>
              <w:jc w:val="both"/>
              <w:rPr>
                <w:sz w:val="18"/>
                <w:szCs w:val="18"/>
              </w:rPr>
            </w:pPr>
            <w:r w:rsidRPr="00B33DD2">
              <w:rPr>
                <w:color w:val="000000"/>
                <w:sz w:val="20"/>
                <w:bdr w:val="none" w:sz="0" w:space="0" w:color="auto" w:frame="1"/>
              </w:rPr>
              <w:t xml:space="preserve">Mācību gada laikā bez diploma </w:t>
            </w:r>
            <w:proofErr w:type="spellStart"/>
            <w:r w:rsidRPr="00B33DD2">
              <w:rPr>
                <w:color w:val="000000"/>
                <w:sz w:val="20"/>
                <w:bdr w:val="none" w:sz="0" w:space="0" w:color="auto" w:frame="1"/>
              </w:rPr>
              <w:t>eksmatrikulēto</w:t>
            </w:r>
            <w:proofErr w:type="spellEnd"/>
            <w:r w:rsidRPr="00B33DD2">
              <w:rPr>
                <w:color w:val="000000"/>
                <w:sz w:val="20"/>
                <w:bdr w:val="none" w:sz="0" w:space="0" w:color="auto" w:frame="1"/>
              </w:rPr>
              <w:t xml:space="preserve"> studentu skaits pret kopējo studējošā skaitu uz attiecīgā gada 1. oktobri</w:t>
            </w:r>
          </w:p>
        </w:tc>
        <w:tc>
          <w:tcPr>
            <w:tcW w:w="1488" w:type="dxa"/>
            <w:shd w:val="clear" w:color="auto" w:fill="FFFFFF" w:themeFill="background1"/>
            <w:vAlign w:val="center"/>
          </w:tcPr>
          <w:p w14:paraId="718991B9" w14:textId="77777777" w:rsidR="00FA0391" w:rsidRPr="00B33DD2" w:rsidRDefault="00FA0391" w:rsidP="007868FC">
            <w:pPr>
              <w:jc w:val="center"/>
              <w:textAlignment w:val="baseline"/>
              <w:rPr>
                <w:color w:val="000000"/>
                <w:sz w:val="20"/>
              </w:rPr>
            </w:pPr>
            <w:r w:rsidRPr="00B33DD2">
              <w:rPr>
                <w:color w:val="000000"/>
                <w:sz w:val="20"/>
              </w:rPr>
              <w:t>0.5 procentpunkta uzlabojums jeb</w:t>
            </w:r>
          </w:p>
          <w:p w14:paraId="45A849C9" w14:textId="77777777" w:rsidR="00FA0391" w:rsidRPr="00B33DD2" w:rsidRDefault="00FA0391" w:rsidP="007868FC">
            <w:pPr>
              <w:jc w:val="center"/>
              <w:rPr>
                <w:sz w:val="18"/>
                <w:szCs w:val="18"/>
              </w:rPr>
            </w:pPr>
            <w:r w:rsidRPr="00B33DD2">
              <w:rPr>
                <w:color w:val="000000"/>
                <w:sz w:val="20"/>
              </w:rPr>
              <w:t>13.80%</w:t>
            </w:r>
          </w:p>
        </w:tc>
        <w:tc>
          <w:tcPr>
            <w:tcW w:w="1542" w:type="dxa"/>
            <w:shd w:val="clear" w:color="auto" w:fill="92D050"/>
            <w:vAlign w:val="center"/>
          </w:tcPr>
          <w:p w14:paraId="64238D4B"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0.9 procentpunkta uzlabojums jeb</w:t>
            </w:r>
          </w:p>
          <w:p w14:paraId="42F057F4" w14:textId="77777777" w:rsidR="00FA0391" w:rsidRPr="00B33DD2" w:rsidRDefault="00FA0391" w:rsidP="007868FC">
            <w:pPr>
              <w:jc w:val="center"/>
              <w:rPr>
                <w:sz w:val="18"/>
                <w:szCs w:val="18"/>
              </w:rPr>
            </w:pPr>
            <w:r w:rsidRPr="00B33DD2">
              <w:rPr>
                <w:color w:val="000000" w:themeColor="text1"/>
                <w:sz w:val="20"/>
                <w:szCs w:val="20"/>
              </w:rPr>
              <w:t>13.40%</w:t>
            </w:r>
          </w:p>
        </w:tc>
        <w:tc>
          <w:tcPr>
            <w:tcW w:w="2395" w:type="dxa"/>
            <w:vAlign w:val="center"/>
          </w:tcPr>
          <w:p w14:paraId="196B0016" w14:textId="77777777" w:rsidR="00FA0391" w:rsidRPr="00B33DD2" w:rsidRDefault="00FA0391" w:rsidP="007868FC">
            <w:pPr>
              <w:spacing w:line="256" w:lineRule="auto"/>
              <w:jc w:val="center"/>
              <w:textAlignment w:val="baseline"/>
              <w:rPr>
                <w:color w:val="000000"/>
                <w:sz w:val="20"/>
              </w:rPr>
            </w:pPr>
            <w:r w:rsidRPr="00B33DD2">
              <w:rPr>
                <w:color w:val="000000"/>
                <w:sz w:val="20"/>
              </w:rPr>
              <w:t>0.5 procentpunkta uzlabojums jeb</w:t>
            </w:r>
          </w:p>
          <w:p w14:paraId="38EF1AAB" w14:textId="77777777" w:rsidR="00FA0391" w:rsidRPr="00B33DD2" w:rsidRDefault="00FA0391" w:rsidP="007868FC">
            <w:pPr>
              <w:jc w:val="center"/>
              <w:rPr>
                <w:color w:val="000000" w:themeColor="text1"/>
                <w:sz w:val="20"/>
                <w:szCs w:val="20"/>
              </w:rPr>
            </w:pPr>
            <w:r w:rsidRPr="00B33DD2">
              <w:rPr>
                <w:color w:val="000000"/>
                <w:sz w:val="20"/>
              </w:rPr>
              <w:t>13.80%</w:t>
            </w:r>
          </w:p>
        </w:tc>
        <w:tc>
          <w:tcPr>
            <w:tcW w:w="3293" w:type="dxa"/>
            <w:shd w:val="clear" w:color="auto" w:fill="auto"/>
            <w:vAlign w:val="center"/>
          </w:tcPr>
          <w:p w14:paraId="47DEE152" w14:textId="77777777" w:rsidR="00FA0391" w:rsidRPr="00B33DD2" w:rsidRDefault="00FA0391" w:rsidP="007868FC">
            <w:pPr>
              <w:rPr>
                <w:sz w:val="18"/>
                <w:szCs w:val="18"/>
              </w:rPr>
            </w:pPr>
            <w:r w:rsidRPr="00B33DD2">
              <w:rPr>
                <w:color w:val="000000" w:themeColor="text1"/>
                <w:sz w:val="20"/>
                <w:szCs w:val="20"/>
              </w:rPr>
              <w:t xml:space="preserve">Ir ieviesta </w:t>
            </w:r>
            <w:proofErr w:type="spellStart"/>
            <w:r w:rsidRPr="00B33DD2">
              <w:rPr>
                <w:color w:val="000000" w:themeColor="text1"/>
                <w:sz w:val="20"/>
                <w:szCs w:val="20"/>
              </w:rPr>
              <w:t>eksmatrikulēto</w:t>
            </w:r>
            <w:proofErr w:type="spellEnd"/>
            <w:r w:rsidRPr="00B33DD2">
              <w:rPr>
                <w:color w:val="000000" w:themeColor="text1"/>
                <w:sz w:val="20"/>
                <w:szCs w:val="20"/>
              </w:rPr>
              <w:t xml:space="preserve"> studentu statistikas uzskaite un iemeslu analīze ar mērķi novērst tos gadījumus, kurus var ietekmēt augstskola.</w:t>
            </w:r>
          </w:p>
        </w:tc>
      </w:tr>
      <w:tr w:rsidR="00FA0391" w:rsidRPr="00C82DDC" w14:paraId="143D7DAC" w14:textId="77777777" w:rsidTr="00FA0391">
        <w:trPr>
          <w:trHeight w:val="20"/>
        </w:trPr>
        <w:tc>
          <w:tcPr>
            <w:tcW w:w="1827" w:type="dxa"/>
            <w:shd w:val="clear" w:color="auto" w:fill="FFFFFF" w:themeFill="background1"/>
            <w:vAlign w:val="center"/>
          </w:tcPr>
          <w:p w14:paraId="078BB28D" w14:textId="77777777" w:rsidR="00FA0391" w:rsidRPr="00B33DD2" w:rsidRDefault="00FA0391" w:rsidP="007868FC">
            <w:pPr>
              <w:jc w:val="both"/>
              <w:rPr>
                <w:sz w:val="18"/>
                <w:szCs w:val="18"/>
              </w:rPr>
            </w:pPr>
            <w:r w:rsidRPr="00B33DD2">
              <w:rPr>
                <w:color w:val="000000"/>
                <w:sz w:val="20"/>
                <w:bdr w:val="none" w:sz="0" w:space="0" w:color="auto" w:frame="1"/>
              </w:rPr>
              <w:t>Jauno zinātnieku sagatavošana</w:t>
            </w:r>
          </w:p>
        </w:tc>
        <w:tc>
          <w:tcPr>
            <w:tcW w:w="2410" w:type="dxa"/>
            <w:shd w:val="clear" w:color="auto" w:fill="FFFFFF" w:themeFill="background1"/>
            <w:vAlign w:val="center"/>
          </w:tcPr>
          <w:p w14:paraId="154D8A9D" w14:textId="77777777" w:rsidR="00FA0391" w:rsidRPr="00B33DD2" w:rsidRDefault="00FA0391" w:rsidP="007868FC">
            <w:pPr>
              <w:jc w:val="both"/>
              <w:rPr>
                <w:sz w:val="18"/>
                <w:szCs w:val="18"/>
              </w:rPr>
            </w:pPr>
            <w:r w:rsidRPr="00B33DD2">
              <w:rPr>
                <w:color w:val="000000"/>
                <w:sz w:val="20"/>
                <w:bdr w:val="none" w:sz="0" w:space="0" w:color="auto" w:frame="1"/>
              </w:rPr>
              <w:t>Pētniecībā nodarbinātie maģistranti, doktoranti un doktora grādu ieguvēji (pilna laika ekvivalents - PLE) pret bāzes gadu</w:t>
            </w:r>
          </w:p>
        </w:tc>
        <w:tc>
          <w:tcPr>
            <w:tcW w:w="1488" w:type="dxa"/>
            <w:shd w:val="clear" w:color="auto" w:fill="FFFFFF" w:themeFill="background1"/>
            <w:vAlign w:val="center"/>
          </w:tcPr>
          <w:p w14:paraId="5ACB7623" w14:textId="77777777" w:rsidR="00FA0391" w:rsidRPr="00B33DD2" w:rsidRDefault="00FA0391" w:rsidP="007868FC">
            <w:pPr>
              <w:jc w:val="center"/>
              <w:textAlignment w:val="baseline"/>
              <w:rPr>
                <w:color w:val="000000"/>
                <w:sz w:val="20"/>
              </w:rPr>
            </w:pPr>
            <w:r w:rsidRPr="00B33DD2">
              <w:rPr>
                <w:color w:val="000000"/>
                <w:sz w:val="20"/>
              </w:rPr>
              <w:t>+5% jeb</w:t>
            </w:r>
          </w:p>
          <w:p w14:paraId="4A7FF308" w14:textId="77777777" w:rsidR="00FA0391" w:rsidRPr="00B33DD2" w:rsidRDefault="00FA0391" w:rsidP="007868FC">
            <w:pPr>
              <w:jc w:val="center"/>
              <w:rPr>
                <w:sz w:val="18"/>
                <w:szCs w:val="18"/>
              </w:rPr>
            </w:pPr>
            <w:r w:rsidRPr="00B33DD2">
              <w:rPr>
                <w:color w:val="000000"/>
                <w:sz w:val="20"/>
              </w:rPr>
              <w:t>176 PLE</w:t>
            </w:r>
          </w:p>
        </w:tc>
        <w:tc>
          <w:tcPr>
            <w:tcW w:w="1542" w:type="dxa"/>
            <w:shd w:val="clear" w:color="auto" w:fill="92D050"/>
            <w:vAlign w:val="center"/>
          </w:tcPr>
          <w:p w14:paraId="299B5D56"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+11% jeb</w:t>
            </w:r>
          </w:p>
          <w:p w14:paraId="48588781" w14:textId="77777777" w:rsidR="00FA0391" w:rsidRPr="00B33DD2" w:rsidRDefault="00FA0391" w:rsidP="007868FC">
            <w:pPr>
              <w:jc w:val="center"/>
              <w:rPr>
                <w:sz w:val="18"/>
                <w:szCs w:val="18"/>
              </w:rPr>
            </w:pPr>
            <w:r w:rsidRPr="00B33DD2">
              <w:rPr>
                <w:color w:val="000000" w:themeColor="text1"/>
                <w:sz w:val="20"/>
                <w:szCs w:val="20"/>
              </w:rPr>
              <w:t>187 PLE</w:t>
            </w:r>
          </w:p>
        </w:tc>
        <w:tc>
          <w:tcPr>
            <w:tcW w:w="2395" w:type="dxa"/>
            <w:vAlign w:val="center"/>
          </w:tcPr>
          <w:p w14:paraId="075342D9" w14:textId="77777777" w:rsidR="00FA0391" w:rsidRPr="00B33DD2" w:rsidRDefault="00FA0391" w:rsidP="007868FC">
            <w:pPr>
              <w:spacing w:line="256" w:lineRule="auto"/>
              <w:jc w:val="center"/>
              <w:textAlignment w:val="baseline"/>
              <w:rPr>
                <w:color w:val="000000"/>
                <w:sz w:val="20"/>
              </w:rPr>
            </w:pPr>
            <w:r w:rsidRPr="00B33DD2">
              <w:rPr>
                <w:color w:val="000000"/>
                <w:sz w:val="20"/>
              </w:rPr>
              <w:t>+15% jeb</w:t>
            </w:r>
          </w:p>
          <w:p w14:paraId="20383049" w14:textId="77777777" w:rsidR="00FA0391" w:rsidRPr="00B33DD2" w:rsidRDefault="00FA0391" w:rsidP="007868FC">
            <w:pPr>
              <w:jc w:val="center"/>
              <w:rPr>
                <w:color w:val="000000" w:themeColor="text1"/>
                <w:sz w:val="20"/>
                <w:szCs w:val="20"/>
              </w:rPr>
            </w:pPr>
            <w:r w:rsidRPr="00B33DD2">
              <w:rPr>
                <w:color w:val="000000"/>
                <w:sz w:val="20"/>
              </w:rPr>
              <w:t>193 PLE</w:t>
            </w:r>
          </w:p>
        </w:tc>
        <w:tc>
          <w:tcPr>
            <w:tcW w:w="3293" w:type="dxa"/>
            <w:shd w:val="clear" w:color="auto" w:fill="auto"/>
            <w:vAlign w:val="center"/>
          </w:tcPr>
          <w:p w14:paraId="26A135DD" w14:textId="77777777" w:rsidR="00FA0391" w:rsidRPr="00B33DD2" w:rsidRDefault="00FA0391" w:rsidP="007868FC">
            <w:pPr>
              <w:jc w:val="both"/>
              <w:rPr>
                <w:color w:val="000000" w:themeColor="text1"/>
                <w:sz w:val="20"/>
                <w:szCs w:val="20"/>
              </w:rPr>
            </w:pPr>
            <w:r w:rsidRPr="00B33DD2">
              <w:rPr>
                <w:color w:val="000000" w:themeColor="text1"/>
                <w:sz w:val="20"/>
                <w:szCs w:val="20"/>
              </w:rPr>
              <w:t>Saskaņā ar NZDIS iesniedzamajiem datiem Zinātniskās institūcijas gada pārskatam.</w:t>
            </w:r>
          </w:p>
          <w:p w14:paraId="119C34DB" w14:textId="77777777" w:rsidR="00FA0391" w:rsidRPr="00B33DD2" w:rsidRDefault="00FA0391" w:rsidP="007868FC">
            <w:pPr>
              <w:jc w:val="both"/>
              <w:rPr>
                <w:color w:val="000000" w:themeColor="text1"/>
                <w:sz w:val="20"/>
                <w:szCs w:val="20"/>
              </w:rPr>
            </w:pPr>
          </w:p>
          <w:p w14:paraId="30A479AB" w14:textId="77777777" w:rsidR="00FA0391" w:rsidRPr="00B33DD2" w:rsidRDefault="00FA0391" w:rsidP="007868FC">
            <w:pPr>
              <w:jc w:val="both"/>
              <w:rPr>
                <w:color w:val="000000" w:themeColor="text1"/>
                <w:sz w:val="20"/>
                <w:szCs w:val="20"/>
              </w:rPr>
            </w:pPr>
          </w:p>
          <w:p w14:paraId="30DC733B" w14:textId="77777777" w:rsidR="00FA0391" w:rsidRPr="00B33DD2" w:rsidRDefault="00FA0391" w:rsidP="007868FC">
            <w:pPr>
              <w:rPr>
                <w:sz w:val="18"/>
                <w:szCs w:val="18"/>
              </w:rPr>
            </w:pPr>
          </w:p>
        </w:tc>
      </w:tr>
      <w:tr w:rsidR="00FA0391" w:rsidRPr="00C82DDC" w14:paraId="66D67C61" w14:textId="77777777" w:rsidTr="00FA0391">
        <w:trPr>
          <w:trHeight w:val="20"/>
        </w:trPr>
        <w:tc>
          <w:tcPr>
            <w:tcW w:w="1827" w:type="dxa"/>
            <w:shd w:val="clear" w:color="auto" w:fill="FFFFFF" w:themeFill="background1"/>
            <w:vAlign w:val="center"/>
          </w:tcPr>
          <w:p w14:paraId="160ADDCB" w14:textId="77777777" w:rsidR="00FA0391" w:rsidRPr="00B33DD2" w:rsidRDefault="00FA0391" w:rsidP="007868FC">
            <w:pPr>
              <w:jc w:val="both"/>
              <w:rPr>
                <w:sz w:val="18"/>
                <w:szCs w:val="18"/>
              </w:rPr>
            </w:pPr>
            <w:r w:rsidRPr="00B33DD2">
              <w:rPr>
                <w:color w:val="000000"/>
                <w:sz w:val="20"/>
                <w:bdr w:val="none" w:sz="0" w:space="0" w:color="auto" w:frame="1"/>
              </w:rPr>
              <w:t>Zinātnes profesori (</w:t>
            </w:r>
            <w:proofErr w:type="spellStart"/>
            <w:r w:rsidRPr="00B33DD2">
              <w:rPr>
                <w:color w:val="000000"/>
                <w:sz w:val="20"/>
                <w:bdr w:val="none" w:sz="0" w:space="0" w:color="auto" w:frame="1"/>
              </w:rPr>
              <w:t>tenūrprofesori</w:t>
            </w:r>
            <w:proofErr w:type="spellEnd"/>
            <w:r w:rsidRPr="00B33DD2">
              <w:rPr>
                <w:color w:val="000000"/>
                <w:sz w:val="20"/>
                <w:bdr w:val="none" w:sz="0" w:space="0" w:color="auto" w:frame="1"/>
              </w:rPr>
              <w:t>)</w:t>
            </w:r>
          </w:p>
        </w:tc>
        <w:tc>
          <w:tcPr>
            <w:tcW w:w="2410" w:type="dxa"/>
            <w:shd w:val="clear" w:color="auto" w:fill="FFFFFF" w:themeFill="background1"/>
            <w:vAlign w:val="center"/>
          </w:tcPr>
          <w:p w14:paraId="39EB71F7" w14:textId="77777777" w:rsidR="00FA0391" w:rsidRPr="00B33DD2" w:rsidRDefault="00FA0391" w:rsidP="007868FC">
            <w:pPr>
              <w:jc w:val="both"/>
              <w:rPr>
                <w:sz w:val="18"/>
                <w:szCs w:val="18"/>
              </w:rPr>
            </w:pPr>
            <w:r w:rsidRPr="00B33DD2">
              <w:rPr>
                <w:color w:val="000000"/>
                <w:sz w:val="20"/>
                <w:bdr w:val="none" w:sz="0" w:space="0" w:color="auto" w:frame="1"/>
              </w:rPr>
              <w:t>Zinātnes profesoru (</w:t>
            </w:r>
            <w:proofErr w:type="spellStart"/>
            <w:r w:rsidRPr="00B33DD2">
              <w:rPr>
                <w:color w:val="000000"/>
                <w:sz w:val="20"/>
                <w:bdr w:val="none" w:sz="0" w:space="0" w:color="auto" w:frame="1"/>
              </w:rPr>
              <w:t>tenūrprofesori</w:t>
            </w:r>
            <w:proofErr w:type="spellEnd"/>
            <w:r w:rsidRPr="00B33DD2">
              <w:rPr>
                <w:color w:val="000000"/>
                <w:sz w:val="20"/>
                <w:bdr w:val="none" w:sz="0" w:space="0" w:color="auto" w:frame="1"/>
              </w:rPr>
              <w:t>) skaits</w:t>
            </w:r>
          </w:p>
        </w:tc>
        <w:tc>
          <w:tcPr>
            <w:tcW w:w="1488" w:type="dxa"/>
            <w:shd w:val="clear" w:color="auto" w:fill="FFFFFF" w:themeFill="background1"/>
            <w:vAlign w:val="center"/>
          </w:tcPr>
          <w:p w14:paraId="187FD392" w14:textId="77777777" w:rsidR="00FA0391" w:rsidRPr="00B33DD2" w:rsidRDefault="00FA0391" w:rsidP="007868FC">
            <w:pPr>
              <w:jc w:val="center"/>
              <w:textAlignment w:val="baseline"/>
              <w:rPr>
                <w:color w:val="000000"/>
                <w:sz w:val="20"/>
              </w:rPr>
            </w:pPr>
            <w:r w:rsidRPr="00B33DD2">
              <w:rPr>
                <w:color w:val="000000"/>
                <w:sz w:val="20"/>
              </w:rPr>
              <w:t>+2 jeb</w:t>
            </w:r>
          </w:p>
          <w:p w14:paraId="7AE43C69" w14:textId="77777777" w:rsidR="00FA0391" w:rsidRPr="00B33DD2" w:rsidRDefault="00FA0391" w:rsidP="007868FC">
            <w:pPr>
              <w:jc w:val="center"/>
              <w:rPr>
                <w:sz w:val="18"/>
                <w:szCs w:val="18"/>
              </w:rPr>
            </w:pPr>
            <w:r w:rsidRPr="00B33DD2">
              <w:rPr>
                <w:color w:val="000000"/>
                <w:sz w:val="20"/>
              </w:rPr>
              <w:t>5</w:t>
            </w:r>
          </w:p>
        </w:tc>
        <w:tc>
          <w:tcPr>
            <w:tcW w:w="1542" w:type="dxa"/>
            <w:shd w:val="clear" w:color="auto" w:fill="92D050"/>
            <w:vAlign w:val="center"/>
          </w:tcPr>
          <w:p w14:paraId="20EE8713" w14:textId="77777777" w:rsidR="00FA0391" w:rsidRPr="00B33DD2" w:rsidRDefault="00FA0391" w:rsidP="007868FC">
            <w:pPr>
              <w:jc w:val="center"/>
              <w:textAlignment w:val="baseline"/>
              <w:rPr>
                <w:color w:val="000000"/>
                <w:sz w:val="20"/>
              </w:rPr>
            </w:pPr>
            <w:r w:rsidRPr="00B33DD2">
              <w:rPr>
                <w:color w:val="000000"/>
                <w:sz w:val="20"/>
              </w:rPr>
              <w:t>+7 jeb</w:t>
            </w:r>
          </w:p>
          <w:p w14:paraId="79C0B259" w14:textId="77777777" w:rsidR="00FA0391" w:rsidRPr="00B33DD2" w:rsidRDefault="00FA0391" w:rsidP="007868FC">
            <w:pPr>
              <w:jc w:val="center"/>
              <w:rPr>
                <w:sz w:val="18"/>
                <w:szCs w:val="18"/>
              </w:rPr>
            </w:pPr>
            <w:r w:rsidRPr="00B33DD2">
              <w:rPr>
                <w:color w:val="000000"/>
                <w:sz w:val="20"/>
              </w:rPr>
              <w:t>10</w:t>
            </w:r>
          </w:p>
        </w:tc>
        <w:tc>
          <w:tcPr>
            <w:tcW w:w="2395" w:type="dxa"/>
            <w:vAlign w:val="center"/>
          </w:tcPr>
          <w:p w14:paraId="7087075A" w14:textId="77777777" w:rsidR="00FA0391" w:rsidRPr="00B33DD2" w:rsidRDefault="00FA0391" w:rsidP="007868FC">
            <w:pPr>
              <w:spacing w:line="256" w:lineRule="auto"/>
              <w:jc w:val="center"/>
              <w:textAlignment w:val="baseline"/>
              <w:rPr>
                <w:color w:val="000000"/>
                <w:sz w:val="20"/>
              </w:rPr>
            </w:pPr>
            <w:r w:rsidRPr="00B33DD2">
              <w:rPr>
                <w:color w:val="000000"/>
                <w:sz w:val="20"/>
              </w:rPr>
              <w:t>+5 jeb</w:t>
            </w:r>
          </w:p>
          <w:p w14:paraId="0731EDD4" w14:textId="77777777" w:rsidR="00FA0391" w:rsidRPr="00B33DD2" w:rsidRDefault="00FA0391" w:rsidP="007868FC">
            <w:pPr>
              <w:jc w:val="center"/>
              <w:rPr>
                <w:sz w:val="20"/>
                <w:lang w:eastAsia="en-GB"/>
              </w:rPr>
            </w:pPr>
            <w:r w:rsidRPr="00B33DD2">
              <w:rPr>
                <w:color w:val="000000"/>
                <w:sz w:val="20"/>
              </w:rPr>
              <w:t>8</w:t>
            </w:r>
          </w:p>
        </w:tc>
        <w:tc>
          <w:tcPr>
            <w:tcW w:w="3293" w:type="dxa"/>
            <w:shd w:val="clear" w:color="auto" w:fill="auto"/>
            <w:vAlign w:val="center"/>
          </w:tcPr>
          <w:p w14:paraId="217D814F" w14:textId="77777777" w:rsidR="00FA0391" w:rsidRPr="00B33DD2" w:rsidRDefault="00FA0391" w:rsidP="007868FC">
            <w:pPr>
              <w:rPr>
                <w:sz w:val="18"/>
                <w:szCs w:val="18"/>
              </w:rPr>
            </w:pPr>
            <w:proofErr w:type="spellStart"/>
            <w:r w:rsidRPr="00B33DD2">
              <w:rPr>
                <w:sz w:val="20"/>
                <w:lang w:eastAsia="en-GB"/>
              </w:rPr>
              <w:t>Tenūrprofesori</w:t>
            </w:r>
            <w:proofErr w:type="spellEnd"/>
            <w:r w:rsidRPr="00B33DD2">
              <w:rPr>
                <w:sz w:val="20"/>
                <w:lang w:eastAsia="en-GB"/>
              </w:rPr>
              <w:t xml:space="preserve"> tēmās: Farmaceitiskā ķīmija; Molekulārā bioloģija, ģenētika; Mikrobioloģija un virusoloģija; Datu zinātne, bioloģija; Bērnu onkoloģija un hematoloģija; Onkoloģija un hematoloģija; </w:t>
            </w:r>
            <w:r w:rsidRPr="00B33DD2">
              <w:rPr>
                <w:sz w:val="20"/>
                <w:lang w:eastAsia="en-GB"/>
              </w:rPr>
              <w:lastRenderedPageBreak/>
              <w:t xml:space="preserve">Stomatoloģija; Neiroloģija, </w:t>
            </w:r>
            <w:proofErr w:type="spellStart"/>
            <w:r w:rsidRPr="00B33DD2">
              <w:rPr>
                <w:sz w:val="20"/>
                <w:lang w:eastAsia="en-GB"/>
              </w:rPr>
              <w:t>infekcioloģija</w:t>
            </w:r>
            <w:proofErr w:type="spellEnd"/>
            <w:r w:rsidRPr="00B33DD2">
              <w:rPr>
                <w:sz w:val="20"/>
                <w:lang w:eastAsia="en-GB"/>
              </w:rPr>
              <w:t>; Datu zinātne; Sociālās zinātnes.</w:t>
            </w:r>
          </w:p>
        </w:tc>
      </w:tr>
      <w:tr w:rsidR="00FA0391" w:rsidRPr="00C82DDC" w14:paraId="6066F607" w14:textId="77777777" w:rsidTr="00FA0391">
        <w:trPr>
          <w:trHeight w:val="20"/>
        </w:trPr>
        <w:tc>
          <w:tcPr>
            <w:tcW w:w="1827" w:type="dxa"/>
            <w:shd w:val="clear" w:color="auto" w:fill="FFFFFF" w:themeFill="background1"/>
            <w:vAlign w:val="center"/>
          </w:tcPr>
          <w:p w14:paraId="4D6E766B" w14:textId="77777777" w:rsidR="00FA0391" w:rsidRPr="00B33DD2" w:rsidRDefault="00FA0391" w:rsidP="007868FC">
            <w:pPr>
              <w:jc w:val="both"/>
              <w:rPr>
                <w:sz w:val="18"/>
                <w:szCs w:val="18"/>
              </w:rPr>
            </w:pPr>
            <w:r w:rsidRPr="00B33DD2">
              <w:rPr>
                <w:color w:val="000000"/>
                <w:sz w:val="20"/>
                <w:bdr w:val="none" w:sz="0" w:space="0" w:color="auto" w:frame="1"/>
              </w:rPr>
              <w:lastRenderedPageBreak/>
              <w:t>Mūžizglītība</w:t>
            </w:r>
          </w:p>
        </w:tc>
        <w:tc>
          <w:tcPr>
            <w:tcW w:w="2410" w:type="dxa"/>
            <w:shd w:val="clear" w:color="auto" w:fill="FFFFFF" w:themeFill="background1"/>
            <w:vAlign w:val="center"/>
          </w:tcPr>
          <w:p w14:paraId="21C1D744" w14:textId="77777777" w:rsidR="00FA0391" w:rsidRPr="00B33DD2" w:rsidRDefault="00FA0391" w:rsidP="007868FC">
            <w:pPr>
              <w:jc w:val="both"/>
              <w:rPr>
                <w:sz w:val="18"/>
                <w:szCs w:val="18"/>
              </w:rPr>
            </w:pPr>
            <w:r w:rsidRPr="00B33DD2">
              <w:rPr>
                <w:color w:val="000000"/>
                <w:sz w:val="20"/>
                <w:bdr w:val="none" w:sz="0" w:space="0" w:color="auto" w:frame="1"/>
              </w:rPr>
              <w:t>Izsniegto sertifikātu un apliecību skaits</w:t>
            </w:r>
          </w:p>
        </w:tc>
        <w:tc>
          <w:tcPr>
            <w:tcW w:w="1488" w:type="dxa"/>
            <w:shd w:val="clear" w:color="auto" w:fill="FFFFFF" w:themeFill="background1"/>
            <w:vAlign w:val="center"/>
          </w:tcPr>
          <w:p w14:paraId="246C10DD" w14:textId="77777777" w:rsidR="00FA0391" w:rsidRPr="00B33DD2" w:rsidRDefault="00FA0391" w:rsidP="007868FC">
            <w:pPr>
              <w:jc w:val="center"/>
              <w:textAlignment w:val="baseline"/>
              <w:rPr>
                <w:color w:val="000000"/>
                <w:sz w:val="20"/>
              </w:rPr>
            </w:pPr>
            <w:r w:rsidRPr="00B33DD2">
              <w:rPr>
                <w:color w:val="000000"/>
                <w:sz w:val="20"/>
              </w:rPr>
              <w:t>+22% jeb</w:t>
            </w:r>
          </w:p>
          <w:p w14:paraId="60CFBADC" w14:textId="77777777" w:rsidR="00FA0391" w:rsidRPr="00B33DD2" w:rsidRDefault="00FA0391" w:rsidP="007868FC">
            <w:pPr>
              <w:jc w:val="center"/>
              <w:rPr>
                <w:sz w:val="18"/>
                <w:szCs w:val="18"/>
              </w:rPr>
            </w:pPr>
            <w:r w:rsidRPr="00B33DD2">
              <w:rPr>
                <w:color w:val="000000"/>
                <w:sz w:val="20"/>
              </w:rPr>
              <w:t>6098</w:t>
            </w:r>
          </w:p>
        </w:tc>
        <w:tc>
          <w:tcPr>
            <w:tcW w:w="1542" w:type="dxa"/>
            <w:shd w:val="clear" w:color="auto" w:fill="92D050"/>
            <w:vAlign w:val="center"/>
          </w:tcPr>
          <w:p w14:paraId="1C407C31"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+52% jeb</w:t>
            </w:r>
          </w:p>
          <w:p w14:paraId="70E91759" w14:textId="77777777" w:rsidR="00FA0391" w:rsidRPr="00B33DD2" w:rsidRDefault="00FA0391" w:rsidP="007868FC">
            <w:pPr>
              <w:jc w:val="center"/>
              <w:rPr>
                <w:sz w:val="18"/>
                <w:szCs w:val="18"/>
              </w:rPr>
            </w:pPr>
            <w:r w:rsidRPr="00B33DD2">
              <w:rPr>
                <w:color w:val="000000" w:themeColor="text1"/>
                <w:sz w:val="20"/>
                <w:szCs w:val="20"/>
              </w:rPr>
              <w:t>7581</w:t>
            </w:r>
          </w:p>
        </w:tc>
        <w:tc>
          <w:tcPr>
            <w:tcW w:w="2395" w:type="dxa"/>
            <w:vAlign w:val="center"/>
          </w:tcPr>
          <w:p w14:paraId="3931B056" w14:textId="77777777" w:rsidR="00FA0391" w:rsidRPr="00B33DD2" w:rsidRDefault="00FA0391" w:rsidP="007868FC">
            <w:pPr>
              <w:spacing w:line="256" w:lineRule="auto"/>
              <w:jc w:val="center"/>
              <w:textAlignment w:val="baseline"/>
              <w:rPr>
                <w:color w:val="000000"/>
                <w:sz w:val="20"/>
              </w:rPr>
            </w:pPr>
            <w:r w:rsidRPr="00B33DD2">
              <w:rPr>
                <w:color w:val="000000"/>
                <w:sz w:val="20"/>
              </w:rPr>
              <w:t>+55% jeb</w:t>
            </w:r>
          </w:p>
          <w:p w14:paraId="4246A896" w14:textId="77777777" w:rsidR="00FA0391" w:rsidRPr="00B33DD2" w:rsidRDefault="00FA0391" w:rsidP="007868FC">
            <w:pPr>
              <w:jc w:val="center"/>
              <w:rPr>
                <w:sz w:val="20"/>
                <w:szCs w:val="20"/>
                <w:lang w:eastAsia="en-GB"/>
              </w:rPr>
            </w:pPr>
            <w:r w:rsidRPr="00B33DD2">
              <w:rPr>
                <w:color w:val="000000"/>
                <w:sz w:val="20"/>
              </w:rPr>
              <w:t>7744</w:t>
            </w:r>
          </w:p>
        </w:tc>
        <w:tc>
          <w:tcPr>
            <w:tcW w:w="3293" w:type="dxa"/>
            <w:shd w:val="clear" w:color="auto" w:fill="auto"/>
            <w:vAlign w:val="center"/>
          </w:tcPr>
          <w:p w14:paraId="2BBE5810" w14:textId="77777777" w:rsidR="00FA0391" w:rsidRPr="00B33DD2" w:rsidRDefault="00FA0391" w:rsidP="007868FC">
            <w:pPr>
              <w:rPr>
                <w:sz w:val="20"/>
                <w:szCs w:val="20"/>
                <w:lang w:eastAsia="en-GB"/>
              </w:rPr>
            </w:pPr>
            <w:r w:rsidRPr="00B33DD2">
              <w:rPr>
                <w:sz w:val="20"/>
                <w:szCs w:val="20"/>
                <w:lang w:eastAsia="en-GB"/>
              </w:rPr>
              <w:t>Vērtība definēta saskaņā ar Mūžizglītības centra apliecību reģistra datiem.</w:t>
            </w:r>
          </w:p>
          <w:p w14:paraId="404521EC" w14:textId="77777777" w:rsidR="00FA0391" w:rsidRPr="00B33DD2" w:rsidRDefault="00FA0391" w:rsidP="007868FC">
            <w:pPr>
              <w:rPr>
                <w:sz w:val="20"/>
                <w:szCs w:val="20"/>
                <w:lang w:eastAsia="en-GB"/>
              </w:rPr>
            </w:pPr>
            <w:r w:rsidRPr="00B33DD2">
              <w:rPr>
                <w:sz w:val="20"/>
                <w:szCs w:val="20"/>
                <w:lang w:eastAsia="en-GB"/>
              </w:rPr>
              <w:t>Sasniegto vērtību (tostarp vērtības pieaugumu pret plānoto) pamato:</w:t>
            </w:r>
          </w:p>
          <w:p w14:paraId="373338D8" w14:textId="77777777" w:rsidR="00FA0391" w:rsidRPr="00B33DD2" w:rsidRDefault="00FA0391" w:rsidP="00FA0391">
            <w:pPr>
              <w:pStyle w:val="ListParagraph"/>
              <w:numPr>
                <w:ilvl w:val="0"/>
                <w:numId w:val="1"/>
              </w:numPr>
              <w:tabs>
                <w:tab w:val="left" w:pos="355"/>
              </w:tabs>
              <w:spacing w:after="200" w:line="240" w:lineRule="auto"/>
              <w:ind w:left="0" w:firstLine="178"/>
              <w:rPr>
                <w:rFonts w:eastAsia="Times New Roman"/>
                <w:sz w:val="20"/>
                <w:szCs w:val="20"/>
                <w:lang w:eastAsia="en-GB"/>
              </w:rPr>
            </w:pPr>
            <w:r w:rsidRPr="00B33DD2">
              <w:rPr>
                <w:rFonts w:eastAsia="Times New Roman"/>
                <w:sz w:val="20"/>
                <w:szCs w:val="20"/>
                <w:lang w:eastAsia="en-GB"/>
              </w:rPr>
              <w:t>konkursa kārtībā iegūtā ārējā finansējuma piesaiste programmu īstenošanai (Eiropas Sociālā fonda Plus projekta Nr.4.1.2.6./1/24/I/001  “Izglītības iespēju nodrošināšana ārstniecībā iesaistītajām personām” ietvaros īstenoto programmu apjoms);</w:t>
            </w:r>
          </w:p>
          <w:p w14:paraId="431895B4" w14:textId="77777777" w:rsidR="00FA0391" w:rsidRPr="00B33DD2" w:rsidRDefault="00FA0391" w:rsidP="00FA0391">
            <w:pPr>
              <w:pStyle w:val="ListParagraph"/>
              <w:numPr>
                <w:ilvl w:val="0"/>
                <w:numId w:val="1"/>
              </w:numPr>
              <w:tabs>
                <w:tab w:val="left" w:pos="355"/>
              </w:tabs>
              <w:spacing w:after="200" w:line="240" w:lineRule="auto"/>
              <w:ind w:left="0" w:firstLine="178"/>
              <w:rPr>
                <w:rFonts w:eastAsia="Times New Roman"/>
                <w:sz w:val="20"/>
                <w:szCs w:val="20"/>
              </w:rPr>
            </w:pPr>
            <w:r w:rsidRPr="00B33DD2">
              <w:rPr>
                <w:rFonts w:eastAsia="Times New Roman"/>
                <w:sz w:val="20"/>
                <w:szCs w:val="20"/>
              </w:rPr>
              <w:t>vairāku lielformāta pasākumu īstenošana;</w:t>
            </w:r>
          </w:p>
          <w:p w14:paraId="2133EF10" w14:textId="77777777" w:rsidR="00FA0391" w:rsidRPr="00B33DD2" w:rsidRDefault="00FA0391" w:rsidP="007868FC">
            <w:pPr>
              <w:rPr>
                <w:sz w:val="18"/>
                <w:szCs w:val="18"/>
              </w:rPr>
            </w:pPr>
            <w:r w:rsidRPr="00B33DD2">
              <w:rPr>
                <w:rFonts w:eastAsia="Times New Roman"/>
                <w:sz w:val="20"/>
                <w:szCs w:val="20"/>
              </w:rPr>
              <w:t>konsolidācija ar LSPA (papildu mūžizglītības programmas).</w:t>
            </w:r>
          </w:p>
        </w:tc>
      </w:tr>
      <w:tr w:rsidR="00FA0391" w:rsidRPr="00C82DDC" w14:paraId="0FB479C5" w14:textId="77777777" w:rsidTr="00FA0391">
        <w:trPr>
          <w:trHeight w:val="20"/>
        </w:trPr>
        <w:tc>
          <w:tcPr>
            <w:tcW w:w="1827" w:type="dxa"/>
            <w:shd w:val="clear" w:color="auto" w:fill="FFFFFF" w:themeFill="background1"/>
            <w:vAlign w:val="center"/>
          </w:tcPr>
          <w:p w14:paraId="68F953BD" w14:textId="77777777" w:rsidR="00FA0391" w:rsidRPr="00B33DD2" w:rsidRDefault="00FA0391" w:rsidP="007868FC">
            <w:pPr>
              <w:jc w:val="both"/>
              <w:rPr>
                <w:sz w:val="18"/>
                <w:szCs w:val="18"/>
              </w:rPr>
            </w:pPr>
            <w:r w:rsidRPr="00B33DD2">
              <w:rPr>
                <w:color w:val="000000"/>
                <w:sz w:val="20"/>
                <w:bdr w:val="none" w:sz="0" w:space="0" w:color="auto" w:frame="1"/>
              </w:rPr>
              <w:t>Augsta līmeņa digitālās prasmes</w:t>
            </w:r>
          </w:p>
        </w:tc>
        <w:tc>
          <w:tcPr>
            <w:tcW w:w="2410" w:type="dxa"/>
            <w:shd w:val="clear" w:color="auto" w:fill="FFFFFF" w:themeFill="background1"/>
            <w:vAlign w:val="center"/>
          </w:tcPr>
          <w:p w14:paraId="400E7AC3" w14:textId="77777777" w:rsidR="00FA0391" w:rsidRPr="00B33DD2" w:rsidRDefault="00FA0391" w:rsidP="007868FC">
            <w:pPr>
              <w:jc w:val="both"/>
              <w:rPr>
                <w:sz w:val="18"/>
                <w:szCs w:val="18"/>
              </w:rPr>
            </w:pPr>
            <w:r w:rsidRPr="00B33DD2">
              <w:rPr>
                <w:color w:val="000000"/>
                <w:sz w:val="20"/>
                <w:bdr w:val="none" w:sz="0" w:space="0" w:color="auto" w:frame="1"/>
              </w:rPr>
              <w:t>Absolventi, kuri apguvuši augsta līmeņa digitālās prasmes (sertifikāts pie diploma)</w:t>
            </w:r>
          </w:p>
        </w:tc>
        <w:tc>
          <w:tcPr>
            <w:tcW w:w="1488" w:type="dxa"/>
            <w:shd w:val="clear" w:color="auto" w:fill="FFFFFF" w:themeFill="background1"/>
            <w:vAlign w:val="center"/>
          </w:tcPr>
          <w:p w14:paraId="06886369" w14:textId="77777777" w:rsidR="00FA0391" w:rsidRPr="00B33DD2" w:rsidRDefault="00FA0391" w:rsidP="007868FC">
            <w:pPr>
              <w:jc w:val="center"/>
              <w:textAlignment w:val="baseline"/>
              <w:rPr>
                <w:color w:val="000000"/>
                <w:sz w:val="20"/>
              </w:rPr>
            </w:pPr>
            <w:r w:rsidRPr="00B33DD2">
              <w:rPr>
                <w:color w:val="000000"/>
                <w:sz w:val="20"/>
              </w:rPr>
              <w:t>1 procentpunkta uzlabojums jeb</w:t>
            </w:r>
          </w:p>
          <w:p w14:paraId="395A5B15" w14:textId="77777777" w:rsidR="00FA0391" w:rsidRPr="00B33DD2" w:rsidRDefault="00FA0391" w:rsidP="007868FC">
            <w:pPr>
              <w:jc w:val="center"/>
              <w:rPr>
                <w:sz w:val="18"/>
                <w:szCs w:val="18"/>
              </w:rPr>
            </w:pPr>
            <w:r w:rsidRPr="00B33DD2">
              <w:rPr>
                <w:color w:val="000000"/>
                <w:sz w:val="20"/>
              </w:rPr>
              <w:t>18%</w:t>
            </w:r>
          </w:p>
        </w:tc>
        <w:tc>
          <w:tcPr>
            <w:tcW w:w="1542" w:type="dxa"/>
            <w:shd w:val="clear" w:color="auto" w:fill="92D050"/>
            <w:vAlign w:val="center"/>
          </w:tcPr>
          <w:p w14:paraId="5A650759" w14:textId="77777777" w:rsidR="00FA0391" w:rsidRPr="00B33DD2" w:rsidRDefault="00FA0391" w:rsidP="007868FC">
            <w:pPr>
              <w:jc w:val="center"/>
              <w:textAlignment w:val="baseline"/>
              <w:rPr>
                <w:color w:val="000000"/>
                <w:sz w:val="20"/>
                <w:szCs w:val="20"/>
              </w:rPr>
            </w:pPr>
            <w:r w:rsidRPr="00B33DD2">
              <w:rPr>
                <w:color w:val="000000" w:themeColor="text1"/>
                <w:sz w:val="20"/>
                <w:szCs w:val="20"/>
              </w:rPr>
              <w:t>12 procentpunktu uzlabojums jeb</w:t>
            </w:r>
          </w:p>
          <w:p w14:paraId="70D7CF8D" w14:textId="77777777" w:rsidR="00FA0391" w:rsidRPr="00B33DD2" w:rsidRDefault="00FA0391" w:rsidP="007868FC">
            <w:pPr>
              <w:jc w:val="center"/>
              <w:rPr>
                <w:sz w:val="18"/>
                <w:szCs w:val="18"/>
              </w:rPr>
            </w:pPr>
            <w:r w:rsidRPr="00B33DD2">
              <w:rPr>
                <w:color w:val="000000" w:themeColor="text1"/>
                <w:sz w:val="20"/>
                <w:szCs w:val="20"/>
              </w:rPr>
              <w:t>29%</w:t>
            </w:r>
          </w:p>
        </w:tc>
        <w:tc>
          <w:tcPr>
            <w:tcW w:w="2395" w:type="dxa"/>
            <w:vAlign w:val="center"/>
          </w:tcPr>
          <w:p w14:paraId="2242357B" w14:textId="77777777" w:rsidR="00FA0391" w:rsidRPr="00B33DD2" w:rsidRDefault="00FA0391" w:rsidP="007868FC">
            <w:pPr>
              <w:spacing w:line="256" w:lineRule="auto"/>
              <w:jc w:val="center"/>
              <w:textAlignment w:val="baseline"/>
              <w:rPr>
                <w:color w:val="000000"/>
                <w:sz w:val="20"/>
              </w:rPr>
            </w:pPr>
            <w:r w:rsidRPr="00B33DD2">
              <w:rPr>
                <w:color w:val="000000"/>
                <w:sz w:val="20"/>
              </w:rPr>
              <w:t>3 procentpunktu uzlabojums jeb</w:t>
            </w:r>
          </w:p>
          <w:p w14:paraId="610A80D4" w14:textId="77777777" w:rsidR="00FA0391" w:rsidRPr="00B33DD2" w:rsidRDefault="00FA0391" w:rsidP="007868FC">
            <w:pPr>
              <w:jc w:val="center"/>
              <w:rPr>
                <w:rFonts w:eastAsia="Times New Roman"/>
                <w:sz w:val="20"/>
                <w:szCs w:val="20"/>
              </w:rPr>
            </w:pPr>
            <w:r w:rsidRPr="00B33DD2">
              <w:rPr>
                <w:color w:val="000000"/>
                <w:sz w:val="20"/>
              </w:rPr>
              <w:t>20%</w:t>
            </w:r>
          </w:p>
        </w:tc>
        <w:tc>
          <w:tcPr>
            <w:tcW w:w="3293" w:type="dxa"/>
            <w:shd w:val="clear" w:color="auto" w:fill="auto"/>
            <w:vAlign w:val="center"/>
          </w:tcPr>
          <w:p w14:paraId="6AFD3A5A" w14:textId="77777777" w:rsidR="00FA0391" w:rsidRPr="00B33DD2" w:rsidRDefault="00FA0391" w:rsidP="007868FC">
            <w:pPr>
              <w:rPr>
                <w:sz w:val="18"/>
                <w:szCs w:val="18"/>
              </w:rPr>
            </w:pPr>
            <w:r w:rsidRPr="00B33DD2">
              <w:rPr>
                <w:rFonts w:eastAsia="Times New Roman"/>
                <w:sz w:val="20"/>
                <w:szCs w:val="20"/>
              </w:rPr>
              <w:t>Dati ir studiju programmas “Medicīna” absolventu īpatsvars. Šiem absolventiem ir izsniegti prasmju apliecinājumi. Nākamajā gadā, konsolidācijas ietekmē, rādītājs pazemināsies.</w:t>
            </w:r>
          </w:p>
        </w:tc>
      </w:tr>
    </w:tbl>
    <w:p w14:paraId="0D9328B5" w14:textId="77777777" w:rsidR="001575F5" w:rsidRDefault="001575F5"/>
    <w:sectPr w:rsidR="001575F5" w:rsidSect="00FA039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600E1"/>
    <w:multiLevelType w:val="hybridMultilevel"/>
    <w:tmpl w:val="930CAD22"/>
    <w:lvl w:ilvl="0" w:tplc="BC98BCD6">
      <w:start w:val="1"/>
      <w:numFmt w:val="bullet"/>
      <w:lvlText w:val="-"/>
      <w:lvlJc w:val="left"/>
      <w:pPr>
        <w:ind w:left="720" w:hanging="360"/>
      </w:pPr>
      <w:rPr>
        <w:rFonts w:ascii="Aptos" w:hAnsi="Aptos" w:hint="default"/>
      </w:rPr>
    </w:lvl>
    <w:lvl w:ilvl="1" w:tplc="E69C7F9E">
      <w:start w:val="1"/>
      <w:numFmt w:val="bullet"/>
      <w:lvlText w:val="o"/>
      <w:lvlJc w:val="left"/>
      <w:pPr>
        <w:ind w:left="1440" w:hanging="360"/>
      </w:pPr>
      <w:rPr>
        <w:rFonts w:ascii="Courier New" w:hAnsi="Courier New" w:hint="default"/>
      </w:rPr>
    </w:lvl>
    <w:lvl w:ilvl="2" w:tplc="5334629C">
      <w:start w:val="1"/>
      <w:numFmt w:val="bullet"/>
      <w:lvlText w:val=""/>
      <w:lvlJc w:val="left"/>
      <w:pPr>
        <w:ind w:left="2160" w:hanging="360"/>
      </w:pPr>
      <w:rPr>
        <w:rFonts w:ascii="Wingdings" w:hAnsi="Wingdings" w:hint="default"/>
      </w:rPr>
    </w:lvl>
    <w:lvl w:ilvl="3" w:tplc="682CEA5E">
      <w:start w:val="1"/>
      <w:numFmt w:val="bullet"/>
      <w:lvlText w:val=""/>
      <w:lvlJc w:val="left"/>
      <w:pPr>
        <w:ind w:left="2880" w:hanging="360"/>
      </w:pPr>
      <w:rPr>
        <w:rFonts w:ascii="Symbol" w:hAnsi="Symbol" w:hint="default"/>
      </w:rPr>
    </w:lvl>
    <w:lvl w:ilvl="4" w:tplc="CF709512">
      <w:start w:val="1"/>
      <w:numFmt w:val="bullet"/>
      <w:lvlText w:val="o"/>
      <w:lvlJc w:val="left"/>
      <w:pPr>
        <w:ind w:left="3600" w:hanging="360"/>
      </w:pPr>
      <w:rPr>
        <w:rFonts w:ascii="Courier New" w:hAnsi="Courier New" w:hint="default"/>
      </w:rPr>
    </w:lvl>
    <w:lvl w:ilvl="5" w:tplc="5BD0C26C">
      <w:start w:val="1"/>
      <w:numFmt w:val="bullet"/>
      <w:lvlText w:val=""/>
      <w:lvlJc w:val="left"/>
      <w:pPr>
        <w:ind w:left="4320" w:hanging="360"/>
      </w:pPr>
      <w:rPr>
        <w:rFonts w:ascii="Wingdings" w:hAnsi="Wingdings" w:hint="default"/>
      </w:rPr>
    </w:lvl>
    <w:lvl w:ilvl="6" w:tplc="5C5E18DA">
      <w:start w:val="1"/>
      <w:numFmt w:val="bullet"/>
      <w:lvlText w:val=""/>
      <w:lvlJc w:val="left"/>
      <w:pPr>
        <w:ind w:left="5040" w:hanging="360"/>
      </w:pPr>
      <w:rPr>
        <w:rFonts w:ascii="Symbol" w:hAnsi="Symbol" w:hint="default"/>
      </w:rPr>
    </w:lvl>
    <w:lvl w:ilvl="7" w:tplc="AB60068A">
      <w:start w:val="1"/>
      <w:numFmt w:val="bullet"/>
      <w:lvlText w:val="o"/>
      <w:lvlJc w:val="left"/>
      <w:pPr>
        <w:ind w:left="5760" w:hanging="360"/>
      </w:pPr>
      <w:rPr>
        <w:rFonts w:ascii="Courier New" w:hAnsi="Courier New" w:hint="default"/>
      </w:rPr>
    </w:lvl>
    <w:lvl w:ilvl="8" w:tplc="26BECD1A">
      <w:start w:val="1"/>
      <w:numFmt w:val="bullet"/>
      <w:lvlText w:val=""/>
      <w:lvlJc w:val="left"/>
      <w:pPr>
        <w:ind w:left="6480" w:hanging="360"/>
      </w:pPr>
      <w:rPr>
        <w:rFonts w:ascii="Wingdings" w:hAnsi="Wingdings" w:hint="default"/>
      </w:rPr>
    </w:lvl>
  </w:abstractNum>
  <w:num w:numId="1" w16cid:durableId="340091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A52"/>
    <w:rsid w:val="001575F5"/>
    <w:rsid w:val="003A2E92"/>
    <w:rsid w:val="00847007"/>
    <w:rsid w:val="008C0A52"/>
    <w:rsid w:val="00A573E0"/>
    <w:rsid w:val="00FA03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C187C-7989-4008-9532-92B7CCA0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91"/>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8840</Words>
  <Characters>5039</Characters>
  <Application>Microsoft Office Word</Application>
  <DocSecurity>0</DocSecurity>
  <Lines>41</Lines>
  <Paragraphs>27</Paragraphs>
  <ScaleCrop>false</ScaleCrop>
  <Company>IZM</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Dejus</dc:creator>
  <cp:keywords/>
  <dc:description/>
  <cp:lastModifiedBy>Dāvis Dejus</cp:lastModifiedBy>
  <cp:revision>2</cp:revision>
  <dcterms:created xsi:type="dcterms:W3CDTF">2025-06-03T08:06:00Z</dcterms:created>
  <dcterms:modified xsi:type="dcterms:W3CDTF">2025-06-03T08:10:00Z</dcterms:modified>
</cp:coreProperties>
</file>