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28. maija noteikumos Nr. 227 "Gaļas liellopu pārraudzības un snieguma pārbaudes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2019. gada 28. maija noteikumos Nr. 227 "Gaļas liellopu pārraudzības un snieguma pārbaudes kārtība"" (turpmāk – noteikumu projekts) sagatavots, ievērojot Ministru kabineta 2024. gada 13. septembra rīkojuma Nr. 743 "Par Lauksaimniecības datu centra likvidāciju"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Lauku atbalsta dienesta īstenojamās darbības, lai nodrošinātu Lauksaimniecības datu centra pildīto funkciju un uzdevumu pārņemšanu un tā sniegto pakalpojumu izpildes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13. septembra rīkojumu Nr. 743 "Par Lauksaimniecības datu centra likvidāciju", no 2025. gada 1. janvāra tiek likvidēta Zemkopības ministrijas padotībā esošā valsts pārvaldes iestāde – Lauksaimniecības datu centrs, tādēļ noteikumu projekts jāpiemēro no 2025. gada 1. janvāra, lai nodrošinātu gaļas liellopu pārraudzības un snieguma pārbaudes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2019. gada 28. maija noteikumi Nr. 227 "Gaļas liellopu pārraudzības un snieguma pārbaudes kārtība" (turpmāk – noteikumi Nr. 227).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tiek likvidēta Zemkopības ministrijas padotībā esošā valsts pārvaldes iestāde – Lauksaimniecības datu centrs, un, ievērojot Ministru kabineta 2024. gada 13. septembra rīkojuma Nr. 743 "Par Lauksaimniecības datu centra likvidāciju" 1. punktu, Lauksaimniecības datu centra pārvaldes uzdevumus pārņem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nemainot noteikumu Nr. 227 prasības, ir jāparedz, ka no 2025. gada 1. janvāra Lauku atbalsta dienests pildīs noteikumos Nr. 227 paredzētās Lauksaimniecības datu centra funkcijas un uzdevumus, kas attiecas uz gaļas liellopu pārraudzību un snieguma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 apakšpunktu noteikumu Nr. 227 4. punktā lietotie vārdi "Lauksaimniecības datu centra (turpmāk – datu centrs)" tiek aizstāti ar vārdiem "Lauku atbalsta dienesta (turpmāk –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1.2.–1.19. apakšpunktu noteikumu Nr. 227 5., 6., 11.–14. punktā, 21.2. apakšpunktā, 23.–26., 32.–33.</w:t>
      </w:r>
      <w:r w:rsidR="00000000" w:rsidRPr="00000000" w:rsidDel="00000000">
        <w:rPr>
          <w:vertAlign w:val="superscript"/>
          <w:rtl w:val="0"/>
        </w:rPr>
        <w:t xml:space="preserve">1</w:t>
      </w:r>
      <w:r w:rsidR="00000000" w:rsidRPr="00000000" w:rsidDel="00000000">
        <w:rPr>
          <w:rtl w:val="0"/>
        </w:rPr>
        <w:t xml:space="preserve">, 35.</w:t>
      </w:r>
      <w:r w:rsidR="00000000" w:rsidRPr="00000000" w:rsidDel="00000000">
        <w:rPr>
          <w:vertAlign w:val="superscript"/>
          <w:rtl w:val="0"/>
        </w:rPr>
        <w:t xml:space="preserve">1</w:t>
      </w:r>
      <w:r w:rsidR="00000000" w:rsidRPr="00000000" w:rsidDel="00000000">
        <w:rPr>
          <w:rtl w:val="0"/>
        </w:rPr>
        <w:t xml:space="preserve">, 36.</w:t>
      </w:r>
      <w:r w:rsidR="00000000" w:rsidRPr="00000000" w:rsidDel="00000000">
        <w:rPr>
          <w:vertAlign w:val="superscript"/>
          <w:rtl w:val="0"/>
        </w:rPr>
        <w:t xml:space="preserve">1 </w:t>
      </w:r>
      <w:r w:rsidR="00000000" w:rsidRPr="00000000" w:rsidDel="00000000">
        <w:rPr>
          <w:rtl w:val="0"/>
        </w:rPr>
        <w:t xml:space="preserve">un 36.</w:t>
      </w:r>
      <w:r w:rsidR="00000000" w:rsidRPr="00000000" w:rsidDel="00000000">
        <w:rPr>
          <w:vertAlign w:val="superscript"/>
          <w:rtl w:val="0"/>
        </w:rPr>
        <w:t xml:space="preserve">3</w:t>
      </w:r>
      <w:r w:rsidR="00000000" w:rsidRPr="00000000" w:rsidDel="00000000">
        <w:rPr>
          <w:rtl w:val="0"/>
        </w:rPr>
        <w:t xml:space="preserve"> punktā lietotie vārdi "datu centrs" tiek aizstāti ar vārdu "dienests"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universitātes Veterinārmedicīnas fakultātes pētnieki ir snieguši informāciju par to, ka pasaulē, tostarp Eiropas Savienībā, kā arī zinātniskajā literatūrā un publikācijās jau vairākus gadus termins "transplantācija" netiek lietots attiecībā uz darbībām ar dzīvnieku olšūnām un embrijiem. Termins "transplantācija" tiek attiecināts tikai uz cilvēku vai dzīvnieku orgānu vai audu pārstādīšanu ķirurģiskā ceļā, tādēļ tas ir jāaizstāj ar atbilstošu terminu, kas ir nepārprotams personām, kuras strādā lauksaimniecības dzīvnieku reprodukcijas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decembrī Saeimā pieņemts Likumprojekts “Grozījumi Dzīvnieku audzēšanas un ciltsdarba likumā”, grozījumi stājas spēkā  2025. gada 1. janvārī. Likuma 14. pantā vārdi "olšūnu un embriju transplantāciju” ir aizstāti ar vārdiem “fertilizāciju </w:t>
      </w:r>
      <w:r w:rsidR="00000000" w:rsidRPr="00000000" w:rsidDel="00000000">
        <w:rPr>
          <w:i w:val="1"/>
          <w:rtl w:val="0"/>
        </w:rPr>
        <w:t xml:space="preserve">in vitro</w:t>
      </w:r>
      <w:r w:rsidR="00000000" w:rsidRPr="00000000" w:rsidDel="00000000">
        <w:rPr>
          <w:rtl w:val="0"/>
        </w:rPr>
        <w:t xml:space="preserve"> un embriju pārnešanu”, tā kā noteikumos Nr. 227 tiek lietota atsauce uz normatīvajiem aktiem šajā jomā, tad ir jāveic attiecīgs terminoloģijas precizējums.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 un 1.18. apakšpunktu noteikumu Nr. 227 5.2. apakšpunktā un 36.</w:t>
      </w:r>
      <w:r w:rsidR="00000000" w:rsidRPr="00000000" w:rsidDel="00000000">
        <w:rPr>
          <w:vertAlign w:val="superscript"/>
          <w:rtl w:val="0"/>
        </w:rPr>
        <w:t xml:space="preserve">1</w:t>
      </w:r>
      <w:r w:rsidR="00000000" w:rsidRPr="00000000" w:rsidDel="00000000">
        <w:rPr>
          <w:rtl w:val="0"/>
        </w:rPr>
        <w:t xml:space="preserve"> punktā lietotais vārds "transplantāciju" tiek aizstāts ar vārdiem "fertilizāciju </w:t>
      </w:r>
      <w:r w:rsidR="00000000" w:rsidRPr="00000000" w:rsidDel="00000000">
        <w:rPr>
          <w:i w:val="1"/>
          <w:rtl w:val="0"/>
        </w:rPr>
        <w:t xml:space="preserve">in vitro</w:t>
      </w:r>
      <w:r w:rsidR="00000000" w:rsidRPr="00000000" w:rsidDel="00000000">
        <w:rPr>
          <w:rtl w:val="0"/>
        </w:rPr>
        <w:t xml:space="preserve"> un embriju pārnešanu".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gaļas liellopu ganāmpulku īpašnieki, kas nodarbojas ar pārraudzību vai snieguma pārbaudi, un personas, kas uzskaita gaļas liellopu pārraudzības un snieguma pārbaudes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sabiedrības mērķgrupām nemaina ne tiesības, ne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 "Latvijas Gaļas liellopu audzētāju asociācija" un "Latvijas Šķirnes dzīvnieku audzētāju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sabiedrības mērķgrupām nemaina ne tiesības, ne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attiecas uz valsts pārvaldes iekšējo reorganizāciju, tad atbilstoši Ministru kabineta 2024. gada 15. oktobra noteikumu Nr. 639 "Sabiedrības līdzdalības kārtība attīstības plānošanas procesā" 4. punktam noteikumu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24-TA-2423</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24-TA-2423</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anotācija_(ex_ante)_24-TA-2423.docx</dc:title>
</cp:coreProperties>
</file>

<file path=docProps/custom.xml><?xml version="1.0" encoding="utf-8"?>
<Properties xmlns="http://schemas.openxmlformats.org/officeDocument/2006/custom-properties" xmlns:vt="http://schemas.openxmlformats.org/officeDocument/2006/docPropsVTypes"/>
</file>