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Bauskas novada pašvaldības nekustamā īpašuma Baldones ielā 65A, Iecavā, Bauskas novadā,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(turpmāk – Pašvaldība) domes 2024. gada 28. marta lēmums Nr. 97 (Protokols Nr. 3, 15. p.) “Par grozījumiem Iecavas novada domes 2021. gada 30. marta lēmumā “Par pašvaldības mantas nodošanu bez atlīdzības Latvijas Republikas Iekšlietu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2021. gada 18. marta sēdes protokollēmums (protokols Nr.28, 42.§), </w:t>
      </w:r>
      <w:r w:rsidR="00000000" w:rsidRPr="00000000" w:rsidDel="00000000">
        <w:rPr>
          <w:rtl w:val="0"/>
        </w:rPr>
        <w:t xml:space="preserve">informatīvais ziņojums “Par augstas gatavības projektiem, kas saistīti ar Covid-19 krīzes pārvarēšanu un ekonomikas atlabšanu”.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2022. gada 2. novembra sēdes protokollēmums (protokols Nr. 55, 39.§),</w:t>
      </w:r>
      <w:r w:rsidR="00000000" w:rsidRPr="00000000" w:rsidDel="00000000">
        <w:rPr>
          <w:rtl w:val="0"/>
        </w:rPr>
        <w:t xml:space="preserve"> informatīvais ziņojums “Par augstas gatavības projekta “Infrastruktūras attīstības projektu īstenošana iekšlietu nozarē (jaunu ugunsdzēsības depo būvniecība Aizputē, Dagdā, Iecavā, Ilūkstē, Kandavā, Priekulē, Rūjienā un Saulkrastos)” īstenošanas termiņa pagarināšanu”.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Bauskas novada pašvaldības nekustamā īpašuma Baldones ielā 65A, Iecavā, Bauskas novadā, pārņemšanu valsts īpašumā” (turpmāk – projekts) paredz no Pašvaldības pārņemt bez atlīdzības valsts īpašumā un nodot Iekšlietu ministrijas valdījumā nekustamo īpašumu Baldones ielā 65A, Iecavā, Bauskas novadā, lai nodrošinātu Iekšlietu ministrijas padotībā esošo iestāžu valsts pārvaldes funkciju – sabiedriskās kārtības  un drošības, civilās aizsardzības un ugunsdrošības,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(nekustamā īpašuma kadastra Nr. 4064 010 3959) – zemes vienību (zemes vienības kadastra apzīmējums 4064 010 3904) 0,4948 ha platībā – Baldones ielā 65A, Iecavā, Bauskas novadā (turpmāk – nekustamais īpašums), ir nostiprinātas Iecavas pilsētas zemesgrāmatas nodalījumā Nr. 100000752856 uz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Iecavas pilsētas zemesgrāmatas nodalījumā Nr. 100000752856 III daļas 1. iedaļā “Lietu tiesības, kas apgrūtina nekustamo īpašumu” ierakstīta apbūves tiesība uz zemes vienību ar kadastra apzīmējumu 40640103904 4948 m</w:t>
      </w:r>
      <w:r w:rsidR="00000000" w:rsidRPr="00000000" w:rsidDel="00000000">
        <w:rPr>
          <w:vertAlign w:val="superscript"/>
          <w:rtl w:val="0"/>
        </w:rPr>
        <w:t xml:space="preserve">2</w:t>
      </w:r>
      <w:r w:rsidR="00000000" w:rsidRPr="00000000" w:rsidDel="00000000">
        <w:rPr>
          <w:rtl w:val="0"/>
        </w:rPr>
        <w:t xml:space="preserve"> platībā līdz 2031. gada 15. jūnijam. Apbūves tiesīgais: Latvijas Republikas Iekšlietu ministrija. Apbūves tiesībai atvērts Iecavas pilsētas zemesgrāmatas nodalījums Nr. 100000752856-AT001. Pamats: 2024. gada 3. maija  Vienošanās Nr. 1 par grozījumiem 2021. gada 16. jūnija līgumā (Nr. IEM NVA 2021/28-Līg; Nr. 4/2021/N; Nr. 1.-22/63) par apbūves tiesības piešķiršanu (turpmāk - Vienošanās Nr. 1). Pamatojoties uz Vienošanās Nr.1 Iecavas pilsētas zemesgrāmatas nodalījumā Nr. 100000752856 III daļas 1. iedaļā “Lietu tiesības, kas apgrūtina nekustamo īpašumu” tika dzēsti ieraksti Nr. 1.1-1.3  (žurnāla Nr. 300006173521,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informāciju no Nekustamā īpašuma valsts kadastra informācijas sistēmas (turpmāk – NĪVK IS) zemes vienībai noteiktais lietošanas mērķis: 0906 – Valsts aizsardzības nozīmes objektu, drošības, policijas, ugunsdzēsības un glābšanas, robežsardzes un soda izciešanas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 IS datiem zemes vienībai (zemes vienības kadastra apzīmējums 4064 010 3904) ir noteikti apgrūtinājumi: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7312050201 – ekspluatācijas aizsargjoslas teritorija gar elektrisko tīklu kabeļu līniju –  0,0205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7312080101 – ekspluatācijas aizsargjoslas teritorija gar gāzesvadu ar spiedienu līdz 0,4 megapaskāliem – 0,0161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7312010300 – ekspluatācijas aizsargjoslas teritorija gar pašteces kanalizācijas vadu – 0,0626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7312040100 – ekspluatācijas aizsargjoslas teritorija gar pazemes elektronisko sakaru tīklu līniju un kabeļu kanalizāciju – 0,0028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7312010101 – ekspluatācijas aizsargjoslas teritorija ap ūdensvadu, kas atrodas līdz 2 metru dziļumam – 0,0043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7312010201 – ekspluatācijas aizsargjoslas teritorija gar kanalizācijas spiedvadu, kas atrodas līdz 2 metru dziļumam – 0,0021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kadastrālā vērtība uz 2024. gada 1. janvāri ir 8 862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būve – Valsts ugunsdzēsības un glābšanas dienesta depo (būves kadastra apzīmējums 4064 010 2378 003) ar kopējo platību 606,7 m2. Būves galvenais lietošanas veids: 1274 – Citas, iepriekš neklasificētas, ēkas. Būves tips: 12740101 – Soda izciešanas iestāžu ēkas, aizsardzību spēku, policijas un ugunsdzēsības dienestu ēkas un kazarmas. Būves ekspluatācijas uzsākšanas gads – 2023. </w:t>
      </w:r>
      <w:r w:rsidR="00000000" w:rsidRPr="00000000" w:rsidDel="00000000">
        <w:rPr>
          <w:u w:val="single"/>
          <w:rtl w:val="0"/>
        </w:rPr>
        <w:t xml:space="preserve">Būve atrodas Iekšlietu ministrijas kā apbūves tiesīgā valdījumā un tā ir apbūves tiesības būtiskā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kadastrālā vērtība uz 2024. gada 1. janvāri ir 17 267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Bauskas novada būvvaldes 2023. gada 31. maija Aktu par būves (“D” kategorijas Valsts ugunsdzēsības un glābšanas dienesta depo) pieņemšanu ekspluatācijā, Kods 23022230025210, būve (būves kadastra apzīmējums 4064 010 2378 003), kā apbūves tiesības būtiskā daļa, pievienota Iecavas pilsētas zemesgrāmatas nodalījumam Nr. 100000752856-AT001.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18. martā (protokols Nr. 28, 42. §) Ministru kabinets konceptuāli atbalstīja papildu finansējumu ar Covid-19 krīzes pārvarēšanu un ekonomikas atlabšanu saistītu augstas gatavības projektu īstenošanai 2021. un 2022. gadā sadalījumā pa ministrijām atbilstoši informatīvā ziņojuma tabulai Nr.1. Iekšlietu ministrija pieprasījusi līdzekļus līdz 27 300 000 </w:t>
      </w:r>
      <w:r w:rsidR="00000000" w:rsidRPr="00000000" w:rsidDel="00000000">
        <w:rPr>
          <w:i w:val="1"/>
          <w:rtl w:val="0"/>
        </w:rPr>
        <w:t xml:space="preserve">euro</w:t>
      </w:r>
      <w:r w:rsidR="00000000" w:rsidRPr="00000000" w:rsidDel="00000000">
        <w:rPr>
          <w:rtl w:val="0"/>
        </w:rPr>
        <w:t xml:space="preserve"> apmērā pasākumam “Infrastruktūras attīstības projektu īstenošana iekšlietu nozarē”, tajā skaitā VUGD depo ēku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plānotā finansējuma tika piešķirta ugunsdzēsības un glābšanas dienesta depo ēkas būvniecībai Iecavā, būve (būves kadastra apzīmējums 4064 010 2378 003) ir nodota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 (turpmāk – Aģentūra) izvērtēja Iekšlietu ministrijas valdījumā un Aģentūras pārvaldīšanā esošos nekustamos īpašumus Iecavā un secināja, ka esošajās adresēs jaunu ugunsdzēsības un glābšanas dienesta depo ēku uzbūvēt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Savstarpējā sarunu procesā Iecavas novada dome piedāvāja Aģentūrai D kategorijas ugunsdzēsības depo ēkas būvniecībai daļu no nekustama īpašuma (kadastra Nr. 4064 010 3668) Baldones ielā 65, Iecavā, Iecavas novadā, zemes vienību aptuveni 0,85 ha platībā. Īpašuma tiesības uz minēto nekustamo īpašumu (kadastra Nr. 4064 010 3668) nostiprinātas Iecavas pilsētas zemesgrāmatas nodalījumā Nr. 100000591999 uz </w:t>
      </w:r>
      <w:r w:rsidR="00000000" w:rsidRPr="00000000" w:rsidDel="00000000">
        <w:rPr>
          <w:u w:val="single"/>
          <w:rtl w:val="0"/>
        </w:rPr>
        <w:t xml:space="preserve">Bauskas</w:t>
      </w:r>
      <w:r w:rsidR="00000000" w:rsidRPr="00000000" w:rsidDel="00000000">
        <w:rPr>
          <w:rtl w:val="0"/>
        </w:rPr>
        <w:t xml:space="preserve"> novada pašvaldības vārda.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2021. gada 30. marta Iecavas novada domes lēmumu (protokols Nr. 6, 1. p.) “Par pašvaldības mantas nodošanu bez atlīdzības Latvijas Republikas Iekšlietu ministrijai” tika nolemts nodot bez atlīdzības valstij, Iekšlietu ministrijas personā, zemes vienības daļu aptuveni 0,85 ha platībā no Iecavas novada pašvaldības nekustamā īpašuma (kadastra Nr. 4064 010 3668) Baldones ielā 65, Iecavā, Iecavas novadā, ugunsdrošības un glābšanas dienestu un organizāciju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21. maijā Apvienojamo pašvaldību (Bauskas, Iecavas, Rundāles, Vecumnieku) Finanšu komisija pieņēmusi lēmumu (protokols Nr. 6, 4 p.) “Par atļauju Iecavas novada pašvaldībai slēgt līgumu par apbūves tiesības piešķiršanu” atļaujot Iecavas novada pašvaldībai slēgt līgumu ar Latvijas Republikas Iekšlietu ministriju un Aģentūru  par apbūves tiesības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16. jūnijā starp Aģentūru, Iekšlietu ministriju un Iecavas novada pašvaldību tika parakstīts līgums par apbūves tiesības piešķiršanu (turpmāk – Līgums) - tiesību apbūvēt Apbūves tiesības piešķīrējam piederošā nekustamā īpašuma Baldones ielā 65, Iecavā, Iecavas novadā (kadastra Nr.4064 010 3668) - zemes vienības daļu ar platību 0,85 ha (8500 m²), izbūvējot uz tā Valsts ugunsdzēsības un glābšanas dienesta depo.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 apbūves tiesību piešķiršanu nekustamā īpašumā Baldones ielā 65, Iecavas pagastā, Bauskas novadā, 2021. gadā 6. novembrī tika reģistrēts Iecavas pagastā zemesgrāmatas nodalījumā Nr. 100000591999-AT001, II. daļa 1. iedaļa.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18. maijā Bauskas novada pašvaldības Iecavas apvienības pārvalde pieņēmusi lēmumu Nr. IAP/2023/3-27/83/APL “Par īpašuma “Baldones iela 65”, Iecavā, zemes ierīcības projekta apstiprināšanu” jaunizveidotajam īpašumam ar plānotās zemes vienības kadastra apzīmējumu 4064 010 3904 piešķirt jaunu nosaukumu “Baldones iela 65A” un adresi - Baldones iela 65A, Iecava, Bauskas novads, LV-3913.  Plānotajai zemes vienībai aptuveni 0,4826 ha platībā noteikt lietošanas mērķi - Valsts aizsardzības nozīmes objektu, drošības, policijas, ugunsdzēsības un glābšanas, robežsardzes un soda izciešanas iestāžu apbūve, NĪLM kods 0906.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2024. gada 29. februāra vēstulē Nr. 1.3.2-01/1765 “Par nekustamā īpašuma pārņemšanu valsts īpašumā” lūdza Pašvaldībai pieņemt lēmumu par nekustamā īpašuma nodošanu bez atlīdzības Iekšlietu ministrijas valdījumā, norādot ka zemes vienība ir nepieciešama Iekšlietu ministrijas padotībā esošo iestāžu valsts pārvaldes funkciju – sabiedriskās kārtības un drošības, civilās aizsardzības un ugunsdrošības,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28. martā pieņemts Pašvaldības lēmums Nr. 97 (protokols Nr. 3, 15. p.) “Par grozījumiem Iecavas novada domes 2021. gada 30. marta lēmumā “Par pašvaldības mantas nodošanu bez atlīdzības Latvijas Republikas Iekšlietu ministrijai” nodot bez atlīdzības Latvijas valstij Iekšlietu ministrijas personā nekustamo īpašumu Iekšlietu ministrijas padotībā esošo iestāžu valsts pārvaldes funkciju – sabiedriskās kārtības un drošības, civilās aizsardzības un ugunsdrošības,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 maijā starp Aģentūru, Iekšlietu ministriju un Pašvaldību tika noslēgta Vienošanās Nr. 1,  ar ko Pašvaldība piešķir Iekšlietu ministrijai lietu tiesību - tiesību apbūvēt Apbūves tiesības piešķīrējam piederošā nekustamā īpašuma Baldones ielā 65A, Iecavā, Bauskas novadā (kadastra Nr.4064 010 3959) - zemes vienību (kadastra apzīmējums 4064 010 3904) ar platību 0,4948 ha, izbūvējot uz tā Valsts ugunsdzēsības un glābšanas dienesta depo.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Vienošanās Nr. 1 2024. gadā 31. maijā Apbūves tiesībai atvērts Iecavas pilsētas zemesgrāmatas nodalījums Nr. 100000752856-AT001 </w:t>
      </w:r>
      <w:r w:rsidR="00000000" w:rsidRPr="00000000" w:rsidDel="00000000">
        <w:rPr>
          <w:u w:val="single"/>
          <w:rtl w:val="0"/>
        </w:rPr>
        <w:t xml:space="preserve">un 2024. gadā 31. maijā slēgts Iecavas pilsētas zemesgrāmatas nodalījums Nr. 100000591999-AT001.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ievērotu zemes un ēkas nedalāmības principu, īstenotu zemes un ēkas kā vienota kopuma pārvaldīšanu un būvju īpašuma lietderīgu un efektīvu apsaimniekošanu, kā arī to, ka nekustamais īpašums ir nepieciešams Iekšlietu ministrijas padotībā esošo iestāžu valsts pārvaldes funkciju īstenošanai – sabiedriskās kārtības un drošības, civilās aizsardzības un ugunsdrošības nodrošināšanai, ir sagatavots rīkojuma projekts, kas paredz no Pašvaldības pārņemt bez atlīdzības valsts īpašumā un nodot Iekšlietu ministrijas valdījumā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1129.</w:t>
      </w:r>
      <w:r w:rsidR="00000000" w:rsidRPr="00000000" w:rsidDel="00000000">
        <w:rPr>
          <w:vertAlign w:val="superscript"/>
          <w:rtl w:val="0"/>
        </w:rPr>
        <w:t xml:space="preserve">7</w:t>
      </w:r>
      <w:r w:rsidR="00000000" w:rsidRPr="00000000" w:rsidDel="00000000">
        <w:rPr>
          <w:rtl w:val="0"/>
        </w:rPr>
        <w:t xml:space="preserve"> panta </w:t>
      </w:r>
      <w:r w:rsidR="00000000" w:rsidRPr="00000000" w:rsidDel="00000000">
        <w:rPr>
          <w:u w:val="single"/>
          <w:rtl w:val="0"/>
        </w:rPr>
        <w:t xml:space="preserve">pirmo</w:t>
      </w:r>
      <w:r w:rsidR="00000000" w:rsidRPr="00000000" w:rsidDel="00000000">
        <w:rPr>
          <w:rtl w:val="0"/>
        </w:rPr>
        <w:t xml:space="preserve"> daļu pirms zemesgrāmatās reģistrētā apbūves tiesības termiņa notecējuma apbūves tiesība izbeidzas ar tiesību sakritumu vienā personā. Tiesību sakritums Civillikuma 1129.</w:t>
      </w:r>
      <w:r w:rsidR="00000000" w:rsidRPr="00000000" w:rsidDel="00000000">
        <w:rPr>
          <w:vertAlign w:val="superscript"/>
          <w:rtl w:val="0"/>
        </w:rPr>
        <w:t xml:space="preserve">7</w:t>
      </w:r>
      <w:r w:rsidR="00000000" w:rsidRPr="00000000" w:rsidDel="00000000">
        <w:rPr>
          <w:rtl w:val="0"/>
        </w:rPr>
        <w:t xml:space="preserve"> panta </w:t>
      </w:r>
      <w:r w:rsidR="00000000" w:rsidRPr="00000000" w:rsidDel="00000000">
        <w:rPr>
          <w:u w:val="single"/>
          <w:rtl w:val="0"/>
        </w:rPr>
        <w:t xml:space="preserve">pirmās</w:t>
      </w:r>
      <w:r w:rsidR="00000000" w:rsidRPr="00000000" w:rsidDel="00000000">
        <w:rPr>
          <w:rtl w:val="0"/>
        </w:rPr>
        <w:t xml:space="preserve"> daļas izpratnē iestāsies tad, kad Iekšlietu ministrija nostiprinās zemesgrāmatā īpašuma tiesības uz nekustamo īpašumu, ko plānots nodot Iekšlietu ministrijai ar šo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rīkojuma projekta 2.2. apakšpunktā minētie apstākļi un nekustamais īpašums vairs netiks izmantots norādītās valsts pārvaldes funkcijas izpildei, nekustamais īpašums visā tā sastāvā tiks nodots atpakaļ pašvaldībai, ievērojot Publiskas personas mantas atsavināšanas likuma 42. pantā ietvertās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pārvaldīšanu un apsaimniekošanu nodrošinās Aģentūra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attiecas uz publiskās pārvaldes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jo papildu finanšu līdzekļi  no valsts budžeta nav nepieciešami. Projekts tiks īstenots Iekšlietu ministrijas budžeta apakšprogrammai 40.02.00 “Nekustamais īpašums un centralizētais iepirkums” piešķirto valsts budžeta līdzekļu ietvaros, tajā skaitā sedzot izdevumus par nekustamā īpašuma īpašumtiesību pārreģistrāciju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2009. gada 25. augusta noteikumu Nr. 970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24-TA-1830</w:t>
    </w:r>
    <w:r>
      <w:br/>
    </w:r>
    <w:r w:rsidR="00000000" w:rsidRPr="00000000" w:rsidDel="00000000">
      <w:rPr>
        <w:rtl w:val="0"/>
      </w:rPr>
      <w:t xml:space="preserve">Izdrukāts 29.07.2026. 21.25 - 2.0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24-TA-1830</w:t>
    </w:r>
    <w:r>
      <w:br/>
    </w:r>
    <w:r w:rsidR="00000000" w:rsidRPr="00000000" w:rsidDel="00000000">
      <w:rPr>
        <w:rtl w:val="0"/>
      </w:rPr>
      <w:t xml:space="preserve">Izdrukāts 29.07.2026. 21.25 - 2.0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anotācija_(ex_ante)_24-TA-1830.docx</dc:title>
</cp:coreProperties>
</file>

<file path=docProps/custom.xml><?xml version="1.0" encoding="utf-8"?>
<Properties xmlns="http://schemas.openxmlformats.org/officeDocument/2006/custom-properties" xmlns:vt="http://schemas.openxmlformats.org/officeDocument/2006/docPropsVTypes"/>
</file>