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15. novembra rīkojumā Nr. 767 "Par Valsts operatīvo medicīnisko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"Grozījumi Ministru kabineta 2023. gada 15.novembra rīkojumā Nr. 767 "Par Valsts operatīvo medicīnisko komisiju" (turpmāk - Projekts) tiek aktualizēts Valsts operatīvās medicīniskās komisijas (turpmāk - Komisija) personālsastāvs, ņemot vērā izmaiņas Veselības ministrijas personālsastāvā.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Komisijas personālsastāvu atbilstoši pašreizējai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15. novembra rīkojumu Nr. 767 “Par Valsts operatīvo medicīnisko komisiju” (turpmāk – Rīkojums Nr. 767) ir apstiprināts Komisijas personālsastāvs, kurā iekļauti Ministru kabineta 2011. gada 13. decembra noteikumu Nr. 956 “Valsts operatīvās medicīniskās komisijas nolikums” (turpmāk – Noteikumi Nr. 956) 6. punktā minēto institūciju deleģētie pārstāvji, kā arī par Komisijas priekšsēdētāju, atbilstoši Noteikumu Nr. 956 7. punktā minētajam, noteikts Veselības ministrijas valsts sekretāra pienākumu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personālsastāvā ir notikušas izmaiņas un saskaņā ar Ministru kabineta 2023. gada 12. decembra rīkojumu Nr. 885 “Par Agneses Vaļulienes iecelšanu Veselības ministrijas valsts sekretāra amatā” Veselības ministrijas valsts sekretāra amatā ar 2023. gada 13. decembri ir iecelta A.Vaļuliene.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 767 iekļautā informācija par Komisijas priekšsēdētāju neatbilst esošajai situācijai. Tāpat aktualizējams Komisijas personālsastāvs, ņemot vērā iespējamos jautājumus, kas varētu tikt izskatīti Komisijas sēdēs saistībā ar ārkārtas medicīniskās situācijas </w:t>
      </w:r>
      <w:r w:rsidR="00000000" w:rsidRPr="00000000" w:rsidDel="00000000">
        <w:rPr>
          <w:i w:val="1"/>
          <w:rtl w:val="0"/>
        </w:rPr>
        <w:t xml:space="preserve">(situācija, kad tūlītēji pieejamo medicīnisko resursu apjoms neatbilst esošajam vai prognozējamam cietušo vai saslimušo skaitam)</w:t>
      </w:r>
      <w:r w:rsidR="00000000" w:rsidRPr="00000000" w:rsidDel="00000000">
        <w:rPr>
          <w:rtl w:val="0"/>
        </w:rPr>
        <w:t xml:space="preserve"> vai ārkārtas sabiedrības veselības situācijas (</w:t>
      </w:r>
      <w:r w:rsidR="00000000" w:rsidRPr="00000000" w:rsidDel="00000000">
        <w:rPr>
          <w:i w:val="1"/>
          <w:rtl w:val="0"/>
        </w:rPr>
        <w:t xml:space="preserve">situācija ir infekcijas slimību uzliesmojums vai uzliesmojuma drauds ar ievērojamu un grūti kontrolējamu izplatīšanās potenciālu, kā arī notikums vai notikuma drauds ar veselībai kaitīga bioloģiskā, ķīmiskā vai fizikālā faktora iedarbību uz iedzīvotājiem, kad nepieciešama sabiedrības veselības aizsardzības pasākumu veikšana pastiprinātā režīmā un koordinēta iesaistīto institūciju rīcība)</w:t>
      </w:r>
      <w:r w:rsidR="00000000" w:rsidRPr="00000000" w:rsidDel="00000000">
        <w:rPr>
          <w:rtl w:val="0"/>
        </w:rPr>
        <w:t xml:space="preserve"> iespējamo iestāšanos.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notikušās izmaiņas Veselības ministrijas personālsastāvā, nepieciešams aktualizēt Komisijas personālsastāvu atbilstoši pašreizējai situācijai.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jo aktualizē Komisijas personālsastāvu, bet nemaina esošo regulējumu un neparedz ieviest jaunas politiskās iniciatīvas, sabiedrības līdzdalības kārtība Projekta izstrādē netiek piemērota. Projekts un tā anotācija būs publiski pieejami tīmekļa vietnē: www.likumi.lv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ir konsultatīva un koordinējoša institūcija, kuras darbības mērķis ir nodrošināt veselības nozares institūciju saskaņotu darbību ārkārtas medicīniskajā situācijā un ārkārtas sabiedrības veselības situācijā.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23-TA-3290</w:t>
    </w:r>
    <w:r>
      <w:br/>
    </w:r>
    <w:r w:rsidR="00000000" w:rsidRPr="00000000" w:rsidDel="00000000">
      <w:rPr>
        <w:rtl w:val="0"/>
      </w:rPr>
      <w:t xml:space="preserve">Izdrukāts 29.07.2026. 23.26 - 2.0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23-TA-3290</w:t>
    </w:r>
    <w:r>
      <w:br/>
    </w:r>
    <w:r w:rsidR="00000000" w:rsidRPr="00000000" w:rsidDel="00000000">
      <w:rPr>
        <w:rtl w:val="0"/>
      </w:rPr>
      <w:t xml:space="preserve">Izdrukāts 29.07.2026. 23.26 - 2.0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anotācija_(ex_ante)_23-TA-3290.docx</dc:title>
</cp:coreProperties>
</file>

<file path=docProps/custom.xml><?xml version="1.0" encoding="utf-8"?>
<Properties xmlns="http://schemas.openxmlformats.org/officeDocument/2006/custom-properties" xmlns:vt="http://schemas.openxmlformats.org/officeDocument/2006/docPropsVTypes"/>
</file>