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Jūras vides aizsardzības un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Jūras vides aizsardzības un pārvaldības likumā” (turpmāk – likumprojekts) ir sagatavots pēc Nacionālo bruņoto spēku Jūras spēku Krasta apsardzes dienesta (turpmāk – Krasta apsardze) iniciatīvas, lai noteiktu efektīvāku tiesisko regulējumu niršanai jūrā un ierobežotu nirēju piekļuvi zemūdens infrastruktūrai.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esošo regulējumu, paplašinot niršanai aizliegto teritoriju loku, atsakoties no niršanai ierobežotajām teritorijām, niršanas atļaujām un paredzot nirējam pienākumu par jebkuru niršanu jūrā ziņot Krasta apsardzei, kā rezultātā tiek mazināts administratīvais slogs un uzlabota Latvijas ūdeņu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pants tiek izteikts jaunā redakcijā, kurā deleģējums Ministru kabinetam noteikt niršanai aizliegtās teritorijas noteikts 19.</w:t>
      </w:r>
      <w:r w:rsidR="00000000" w:rsidRPr="00000000" w:rsidDel="00000000">
        <w:rPr>
          <w:vertAlign w:val="superscript"/>
          <w:rtl w:val="0"/>
        </w:rPr>
        <w:t xml:space="preserve">1</w:t>
      </w:r>
      <w:r w:rsidR="00000000" w:rsidRPr="00000000" w:rsidDel="00000000">
        <w:rPr>
          <w:rtl w:val="0"/>
        </w:rPr>
        <w:t xml:space="preserve"> panta piektās daļas 1. punktā. Ministru kabineta 2010. gada 21. decembra noteikumi Nr. 1171 "Noteikumi par Latvijas ūdeņu izmantošanas kārtību un kuģošanas režīmu tajos" (turpmāk - Noteikumi Nr. 1171) ir izdoti saskaņā ar Jūrlietu pārvaldes un jūras drošības likuma 7. panta otro daļu un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panta sestās daļas 1. punktu, kurā Ministru kabinetam dots deleģējums noteikt niršanai ierobežotās teritorijas un niršanai aizliegtās teritorijas. Ņemot vērā, ka likumprojekts paredz 19.</w:t>
      </w:r>
      <w:r w:rsidR="00000000" w:rsidRPr="00000000" w:rsidDel="00000000">
        <w:rPr>
          <w:vertAlign w:val="superscript"/>
          <w:rtl w:val="0"/>
        </w:rPr>
        <w:t xml:space="preserve">1 </w:t>
      </w:r>
      <w:r w:rsidR="00000000" w:rsidRPr="00000000" w:rsidDel="00000000">
        <w:rPr>
          <w:rtl w:val="0"/>
        </w:rPr>
        <w:t xml:space="preserve">pantu izteikt jaunā redakcijā, likumprojektā tiek noteikts pārejas posms grozījumu Noteikumos Nr. 1171 izstrādāšanai, nosakot, ka likumprojekts stāsies spēkā 2026.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 martā stājās spēkā grozījumi Jūras vides aizsardzības un pārvaldības likumā, paredzot, ka Latvijas valsts jurisdikcijā esošajos jūras ūdeņos tiek noteiktas teritorijas, kurās atrodas kuģu vraki un nogrimuši priekšmeti (kas ir sprādzienbīstami, satur kultūrvēsturiskās vērtības vai rada paaugstinātu vides piesārņojuma risku) un šajās teritorijās darbība (niršana) personām ir aizliegta vai ierobežota, vai tam ir nepieciešama oficiāla atļauja. Lai to īstenotu, tika noteiktas niršanai aizliegtās teritorijas, kurās atrodas kuģu vraki vai nogrimuši priekšmeti, kas rada vai var radīt apdraudējumu valsts drošībai vai cilvēka veselībai un dzīvībai (turpmāk – aizliegtās teritorijas), kā arī ierobežotās teritorijas, kurās atrodas kuģu vraki vai nogrimuši priekšmeti, kas rada vai var radīt apdraudējumu jūras videi vai kultūrvēsturiskām vērtībām (turpmāk – ierobežotās teritorijas). Niršanu ierobežotajās teritorijās var veikt tikai ar Krasta apsardzes atļauju. Regulējums paredz atļauju saskaņošanas un izsniegšanas kārtību, kā arī šo atļauju nosacījumu izpildes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kopš 2016. gada kopumā izsniedza 121 atļauju niršanai ierobežotās teritorijās un trīs gadījumos atteica niršanas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tika izsniegtas četras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tika izsniegtas četras niršanas atļaujas, visi nirēji veica izpētes darbus Nacionālās kultūras mantojuma pārvaldes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izsniegtas 35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tika izsniegtas 33 niršanas atļaujas, divos gadījumos niršanas atļaujas izsniegšana tika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tika izsniegtas 37 niršanas atļaujas, vienā gadījumā niršanas atļaujas izsniegšana tika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tika izsniegtas 11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tika izsniegta viena niršanas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veicot niršanai ierobežoto teritoriju kontroli, konstatēja, ka atļauju saņēmēji izteikti nira uz kreisera "Bremen" vraku (Valsts nozīmes kultūras piemineklis), kas līdz 2021. gadam bija noteikta kā niršanai ierobežota teritorija Nr.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apsekojot kreisera "Bremen" vraku, Jūras spēki secināja, ka tas atbilst niršanai aizliegtai teritorijai, jo tur atrodas sprādzienbīstami priekšmeti. Krasta apsardze noteica pagaidu liegumu nirt šajā teritorijā, kas līdz tam bija niršanai ierobežotā teritorija. Ar Ministru kabineta 2022. gada 3. maija noteikumiem Nr. 263 "Grozījumi Ministru kabineta 2010. gada 21. decembra noteikumos Nr. 1171 "Noteikumi par Latvijas ūdeņu izmantošanas kārtību un kuģošanas režīmu tajos""  niršanai ierobežotā teritorija Nr. 9 kreisera "Bremen" vraks tika noteikts par niršanai aizliegto teritoriju. Jūras spēki uzsāka apsekot pārējās niršanai ierobežotās teritorijas, kā arī vrakus, kuri nav ne niršanai ierobežotajās, ne niršanai aizliegtajās teritorijās. Jūras spēki ir konstatējuši vairākus vrakus ārpus niršanai ierobežotajām vai aizliegtajām teritorijām, kuros atrodas sprādzienbīstami priekšmeti un kurus noteiks par niršanai aizliegtajām teritorijām, veicot grozījumus 2010. gada 21. decembra noteikumos Nr. 1171 "Noteikumi par Latvijas ūdeņu izmantošanas kārtību un kuģošanas režīmu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spēki, apsekojot atsevišķas niršanai ierobežotās teritorijas, nekonstatēja nekādus nogrimušus priekšmetus vai vrakus, līdz ar to secināms, ka nav pilnīgas informācijas, kas atrodas niršanai ierobežotajās teritorijās un vai vispār tur vēl ir palikuši kādi vraki vai priekšmeti, ko vajadzētu īpaši aizsargāt.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piemēri parāda, ka esošais regulējums nav pietiekoši  efektīvs, jo pēc kreisera "Bremen" vraka noteikšanas par aizliegto rajonu niršanas aktivitātes ierobežotajās teritorijās būtiski samazinājās.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Jūrā ārpus ierobežotajām un aizliegtajām teritorijām ir vraki, kur var atrasties sprādzienbīstami priekšmeti un kultūras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definējis niršanai aizliegtās teritorijas, lai nodrošinātu valstij svarīgu interešu aizsardzību, taču esošā definīcija neparedz niršanas ierobežošanu zemūdens infrastruktūras tuvumā, lai nodrošinātu tās aizsardzību jūrā. Svarīgas zemūdens infrastruktūras funkcionēšana ir būtiska valsts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izsniedzot niršanas atļaujas saskarās ar esošā regulējuma nepilnībām, kas saistītas ar Ministru kabineta 2016. gada 1. marta  noteikumu Nr. 133 “Noteikumi par niršanu jūrā ierobežotās teritorijās” (turpmāk – MK noteikumi Nr. 133) 3.2. apakšpunktu, kas tiek interpretēts dažādi, jo nav skaidri noteikts, ka atļaujas netiek izsniegtas neatkarīgi no sodāmības dzēšanas vai noņemšanas. Arī no tiesu prakses ir secināms, ka ierobežojuma gadījumā speciālajā tiesību normā ir tiešā tekstā jāparedz, ka ierobežojums pastāv neatkarīgi no sodāmības dzēšanas vai noņemšanas. Konkrētajā gadījumā MK noteikumu Nr. 133 3.2. apakšpunkta normā tas tiešā tekstā nav minēts. Līdz ar to Aizsardzības ministrija virzīja likumprojektu “Grozījums Jūras vides aizsardzības  un pārvaldības likumā” (Nr. 107/Lp14). Saeimas Juridiskais birojs norādīja, ka likumprojekta anotācijā nav veikts izvērtējums, kādu Satversmes tiesa veic gadījumos, kad skata lietas par absolūto aizliegumu, proti, nav minēti kritēriji, kā arī nav vērtētas alternatīvās iespējas problēmas risināšanai. Vērtējot jautājumu par likumprojekta “Grozījums Jūras vides aizsardzības  un pārvaldības likumā” (Nr. 107/Lp14) virzību, sanāksmēs ar iesaistītajām institūcijām tika vērtēti arī citi iespējamie priekšlikumi jautājuma risināšanai un normatīvā regulējuma precizēšanai, kā rezultātā ir izstrādāts esošais likumprojekts. Plānotie grozījumi ir alternatīvais risinājums likumprojektam "Grozījums Jūras vides aizsardzības un pārvaldības likumā" (Nr. 107/Lp14), pastāvošajai kārtībai un ar to saistītās problemātikas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personām izsniegt niršanas atļaujas tikai niršanai ierobežotajās teritorijās, taču jūrā atrodas nogrimuši objekti un vraki, kas nav iekļauti niršanai aizliegtajās vai ierobežotajās teritorijās, jo nav informācijas par to esamību. Līdz ar to nav zināms, ja personas nirst ārpus ierobežotajām teritorijām, kur var atrasties vraki un sprādzienbīstami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uzliek administratīvo slogu gan Krasta apsardzei, gan nirējiem, jo, lai saņemtu niršanas atļauju, vismaz 30 dienas pirms plānotās niršanas ir jāiesniedz pieteikums Krasta apsardzei. Krasta apsardzei jāpieprasa informācija no Iekšlietu ministrijas Informācijas centra un Valsts sabiedrības ar ierobežotu atbildību "Latvijas Jūras administrācija", pēc kā tiek pieņemts lēmums par niršanas atļaujas piešķiršanu vai atteikumu. Nirējam, lai saņemtu atļauju, ir jāmaksā 30 euro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Konstatētie zemūdens infrastruktūras bojājumu gadījumi Baltijas jūrā liecina, ka pastāvošajā hibrīdapdraudējumu situācijā ir nepieciešams noteikt aizliegumu personām nirt Latvijas valstij svarīgās zemūdens kritiskās infrastruktūras tuvumā. Latvijas ūdeņos atrodas zemūdens infrastruktūra (vairāki komunikācijas kabeļi), kuras tuvumā pašlaik nav noteikti ierobežojumi nirt. Plānots, ka zemūdens infrastruktūras apjoms Latvijas ūdeņos pieaugs, attīstot jūras vēja parkus un elektroenerģijas starpsavienojumus ar kaimiņvalstīm. Attīstoties jūras izmantošanai elektroapgādes jomā un ņemot vērā esošo zemūdens infrastruktūru, ir būtiski paredzēt mehānismu, kā ierobežot personu piekļuvi valstij svarīgiem zemūdens infrastruktūras objektiem, kā arī nodrošināt kontrolētu piekļuvi zemūdens infrastruktūrai, lai garantētu tās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pantā, paredzēts atteikties no niršanai ierobežotajām teritorijām un niršanas atļaujām, saglabājot kontroli niršanai jūrā un uzliekot pienākumu jebkurai personai vismaz 24 stundas pirms niršanas jūrā paziņot Krasta apsardzei par niršanu ārpus aizliegtajām teritorijām. 24 stundu laika periods noteikts, lai Krasta apsardze varētu izvērtēt, vai plānotajā niršanas vietā nenotiek vai nav plānoti paaugstinātas bīstamības manevri (piemēram, militārās mācības), kuru laikā attiecīgais rajons varētu tikt uz laiku slēgts kuģošanai.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kārtība tiks noteikta Noteikumos Nr. 1171. Paziņošanas kārtībā tiks noteikta Krasta apsardzes dienesta kontaktinformācija, kur jāziņo par niršanu jūrā, kā arī informācijas apjoms, kas jāiesniedz par kuģošanas līdzekli, tā vadītāju un personām uz klāja, no kura tiks veikta niršana, precīza niršanas vieta un informācija par personu, kas veiks niršanu jūrā. Ar likumprojekta spēkā stāšanos spēku zaudēs Ministru kabineta 2016. gada 1. marta noteikumi Nr. 133 "Noteikumi par niršanu jūrā ierobežotās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nirējiem ziņot Krasta apsardzei par niršanu jūrā uzlabos Latvijas ūdeņu kontroli un kuģošanas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1171 ir izdoti saskaņā ar Jūrlietu pārvaldes un jūras drošības likuma 7. panta otro daļu un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panta sestās daļas 1. punktu, kurā Ministru kabinetam dots deleģējums noteikt niršanai ierobežotās teritorijas un niršanai aizliegtās teritorijas. Ņemot vērā, ka ar likumprojektu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pants tiek izteikts jaunā redakcijā, kurā deleģējums Ministru kabinetam noteikt niršanai aizliegtās teritorijas noteikts 19.</w:t>
      </w:r>
      <w:r w:rsidR="00000000" w:rsidRPr="00000000" w:rsidDel="00000000">
        <w:rPr>
          <w:vertAlign w:val="superscript"/>
          <w:rtl w:val="0"/>
        </w:rPr>
        <w:t xml:space="preserve">1</w:t>
      </w:r>
      <w:r w:rsidR="00000000" w:rsidRPr="00000000" w:rsidDel="00000000">
        <w:rPr>
          <w:rtl w:val="0"/>
        </w:rPr>
        <w:t xml:space="preserve"> panta piektās daļas 1. punktā, likumprojektā tiek noteikts pārejas posms grozījumu Noteikumos Nr. 1171 izstrādāšanai. Tādējādi likumprojektā tiek paredzēts, ka likumprojekts stāsies spēkā 2026.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Jūras vides aizsardzības un pārvaldības likuma 21. panta nosaukums, kas tiks attiecināms tikai uz  niršanu aizliegtās teritorijās, līdz ar to tiek svītrota attiecīgā panta pirmā daļa, kas noteica atbildību par niršanu bez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19.</w:t>
      </w:r>
      <w:r w:rsidR="00000000" w:rsidRPr="00000000" w:rsidDel="00000000">
        <w:rPr>
          <w:vertAlign w:val="superscript"/>
          <w:rtl w:val="0"/>
        </w:rPr>
        <w:t xml:space="preserve">1</w:t>
      </w:r>
      <w:r w:rsidR="00000000" w:rsidRPr="00000000" w:rsidDel="00000000">
        <w:rPr>
          <w:rtl w:val="0"/>
        </w:rPr>
        <w:t xml:space="preserve"> panta pirmajā daļā noteikto paziņošanas pienākuma nepildīšanu “Persona vismaz 24 stundas pirms niršanas jūrā paziņo par to Nacionālo bruņoto spēku Jūras spēku Krasta apsardzes dienestam (turpmāk – Krasta apsardze)” ir noteikta Administratīvo sodu likuma par pārkāpumiem pārvaldes, sabiedriskās kārtības un valsts valodas lietošanas jomā 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sodu likuma par pārkāpumiem pārvaldes, sabiedriskās kārtības un valsts valodas lietošanas jomā 29. panta pirmajai daļai, Nacionālo bruņoto spēku Jūras spēku Krasta apsardzes dienests tiesīgs veikt administratīvā pārkāpuma procesu par šā likuma 3. panta pirmajā daļā minēto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iestātos gadījumā, ja persona veiktu niršanas darbus jūrā, par to iepriekš nepaziņojot Krasta apsardzes dienestam, paziņotu nepatiesu vai nepilnīgu informāciju par niršanu jūrā. Administratīvā atbildība par neziņošanu Krasta apsardzei tiek noteikta, jo ziņošana ir būtiska, lai kontrolētu personas, kas nirst Baltijas jūrā uz kuģu vrakiem, kas satur kultūrvēsturiskas vērtības. Krasta apsardze, kontrolējot kuģošanas drošību Baltijas jūrā, zinātu par peldlīdzekļiem ar ierobežotu manevrētspēju, kā arī par paaugstinātas bīstamības darbībām. Negadījuma gadījumā uzlabojas ūdenslīdēju glābšana, jo ir pieejama informācija par niršanas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paplašināt niršanai aizliegtās teritorijas, nosakot tās ne tikai vietās, kur atrodas kuģu vraki vai nogrimuši priekšmeti, kas rada vai var radīt apdraudējumu valsts drošībai vai cilvēka veselībai un dzīvībai, bet arī virs zemūdens infrastruktūras objektiem. Niršanai aizliegtās teritorijas virs valstij svarīgas zemūdens infrastruktūras noteiks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virzīja likumprojektu “Grozījums Jūras vides aizsardzības  un pārvaldības likumā” (Nr. 107/Lp14). Saeimas Juridiskais birojs norādīja, ka likumprojekta anotācijā nav veikts izvērtējums, kādu Satversmes tiesa veic gadījumos, kad skata lietas par absolūto aizliegumu, proti, nav minēti kritēriji, kā arī nav vērtētas alternatīvās iespējas problēmas risināšanai, līdz ar to neatbalstīja likumprojekta “Grozījums Jūras vides aizsardzības  un pārvaldības likumā” (Nr. 107/Lp14) virzību. Vērtējot jautājumu par likumprojekta “Grozījums Jūras vides aizsardzības  un pārvaldības likumā” (Nr. 107/Lp14) virzību, sanāksmēs ar iesaistītajām institūcijām tika vērtēti arī citi iespējamie priekšlikumi jautājuma risināšanai un normatīvā regulējuma precizēšanai, kā rezultātā ir izstrādāts esošais likumprojekts. Plānotie grozījumi ir alternatīvais risinājums likumprojektam “Grozījums Jūras vides aizsardzības  un pārvaldības likumā” (Nr. 107/Lp14).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niršanu uz vrakiem jūrā niršanai ierobežotās teritorijās jāsaņem Krasta apsardzes dienesta atļauja atbilstoši Ministru kabineta 2016. gada 1. marta noteikumiem Nr. 133 "Noteikumi par niršanu jūrā ierobežotās teritorijās". Esošais regulējums uzliek administratīvo slogu gan Krasta apsardzei, gan nirējiem, jo, lai saņemtu niršanas atļauju, vismaz 30 dienas pirms plānotās niršanas ir jāiesniedz pieteikums Krasta apsardzei. Krasta apsardzei jāpieprasa informācija no Iekšlietu ministrijas Informācijas centra un Valsts sabiedrības ar ierobežotu atbildību "Latvijas Jūras administrācija", pēc kā tiek pieņemts lēmums par niršanas atļaujas piešķiršanu vai atteikumu. Nirējam, lai saņemtu atļauju, ir jāmaksā 30 euro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grozījumu mērķis ir pilnveidot esošo regulējumu, atsakoties no niršanai ierobežotajām teritorijām, niršanas atļaujām un paredzot nirējam pienākumu par jebkuru niršanu jūrā ziņot Krasta apsardzei, kā rezultātā tiek mazināts administratīvais slogs un uzlabota Latvijas ūdeņu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nebūs jāmaksā valsts nodeva, jo turpmāk vairs netiks izsniegtas niršanas atļaujas.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Nirējiem, kas vēlas nirt jūrā, samazināsies administratīvais slogs, nebūs jāpilda pieteikumi un jāmaksā valsts nodevas. Vienlaikus Ministru kabineta noteiktā kārtībā būs jāiesniedz informācija Krasta apsardzei par vēlmi nirt konkrētā vietā un laikā no atbilstoši aprīkota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Nirējiem būs pienākums paziņot Krasta apsardzei par plānoto niršanu.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1. marta noteikumi Nr. 133 "Noteikumi par niršanu jūrā ierobežotās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Spēku zaudēs Ministru kabineta 2016. gada 1. marta noteikumi Nr. 133 "Noteikumi par niršanu jūrā ierobežotās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21. decembra noteikumi Nr. 1171 "Noteikumi par Latvijas ūdeņu izmantošanas kārtību un kuģošanas režīmu tajos".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decembra noteikumos Nr. 1171 "Noteikumi par Latvijas ūdeņu izmantošanas kārtību un kuģošanas režīmu tajos" paredzēts precizēt deleģējumu, noteikt paziņošanas kārtību par plānoto niršanu. Paziņošanas kārtībā tiks noteikta Krasta apsardzes dienesta kontaktinformācija, kur jāziņo par niršanu jūrā, kā arī informācijas apjoms, kas jāiesniedz par kuģošanas līdzekli, tā vadītāju un personām uz klāja, no kura tiks veikta niršana, precīza niršanas vieta un informācija par personu, kas veiks niršanu jūrā, kā arī no noteikumiem tiks svītrots regulējums, kas nosaka niršanai ierobežotās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Tiesību aktu portālā no 2025. gada 19. marta līdz 2025. gada 2. aprīlim tika nodots sabiedrības līdzdalībai Publiskai apspriešanai. Publiskās apspriešanas laikā viedokļi par likumprojektu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spēku Krasta apsardzes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spēku Krasta apsardzes dienestam samazināsies administratīvais slogs, vairs neveicot niršanas atļauju izsniegšanu.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spēki un Valsts robežsardze turpinās uzraudzīt niršanai jūrā noteikto prasību un aizliegumu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neizsniegs niršanas atļaujas, bet saņems un administrēs informāciju par niršanu jūrā.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25-TA-520</w:t>
    </w:r>
    <w:r>
      <w:br/>
    </w:r>
    <w:r w:rsidR="00000000" w:rsidRPr="00000000" w:rsidDel="00000000">
      <w:rPr>
        <w:rtl w:val="0"/>
      </w:rPr>
      <w:t xml:space="preserve">Izdrukāts 29.07.2026. 22.42 - 7.0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25-TA-520</w:t>
    </w:r>
    <w:r>
      <w:br/>
    </w:r>
    <w:r w:rsidR="00000000" w:rsidRPr="00000000" w:rsidDel="00000000">
      <w:rPr>
        <w:rtl w:val="0"/>
      </w:rPr>
      <w:t xml:space="preserve">Izdrukāts 29.07.2026. 22.42 - 7.0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anotācija_(ex_ante)_25-TA-520.docx</dc:title>
</cp:coreProperties>
</file>

<file path=docProps/custom.xml><?xml version="1.0" encoding="utf-8"?>
<Properties xmlns="http://schemas.openxmlformats.org/officeDocument/2006/custom-properties" xmlns:vt="http://schemas.openxmlformats.org/officeDocument/2006/docPropsVTypes"/>
</file>