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20. decembra noteikumos Nr. 812 "Oficiālās statistikas veidlapu paraugu apstiprināšanas un veidlapu aizpildīšanas un iesniegšanas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 atsevišķu statistisko rādītāju apkopošanu un kopsavilkuma informācijas publicēšanas termiņus, izpildīt Eiropas Savienības normatīvo aktu (regulu) prasības un samazināt respondentu noslodzi.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spēkā Ministru kabineta 2016. gada 20. decembra noteikumi Nr. 812 “Oficiālās statistikas veidlapu paraugu apstiprināšanas un veidlapu aizpildīšanas un iesniegšanas noteikumi” (turpmāk - noteikumi Nr. 812), kuros daļa respondentiem pieprasāmās informācijas vairs nav aktuāla, vai ir papildināma, vai precizējama.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2016. gada 20. decembra noteikumos Nr. 812 “Oficiālās statistikas veidlapu paraugu apstiprināšanas un veidlapu aizpildīšanas un iesniegšanas noteikumi”” (turpmāk – MK noteikumu projekts) izstrādāts, lai risinātu šādas galvenās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uzlabotu atsevišķu statistisko rādītāju apkopošanas un kopsavilkuma informācijas publicēšanas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izpildītu Eiropas Savienības normatīvo aktu (regulu) un Eiropas Savienības un Centrālās statistikas pārvaldes (turpmāk - Pārvalde) savstarpēji noslēgto sadarbības līgumu prasības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samazinātu respondentu noslodzi;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novērstu iepriekš pieļautās kļūdas;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precizētu aktuālos Eiropas Savienības normatīvos aktus (regulas).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groza 24 spēkā esošas veidlapas, papildina ar septiņām jaunām veidlapām un svītro četras veidlapas. MK noteikumu projekts paredz veikt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projekta 39. punkts (MK noteikumu projekta 1. pielikums) - Latvijā attīstās jauna nozare - aļģu audzēšana, kas saskaņā ar Eiropas Parlamenta un Padomes 2008. gada 9. jūlija Regulu (EK) Nr. 762/2008 par to, kā dalībvalstis iesniedz statistiku par akvakultūru un pēc Zemkopības ministrijas lūguma ir jāapseko;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projekta 40. punkts (MK noteikumu projekta 2. pielikums) - tiks izmantoti Valsts izglītības informācijas sistēmas (turpmāk - VIIS) augstākās izglītības dati, līdz ar to veidlapas apjoms ir samazināts;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projekta 41. punkts (MK noteikumu projekta 3. pielikums) - veidlapa precizēta sakarā ar  ​​​saimniecisko darbību statistiskā klasifikācija Eiropas Kopienā (turpmāk - NACE) 2.1.red.ieviešanu, ko nosaka Komisijas 2022. gada 10. oktobra deleģētā Regula (ES) Nr. 2023/137 ar kuru groza Eiropas Parlamenta un Padomes Regulu (EK) Nr. 1893/2006, ar ko izveido NACE 2. red. saimniecisko darbību statistisko klasifikāciju;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projekta 1. un 42. punkts (MK noteikumu projekta 4. pielikums) - izmaiņu nepieciešamību nosaka Komisijas 2022. gada 28. janvāra Regula (ES) Nr. 2022/132 ar ko attiecībā uz ikgadējās, ikmēneša un ikmēneša īstermiņa enerģētikas statistikas atjauninājumu īstenošanu groza Eiropas Parlamenta un Padomes Regulu (EK) Nr. 1099/2008 par enerģētikas statistiku (Dokuments attiecas uz EEZ). Izmaiņas galvenokārt attiecas uz datiem par saražoto elektroenerģiju no saules paneļiem. Pievienota kolonna, kurā norādīt iekārtu uzstādīto jaudu;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noteikumu projekta 43. punkts (MK noteikumu projekta 5. pielikums) - izmaiņu nepieciešamību nosaka Eiropas Parlamenta un Padomes 2019. gada 27. novembra Regula (ES) Nr. 2019/2152 par Eiropas uzņēmējdarbības statistiku, ar ko atceļ 10 tiesību aktus uzņēmējdarbības statistikas jomā (turpmāk - regula Nr. 2019/2152) un Komisijas Īstenošanas Regula (ES) 2020/1197 ar kuru nosaka tehniskās specifikācijas un kārtību saskaņā ar Eiropas Parlamenta un Padomes regulu (ES) 2019/2152 par Eiropas uzņēmējdarbības statistiku, ar ko atceļ 10 tiesību aktus uzņēmējdarbības statistikas jomā. Pievienots 1218. rādītājs "apgrozījums no apakšuzņēmuma līguma darbiem būvniecībā", jo to nav iespējams iegūt no citiem datu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noteikumu projekta 2. un 44. punkts (MK noteikumu projekta 6. pielikums) - izmaiņu nepieciešamību nosaka Komisijas 2023. gada 20. jūlija Īstenošanas Regula (ES) Nr. 2023/1507, ar ko saskaņā ar Eiropas Parlamenta un Padomes Regulu (ES) 2019/2152 tematam “IKT izmantojums un e-komercija” nosaka datu prasību tehniskās specifikācijas un metadatu un kvalitātes ziņojuma iesniegšanas termiņu 2024. pārskata gadam. Veidlapā izņemtas sadaļas par mākoņpakalpojumu izmantošanu, e-rēķiniem, datu izmantošanu, koplietošanu analītiku un tirdzniecību. Pievienota sadaļa par informācijas un komunikācijas tehnoloģiju (turpmāk -IKT) drošību un IKT speciālistiem un prasmēm;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MK noteikumu projekta 45. punkts (MK noteikumu projekta 7. pielikums) - ieviests jauns rādītājs “Digitālo starpniecības platformu pakalpojumi” (1950.rinda) ar mērķi nošķirt pievienoto vērtību, ko rada digitālās starpniecības platformas, no pievienotās vērtības, ko rada preču un pakalpojumu ražotāji, kuri izmanto šīs digitālās starpniecības platformas kā savu produktu pārdošanas platformas. Iegūtie rezultāti veicinās atjaunināto Nacionālo kontu sistēmas (NKS) un Eiropas nacionālo un reģionālo kontu sistēmas (EKS) ieviešanu nākotnē, identificējot datu avotus un metodes, kā arī veicot eksperimentālus nepieciešamo rādītāju novērtējumus. Pārskata 2.sadaļā pievienots jauns rādītājs “Elektroenerģija elektroauto uzlādei (alternatīva degviela)” ( 2025.rinda). Jaunā rādītāja mērķis ir nodrošināt informācijas iegūšanu par izmaksām, kas saistītas ar elektroauto uzlādi. Elektroenerģija, kuru izmanto elektroauto uzlādei, iegādājoties to uzpildes stacijās, ir pielīdzināma kā alternatīva degvielai, to uzskaita atbilstoši degvielas uzskaites prasībām, nodalot to no elektroenerģijas izmaksām. Dati tiek vākti saskaņā ar Eiropas Parlamenta un Padomes 2013. gada 21. maija Regulas (ES) Nr. 549/2013 par Eiropas nacionālo un reģionālo kontu sistēmu Eiropas Savienībā 2. pantu, kā arī A un B pielikumiem, līdz ar to pievienotie rādītāji nodrošina šīs regulas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MK noteikumu projekta 46. punkts (MK noteikumu projekta 8. pielikums) - veidlapā 2.1. tabulā 21100. rindā kļūdaini bija norādītas summējamās rindas;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MK noteikumu projekta 47. punkts (MK noteikumu projekta 9. pielikums) - ir izņemta sadaļa, kuras datus turpmāk ņemsim no VIIS. Tiek mazināta slodze respondentiem;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MK noteikumu projekta 3. un 48. punkts (MK noteikumu projekta 10. pielikums) - izmaiņu nepieciešamību nosaka Komisijas 2022. gada 28. janvāra Regula (ES) Nr. 2022/132 ar ko attiecībā uz ikgadējās, ikmēneša un ikmēneša īstermiņa enerģētikas statistikas atjauninājumu īstenošanu groza Eiropas Parlamenta un Padomes Regulu (EK) Nr. 1099/2008 par enerģētikas statistiku (Dokuments attiecas uz EEZ) (turpmāk - Regula Nr. 2022/132). Veidlapā pievienotas jaunas rindas ar alternatīvas degvielas energoresursiem (Regulas Nr. 2022/132 A pielikuma 3.6 punkts ), tabulās papildus izveidotas ailes sīkāku iedalījumu sadalīšanai transporta sektorā (Regulas Nr. 2022/132 A pielikuma 2.6.2.punkts ). Izmaiņas veiktas arī veidlapas aizpildīšanas norādījumos, kur iekļauts papildu 13. punkts par ūdeņraža uzrādīšanu;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MK noteikumu projekta 49. punkts (MK noteikumu projekta 11. pielikums) - veidlapā būtiski samazināts norādāmo datu apjoms. No 2. sadaļas iepriekš aizpildāmiem astoņiem rādītājiem ir svītroti pieci rādītāji, kuri vairs netiek izmantoti nekādos aprēķinos, un pievienots viens papildu rādītājs (11.r.) pie 10. rindas, kurai tika papildināts teksts un papildu rādītājā atsevišķi uzrāda prasīto. Laboti norādījumi veidlapas aizpildīšanai. Labota numerācija. Veidlapā vārds "nozare" aizstāts ar "darbības veids", ieviešot vienotu formulējumu, kas ir saimniecisko darbību statistiskā klasifikācija un tās dalījums (NACE);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MK noteikumu projekta 4. punkts - no noteikumu Nr. 812 2.34. punkta svītrota Eiropas Parlamenta un Padomes 2005. gada 6. jūlija Regula (EK) Nr. 1158/2005 ar ko groza Padomes Regulu (EK) Nr. 1165/98 par īstermiņa statistiku (turpmāk - Regula Nr. 1158/2005) un Padomes 1998. gada 19. maija Regula (EK) Nr. 1165/98 par īstermiņa statistiku (turpmāk - Regula Nr. 1165/98) tā kā tās ar 2024. gada 1. janvāri zaudē spēku. Atsauces uz minētajām regulām no noteikumiem Nr. 812 tiek svītrotas savlaicīgi, jo grozījumi noteikumos Nr. 812. tiek izdarīti tikai reizi gadā, kā arī nereti izmaiņu veikšana ievelkas līdz pat gada beigām. Minēto atsauču svītrošana no noteikumie Nr. 812 nepadraud pašu regulu izpildi. Pašā veidlapā izmaiņas veikt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MK noteikumu projekta 5. punkts - no noteikumu Nr. 812 2.39. punkta svītrota Regula Nr. 1158/2005 tā kā tā ar 2024. gada 1. janvāri zaudē spēku. Pašā veidlapā izmaiņas veikt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MK noteikumu projekta 50. punkts (MK noteikumu projekta 12. pielikums) - veidlapā precizēts paskaidrojošās informācijas rindiņa Nr. 3.1.jautājumā, sadaļā par ārvalstu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MK noteikumu projekta 6. un 51. punkts (MK noteikumu projekta 13. pielikums) - lai uzturētu aktuālu eiro zonas valstu sarakstu un veidlapa nebūtu jāgroza katru reizi, kad eirozonā iestājas jauna valsts, veidlapas vērtēšanas procesā tika nolemts valstu uzskaitījumu aizstāt ar sekojošu tekstu “Eiro zonas valstu uzskaitījums (aizpilda Centrālā statistikas pārvalde).” Papildus precizēta klasifikāciju atrašanās vieta. Kā arī no noteikumu Nr. 812 teksta svītrota Regula Nr. 1165/98 tā kā tā ar 2024. gada 1. janvāri zaudē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MK noteikumu projekta 7. punkts - no noteikumu Nr. 812 2.48. punkta svītrota Komisijas 2005. gada 20. oktobra Regula (EK) Nr. 1722/2005 par mājokļu pakalpojumu novērtēšanas principiem saistībā ar Padomes Regulu (EK, Euratom) Nr. 1287/2003 par to, kā saskaņot nacionālo kopienākumu tirgus cenās (Dokuments attiecas uz EEZ) un Padomes 2003. gada 15. jūlija regula (EK, Euratom) Nr. 1287/2003 par to, kā saskaņot nacionālo kopienākumu tirgus cenās (NKI regula) (Dokuments attiecas uz EEZ) tā kā šīs regulas vairs nav spēkā. Datu vākšanas nepieciešamību tagad nosaka Eiropas Parlamenta un Padomes 2019. gada 19. marta Regula (ES) Nr. 2019/516 par to, kā saskaņot nacionālo kopienākumu tirgus cenās, un ar ko atceļ Padomes Direktīvu 89/130/EEK, Euratom un Padomes Regulu (EK, Euratom) Nr. 1287/2003 (NKI regula) (Dokuments attiecas uz EEZ) un Komisijas 2021. gada 10. novembra Īstenošanas Regula (ES) Nr. 2021/1949, ar ko nosaka mājokļu pakalpojumu novērtēšanas principus, kuri jāpiemēro saistībā ar Eiropas Parlamenta un Padomes Regulu (ES) 2019/516 par to, kā saskaņot nacionālo kopienākumu tirgus cenās (NKI regula), un atceļ Komisijas Lēmumu 95/309/EK, Euratom un Komisijas Regulu (EK) Nr. 1722/2005 (Dokuments attiecas uz EEZ). Pašā veidlapā veikt izmaiņas nav nepieciešams, tā kā tā jau nodrošina visas jaunajās regulās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MK noteikumu projekta 8. un 52. punkts (MK noteikumu projekta 14. pielikums) - veidlapas saturs mainīts, jo tās vākšanu vairs nenosaka Eiropas Parlamenta un Padomes 2008. gada 11. marta Regula Nr. 295/2008 par uzņēmējdarbības strukturālo statistiku, kura ir zaudējusi spēku. Taču izmaiņas veidlapā veiktas, pielāgojot izmaiņas Pārvaldes Gada nacionālo kontu daļas vajadzībām, nodrošinot EIROPAS PARLAMENTA UN PADOMES 2013. gada 21. maija REGULAS (ES) Nr. 549/2013 par Eiropas nacionālo un reģionālo kontu sistēmu Eiropas Savienībā (EKS 2010) datu nosūtīšanas prasību izpildi. Veidlapas “6-tirdzniecības” dati tiks izmantoti 15. tabulas “Piedāvājuma tabula bāzes cenās, ietverot pārveidi pircēju cenās-par gadu” rādītāja Tirdzniecības un transporta uzcenojumi (nepieciešams dalījums pa produktiem) aprēķinam un 17. tabulas “Simetriskās ielaides un izlaides tabula bāzes cenās (kas attiecina produktu pret produktu)” sagatavošanai (regulas B pielikums). Detalizētāk par 15.tabulas rādītāja Tirdzniecības un transporta uzcenojumi datu sagatavošanas griezumiem un metodoloģijas prasībām var iepazīties regulas A pielikuma 9.nodaļā “Piedāvājuma un izlietojuma tabulas un ielaides un izlaides ietvars” skat. 9.5 tabulas “Piedāvājuma tabula bāzes cenās un pārveide pircēju cenās” un 9.7.tabulu “Tirdzniecības un transporta uzcenojumi- piedāvājums”. Kā arī labots veidlapas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MK noteikumu projekta 9. punkts - no noteikumu Nr. 812 2.66. punkta svītrota Regula Nr. 1158/2005 un Regula Nr. 1165/98, tā kā tās ar 2024. gada 1. janvāri zaudē spēku. Datu vākšanas nepieciešamību tagad nosaka regula Nr. 2019/2152. Pašā veidlapā izmaiņas veikt nav nepieciešams, tā kā tā jau nodrošina visu regulā Nr. 2019/2152 noteikto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MK noteikumu projekta 10. punkts - no noteikumu Nr. 812 2.69. punkta svītrota Regula Nr. 1158/2005, tā kā tā ar 2024. gada 1. janvāri zaudē spēku. Pašā veidlapā izmaiņas veikt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MK noteikumu projekta 11. punkts - no noteikumu Nr. 812 2.73. punkta svītrota Regula Nr. 1165/98, tā kā tā ar 2024. gada 1. janvāri zaudē spēku. Datu vākšanas nepieciešamību tagad nosaka regula Nr. 2019/2152. Pašā veidlapā izmaiņas veikt nav nepieciešams, tā kā tā jau nodrošina visu regulā Nr. 2019/2152 noteikto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MK noteikumu projekta 12. punkts - no noteikumu Nr. 812 2.74. punkta svītrota Regula Nr. 1165/98, tā kā tā ar 2024. gada 1. janvāri zaudē spēku. Datu vākšanas nepieciešamību tagad nosaka regula Nr. 2019/2152. Pašā veidlapā izmaiņas veikt nav nepieciešams, tā kā tā jau nodrošina visu regulā Nr. 2019/2152 noteikto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MK noteikumu projekta 13. punkts - no noteikumu Nr. 812 2.75. punkta svītrota Regula Nr. 1165/98, tā kā tā ar 2024. gada 1. janvāri zaudē spēku. Pašā veidlapā izmaiņas veikt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MK noteikumu projekta 14. punkts - no noteikumu Nr. 812 2.76. punkta svītrota Regula Nr. 1165/98, tā kā tā ar 2024. gada 1. janvāri zaudē spēku. Datu vākšanas nepieciešamību tagad nosaka regula Nr. 2019/2152. Pašā veidlapā izmaiņas veikt nav nepieciešams, tā kā tā jau nodrošina visu regulā Nr. 2019/2152 noteikto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MK noteikumu projekta 15. punkts - no noteikumu Nr. 812 2.79. punkta svītrota Regula Nr. 1165/98 un regula Nr. 1158/2005, tā kā tās ar 2024. gada 1. janvāri zaudē spēku. Pašā veidlapā izmaiņas veikt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MK noteikumu projekta 16. punkts - no noteikumu Nr. 812 2.86. punkta svītrota Regula Nr. 1165/98, tā kā tā ar 2024. gada 1. janvāri zaudē spēku. Pašā veidlapā izmaiņas veikt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MK noteikumu projekta 17. punkts - no noteikumu Nr. 812 2.87. punkta svītrota Regula Nr. 1158/2005, tā kā tā ar 2024. gada 1. janvāri zaudē spēku. Pašā veidlapā izmaiņas veikt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MK noteikumu projekta 18. un 53. punkts (MK noteikumu projekta 15. pielikums) - lai uzturētu aktuālu eiro zonas valstu sarakstu un veidlapa nebūtu jāgroza katru reizi, kad eirozonā iestājas jauna valsts, veidlapas vērtēšanas procesā tika nolemts valstu uzskaitījumu aizstāt ar sekojošu tekstu “Eiro zonas valstu uzskaitījums (aizpilda Centrālā statistikas pārvalde).” Papildus precizēta klasifikāciju atrašanās vieta, vārds "mājaslapa" aizstāts ar "tīmekļa vietne". No noteikumu Nr. 812 teksta svītrota Regula Nr. 1165/98, tā kā tā ar 2024. gada 1. janvāri zaudē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MK noteikumu projekta 19. punkts - no noteikumu Nr. 812 2.95. punkta svītrota Regula Nr. 1165/98 un Regula Nr. 1158/2005, tā kā tās ar 2024. gada 1. janvāri zaudē spēku. Datu vākšanas nepieciešamību tagad nosaka regula Nr. 2019/2152. Pašā veidlapā izmaiņas veikt nav nepieciešams, tā kā tā jau nodrošina visu regulā Nr. 2019/2152 noteikto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MK noteikumu projekta 20. punkts - datu vākšanas nepieciešamību nosaka Komisijas 2019. gada 1. augusta Deleģētā regula (ES) Nr. 2019/1681, ar ko attiecībā uz nosūtīšanas termiņiem un I un II pielikuma pielāgošanu groza Eiropas Parlamenta un Padomes Regulu (ES) Nr. 692/2011 attiecībā uz Eiropas statistiku par tūrismu (Dokuments attiecas uz EEZ) (turpmāk - Regula Nr. 2019/1681), līdz ar to precizēts noteikumu Nr. 812 2.96. punkts. Pašā veidlapā izmaiņas veikt nav nepieciešams, tā kā tā jau nodrošina visu Regulā Nr. 2019/1681 noteikto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MK noteikumu projekta 21. punkts - no noteikumu Nr. 812 2.98. punkta svītrota Regula Nr. 1158/2005 un Regula Nr. 1165/98, tā kā tās ar 2024. gada 1. janvāri zaudē spēku. Pašā veidlapā izmaiņas veikt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MK noteikumu projekta 22. punkts - no noteikumu Nr. 812 2.99. punkta svītrota Regula Nr. 1158/2005 un Regula Nr. 1165/98, tā kā tās ar 2024. gada 1. janvāri zaudē spēku. Pašā veidlapā izmaiņas veikt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MK noteikumu projekta 54. punkts (MK noteikumu projekta 16. pielikums) -  izņemti jautājumi, kuru informāciju ir iespējams iegūt no administratīvo reģistru datiem, līdz ar to  samazinot respondentu noslodzi;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MK noteikumu projekta 55. punkts (MK noteikumu projekta 17. pielikums) - precizēti atsevišķu jautājumu formulējumi un atbilžu varianti, atsaucoties uz respondentu un datu lietotāju reakciju uz neskaidriem jautājumu/atbilžu formulējumiem;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MK noteikumu projekta 56. punkts (MK noteikumu projekta 18. pielikums) - ieviestas nelielas izmaiņas jautājumu pārējās saistībā ar jautājumu secības maiņu, kas bija nepieciešamas, lai uzlabotu jautājumu uzdošanas loģisko kārtību, kā arī precizēti atsevišķu jautājumu formulējumi un atbilžu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MK noteikumu projekta 23. un 57. punkts (MK noteikumu projekta 19. pielikums) - izmaiņu nepieciešamību nosaka Regula Nr. 2019/1681. Mainīta anketas titullapa. Anketa pielāgota datorizētas tīmekļa intervijas mobilajā ierīcē (turpmāk - CAWI mobile) prasībām, nomainīti divi jautājumi Covid-19 ierobežojumu ietekmes mazināšanās dēļ uz ceļojumu plāniem, uzlabota dažu jautājumu saprotamība. No veidlapas svītroti divi jautājumi, pievienots viens jauns jautājums, aizstāti divi jautājumi, uzlaboti 31 jautājuma formulējums, precizēti 17 atbilžu variantu formulējumi. Papildināta četru jautājumu sadaļu ievadinformācija. Labotas divas jautājumu pārejas;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MK noteikumu projekta 24. un 58. punkts (MK noteikumu projekta 20. pielikums) - gads veidlapas nosaukumā iekļauts, jo IKT ir sfēra , kas dinamiski attīstās, tāpēc veidlapā izmaiņas tiek un arī turpmāk tiks veiktas katru gadu. To nosaka Eiropas Parlamenta un Padomes 2019. gada 10. oktobra Regula (ES) Nr. 2019/1700, ar ko izveido vienotu ietvaru Eiropas statistikai par personām un mājsaimniecībām, kuras pamatā ir no izlasēm savākti dati individuālā līmenī, ar ko groza Eiropas Parlamenta un Padomes Regulas (EK) Nr. 808/2004, (EK) Nr. 452/2008 un (EK) Nr. 1338/2008 un ar ko atceļ Eiropas Parlamenta un Padomes Regulu (EK) Nr. 1177/2003 un Padomes Regulu (EK) Nr. 577/98 (turpmāk - Regula Nr. 2019/1700), kā arī katru gadu tiek pieņemta jauna ieviešanas regula, ar ko tiek noteikta mainīga rādītāju kopa konkrētam gadam, šogad - Komisijas 2023. gada 18. jūlija Īstenošanas regula (ES) Nr. 2023/1484, ar ko saskaņā ar Eiropas Parlamenta un Padomes Regulu (ES) 2019/1700 precizē datu kopas tehniskos aspektus, nosaka tehniskos formātus informācijas nosūtīšanai un precizē kvalitātes ziņojumu sagatavošanas kārtību un saturu par izlases apsekojuma organizēšanu informācijas un komunikācijas tehnoloģiju izmantošanas jomā 2024. pārskata gadam (Dokuments attiecas uz EEZ). Apsekojums notiks ik gadu, ko apliecina arī Ministru kabineta noteikumu par oficiālās statistikas programmu – 1.tabulas 28.2.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MK noteikumu projekta 59. punkts (MK noteikumu projekta 21. pielikums) - precizēti atsevišķu jautājumu formulējumi un atbilžu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MK noteikumu projekta 60. punkts (MK noteikumu projekta 22. pielikums) - veidlapa precizēta sakarā ar NACE 2.1.red.ieviešanu, ko nosaka Komisijas 2022. gada 10. oktobra deleģētā Regula (ES) Nr. 2023/137 ar kuru groza Eiropas Parlamenta un Padomes Regulu (EK) Nr. 1893/2006, ar ko izveido NACE 2. red. saimniecisko darbību statistisko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MK noteikumu projekta 25. punkts - no noteikumu Nr. 812 2.127. punkta svītrota Regula Nr. 1158/2005 un Regula Nr. 1165/98, tā kā tās ar 2024. gada 1. janvāri zaudē spēku. Pašā veidlapā izmaiņas veikt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MK noteikumu projekta 26. un 61. punkts (MK noteikumu projekta 23. pielikums) - izmaiņu nepieciešamību nosaka Komisijas 2022. gada 13. jūnija Īstenošanas regula (ES) Nr. 2022/918 ar ko nosaka datu prasību tehniskās specifikācijas tematam “Globālās vērtību ķēdes”, lai saskaņā ar Regulas Nr. 2019/2152 II pielikumu reizi trijos gados sagatavotu datus par tematu “Globālās vērtību ķēdes”, kas uzskaitīts minētās regulas I pielikumā, pamatojoties uz salīdzināmiem un saskaņotiem datiem. Komisija regulā precizē mainīgos lielumus, mērvienības, statistikas populāciju, klasifikācijas un dalījumus, datu nosūtīšanas termiņu un pārskata periodu. Pārskatā mainīta uzņēmējdarbības funkciju secība visās sadaļās, kas attiecas uz funkcijām un regulas prasību nodrošināšanai precizēti un papildināti jautājumi 4. un 5.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MK noteikumu projekta 62. punkts (MK noteikumu projekta 24. pielikums) - veikta pārskata konsolidācija, samazinot pārskata kopējo apjumu. Veidlapa papildināta ar 1.sadaļā ailē “D” “Saimnieciskās darbības veids (aizpilda statistikas iestāde)”; 3.sadaļā pievienots 1218. rādītājs "no 1210. rindas – apgrozījums no uzņēmuma veiktajiem apakšuzņēmuma līguma darbiem būvniecībā (par 20__. gadu __ jāpilda, informācija tiek vākta reizi 3 gados)", jo to nav iespējams iegūt no citiem datu avotiem un lai nodrošinātu saskaņotību ar pārskatu 1-gada. No veidlapas svītrots  4.sadaļā 1000.r. “Preces, kas iegādātas tālākpārdošanai starp konsolidācijā iekļautajiem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MK noteikumu projekta 27. un 63. punkts - veidlapa svītrota, jo lauksaimniecību skaitīšana notiek reizi 10 gados. Nākamajai skaitīšanai būs atšķirīga programma un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MK noteikumu projekta 28. un 64. punkts - saskaņā ar Komisijas 2019. gada 16. decembra Deleģēto Regulu (ES) Nr. 2020/256 ar ko Eiropas Parlamenta un Padomes Regulu (ES) 2019/1700 papildina, izveidojot daudzgadu mainīgo plānu (Dokuments attiecas uz EEZ) katru gadu mainās moduļa tēma, darba prasmes bija 2022. gada tēma, līdz ar to veidlapa vairs nav aktuāla;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MK noteikumu projekta 29. un 65. punkts - veidlapa svītrota, jo tas bija vienreizējs modulis, kurš bija jāvāc tikai 2022.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MK noteikumu projekta 30. un 66. punkts - veidlapa svītrota, jo tā bija vienreizēja, paredzēta apsekojuma veikšanai Granta projekta par lauksaimniecības statistikas modernizāciju “Pilotpētījums par ģeotelpiskās informācijas izmantošanu statistikas datu par zālāju apsaimniekošanu ieguvē” (projekta kods G-20.19.1)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MK noteikumu projekta 31. un 67. punkts (MK noteikumu projekta 25. pielikums) - datu vākšanas nepieciešamību nosaka Regula Nr. 2019/2152 par Eiropas uzņēmējdarbības statistiku, ar ko atceļ 10 tiesību aktus uzņēmējdarbības statistikas jomā. Lai nodrošinātu informāciju  statistiskā vienības "uzņēmums" līmenī, tātad dati atspoguļojami par visu uzņēmumu grupu kopā, nevis par katru juridisko vienību atsevišķi. Veidlapa izstrādāta, jo bija nepieciešams nodalīt tos uzņēmumus, kuri sniedz informāciju par visu uzņēmumu grupu kopā. Līdz ar to Pārvaldes ekspertam vairs nav jāveic šīs uzņēmuma grupas datu konsolidācija;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MK noteikumu projekta 32. un 68. punkts (MK noteikumu projekta 26. pielikums) - datu vākšanas nepieciešamību nosaka Regula Nr. 2019/2152 un Komisijas 2023. gada 20. jūlija Īstenošanas Regula (ES) Nr. 2023/1507, ar ko saskaņā ar Eiropas Parlamenta un Padomes Regulu (ES) 2019/2152 tematam “IKT izmantojums un e-komercija” nosaka datu prasību tehniskās specifikācijas un metadatu un kvalitātes ziņojuma iesniegšanas termiņu 2024. pārskata gadam. Veidlapa “1-IKT un e-komercija” ieviesta, lai nodrošinātu statistiskos rādītājus par IKT lietošanu atbilstoši statistiskajai vienībai “uzņēmums”, sniedzot iespēju respondentiem pašiem konsolidēt rādītājus gadījumos, kad statistiskā vienība sastāv no vairākām juridiskajām vienībām. Iesniedzot pārskatu “1-IKT un e-komercija konsolidētais” tiek samazināta šāda tipa respondentu noslodze, jo nav jāsniedz pārskats “1-IKT un e-komercija” par katru tā sastāvā ietilpstošo juridisko vienību. Veidlapa “1-IKT un e-komercija konsolidētais” no pamata veidlapas “1-IKT un e-komercija” atšķiras ar informāciju datu apstrādei par to, kuras juridiskās vienības ir iekļautas konsolidācijā, un papildu norādījumiem respondentiem par to, kā pareizi veikt konsolidāciju dažādiem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MK noteikumu projekta 33. un 69. punkts (MK noteikumu projekta 27. pielikums) - datu vākšanas nepieciešamību nosaka Regula Nr. 2019/1700 un Komisijas 2019. gada 16. decembra Īstenošanas Regula (ES) Nr. 2019/2242 ar ko saskaņā ar Eiropas Parlamenta un Padomes Regulu (ES) 2019/1700 precizē datu kopu tehniskos aspektus, nosaka tehniskos formātus un precizē kvalitātes ziņojumu detalizētu sagatavošanas kārtību un saturu par izlases apsekojuma organizēšanu ienākumu un dzīves apstākļu jomā un  Komisijas 2022. gada 9. decembra Īstenošanas Regula (ES) Nr. 2022/2498 ar ko saskaņā ar Eiropas Parlamenta un Padomes Regulu (ES) 2019/1700 precizē izlases apsekojuma ienākumu un dzīves apstākļu jomā datu kopu par pakalpojumu pieejamību tehniskos aspektus (turpmāk - Regula Nr. 2022/2498). 4-EU-SILC (2024) veidlapa ir rotejošā moduļa veidlapa, kas katru gadu ir par citām aktuālām tēmām. EU-SILC apsekojums ir galvenais instruments, kas tiek izmantots kā atskaites punkts Eiropas sociālo tiesību pīlāra rīcības plāna izpildes uzraudzībai Eiropas Savienības dalībvalstīs (attiecībā uz nabadzības un sociālās atstumtības mazināšanu). Vērtējot Latvijas progresu Eiropas sociālo tiesību pīlāra rīcības plānā nosprausto mērķu izpildē,  EU-SILC apsekojuma dati tiek izmantoti ikgadējā Latvijas Nacionālās Reformu programmas progresa ziņojumā. Anketas mērķis ir sniegt savlaicīgu un padziļinātu informāciju par konkrētām interešu jomām. 2024. gada moduļa veidlapas tēmas ir pakalpojumu pieejamība (jāsniedz detalizēta informācija par pakalpojumu pieejamību, it īpaši par pakalpojumu izmantošanu, materiālo pieejamību, neapmierinātām vajadzībām un iemesliem, kas tiek definētas Regulā Nr. 2022/2498, un bērnu veselība un materiālā nenodrošinātība (jāsniedz detalizēta informācija par bērnu līdz 15 g.v. veselības stāvokli, veselības pakalpojumu pieejamību un materiālo nenodrošinātību, t.i. spēju apmaksāt bērnu dažādas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MK noteikumu projekta 34. un 70. punkts (MK noteikumu projekta 28. pielikums) - datu vākšanas nepieciešamību nosaka starp Pārvaldi un Eiropas savienības statistikas biroju (EUROSTAT) noslēgtais granta līgums “Iedzīvotāju statistikas metodes izstrāde, izmantojot dzīvības pazīmes nacionālajos reģistros” (Granta līguma nr. 101101542 — 2022-LV-POP-MIGR,  projekta indentifikācijas kods G-22.11). Eurostat granta projekta ietvaros, izmantojot pilotapsekojumu, tiks testēta veidlapa un izlases sagatavošanas metode Latvijas pastāvīgo iedzīvotāju uzskaites izvērtējuma apsekojumam. Minētais apsekojums varētu notikt 2025.gada sākumā, bet tā kvalitatīvai norisei būtiski labi un saprotami sagatavot veidlapu, veikt pilotapsekojumu. Viens no Pārvaldes uzdevumiem ir kvalitatīva oficiālās statistikas sagatavošana un pastāvīgo iedzīvotāju skaits ir viens no valsts attīstību raksturojošiem pamatrādītājiem. Līdz ar to būtiski ir veikt pielietoto aprēķinu kvalitātes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MK noteikumu projekta 35. un 71. punkts (MK noteikumu projekta 29. pielikums) - datu vākšanas nepieciešamību nosaka Komisijas 2022. gada 10. oktobra deleģētā Regulu (ES) Nr. 2023/137 ar kuru groza Eiropas Parlamenta un Padomes Regulu (EK) Nr. 1893/2006, ar ko izveido NACE 2. red. saimniecisko darbību statistisko klasifikāciju. Un, ņemot vērā izmaiņas saimniecisko darbību klasifikācija, veidlapa tiek izsūtīta gadījumos, ja darbības veidu, kas reģistrēts saskaņā ar NACE 2.1.red., nav iespējams noteikt saskaņā ar jauno redakciju (NACE 2.red.);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MK noteikumu projekta 36. un 72. punkts (MK noteikumu projekta 30. pielikums) - datu vākšanas nepieciešamību nosaka Regula Nr.  2019/1700 ar ko izveido vienotu ietvaru Eiropas statistikai par personām un mājsaimniecībām, kuras pamatā ir no izlasēm savākti dati individuālā līmenī, ar ko groza Eiropas Parlamenta un Padomes Regulas (EK) Nr. 808/2004, (EK) Nr. 452/2008 un (EK) Nr. 1338/2008 un ar ko atceļ Eiropas Parlamenta un Padomes Regulu (EK) Nr. 1177/2003 un Padomes Regulu (EK) Nr. 577/98 un Komisijas 2022. gada 25. novembra Īstenošanas Regulas (ES) Nr. 2022/2312 par darbaspēka jomas detalizēto tematu “jaunieši darba tirgū”, “izglītības līmenis – sīka informācija, tostarp pārtraukta vai izbeigta izglītība” un “darba un ģimenes dzīves saskaņošana” astoņu gadu mainīgajiem lielumiem saskaņā ar Regulu Nr. 2019/1700;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MK noteikumu projekta 37. un 73. punkts (MK noteikumu projekta 31. pielikums) - </w:t>
      </w:r>
      <w:r w:rsidR="00000000" w:rsidRPr="00000000" w:rsidDel="00000000">
        <w:rPr>
          <w:b w:val="1"/>
          <w:rtl w:val="0"/>
        </w:rPr>
        <w:t xml:space="preserve">datu vākšanas nepieciešamību nosaka starp Pārvaldi un EUROSTAT noslēgtais Granta līgums “Jauna transporta statistikas izstrāde”, (Granta līguma Nr. 101119289 — 2022-LV-TRANSPORT, projekta identifikācijas kods G-23.01);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MK noteikumu projekta 38. punkts - precizēts noteikumu Nr. 812 4.punkts, nosakot precizēto veidlapu sarakstu, kuras var aizpildīt Pārvaldes intervētājs, pamatojoties uz respondenta mutiski sniegto informāciju. Pārvalde veic tiešās intervijas (CAPI), telefonintervijas (CATI) un aptaujas internetā (CAWI).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8000 privātās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2000 personas privātajās mājsaimniecībās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6600 Latvijas pastāvīgie iedzīvotāji, kas pārskata periodā dzīvo privātās mājsaimniecībās, ir 15-74 gadus veci, ir nodarbināti vai bijuši nodarbināti pēdējo 24 mēnešu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8000 privātās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1600 iedzīvotāji 15-34 gadu vecumā, kas ir nodarbināti vai iepriekš bijuši nodarbināti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7000 juridiskas un fiziskas personas, kurām pieder vieglie kravas automobiļi ar pilnu masu līdz 3500 kg ieskaitot, kuri uz apsekojuma brīdi ir izgājuši tehnisko apskati un var tikt legāli lietoti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ietekmēs šādas respondentu - fizisko personu,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projekta 28. un 64. punkts - 6600 Latvijas pastāvīgie iedzīvotāji, kas pārskata periodā dzīvo privātās mājsaimniecībās, ir 15-74 gadus veci, ir nodarbināti vai bijuši nodarbināti pēdējo 24 mēnešu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projekta 29. un 65. punkts - 8000 privātās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projekta 33. un 69. punkts - 8000 privātās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projekta 34. un 70. punkts - 2000 personas privātajās mājsaimniecībās;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noteikumu projekta 36. un 72. punkts - 1600 iedzīvotāji 15-34 gadu vecumā, kas ir nodarbināti vai iepriekš bijuši nodarbināti;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noteikumu projekta 37. un 73. punkts - 7000 juridiskas un fiziskas personas, kurām pieder vieglie kravas automobiļi ar pilnu masu līdz 3500 kg ieskaitot, kuri uz apsekojuma brīdi ir izgājuši tehnisko apskati un var tikt legāli lietoti.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uzņēmumi, kuru pamatdarbība ir klasificēta NACE 2.red. sadaļās A-U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kompleksie uzņēmumi, kas iesniegs konsolidēto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20000 valsts iestādes, zemnieku un zvejnieku saimniecības,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 ekonomiski aktīvās lauku saimniecības ar ilggadīgo aramzamē sēto zālāju un pļavu un ganību platībām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75000 ekonomiski aktīvās lauku saimniecības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ietekmēs šādas respondentu - juridisko personu,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projekta 30. un 66. punkts - 75000 ekonomiski aktīvās lauku 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projekta 27. un 63. punkts - 300 ekonomiski aktīvās lauku saimniecības ar ilggadīgo aramzamē sēto zālāju un pļavu un ganību platībām;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projekta 31. un 67. punkts - 23 uzņēmumi, kuru pamatdarbība ir klasificēta NACE 2.red. sadaļās A-U un kuri piekrituši sniegt 2-pētniecība pārskatu konsolidēti;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projekta 32. un 68. punkts - 80 kompleksie uzņēmumi, kas iesniegs konsolidēto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noteikumu projekta 35. un 71. punkts - 20 000 valsts iestādes, zemnieku un zvejnieku saimniecības, komersanti.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32 067,44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8000 privātās mājsaimniecības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12 022,40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aprēķinam tiek izmantota vienas stundas darbaspēka izmaksas, kas ir 11,56 euro apmērā. Tie ir sezonāli neizlīdzināti dati. Šajā likmē ir iekļautas arī visas pārējās izmaksas, ne tikai alga (lielāko daļu no pārējām izmaksām veido darba devēja valsts obligātās sociālās apdrošināšanas iemaksas), par 2023. gada 1. ceturksni. Tā ir aprēķināta kā vidējais rādītājs par šādiem NACE A-S darbības veidiem, jo Pārvaldes respondenti pārstāv visas šīs nozares. Jaunu veidlapu ieviešana palielina administratīvo slogu, un svītrošana - mazina.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2000 personas privātajās mājsaimniecībās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5 780,00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Skatīt augstāk.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6600 Latvijas pastāvīgie iedzīvotāji, kas pārskata periodā dzīvo privātās mājsaimniecībās, ir 15-74 gadus veci, ir nodarbināti vai bijuši nodarbināti pēdējo 24 mēnešu laikā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-1 525,92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Skatīt augstāk.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8000 privātās mājsaimniecības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-12 022,40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Skatīt augstāk.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1600 iedzīvotāji 15-34 gadu vecumā, kas ir nodarbināti vai iepriekš bijuši nodarbināti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1 109,76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Skatīt augstāk.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7000 juridiskas un fiziskas personas, kurām pieder vieglie kravas automobiļi ar pilnu masu līdz 3500 kg ieskaitot, kuri uz apsekojuma brīdi ir izgājuši tehnisko apskati un var tikt legāli lietoti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0,33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26 703,60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Skatīt augstāk.</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-514 688,19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23 uzņēmumi, kuru pamatdarbība ir klasificēta NACE 2.red. sadaļās A-U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265,88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Skatīt augstāk.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 kompleksie uzņēmumi, kas iesniegs konsolidēto pārskatu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610,37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Skatīt augstāk.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20000 valsts iestādes, zemnieku un zvejnieku saimniecības, komersanti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57 800,00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Skatīt augstāk.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 ekonomiski aktīvās lauku saimniecības ar ilggadīgo aramzamē sēto zālāju un pļavu un ganību platībām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0,33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-1 144,44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Skatīt augstāk.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75000 ekonomiski aktīvās lauku saimniecības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75 000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veidlapas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-572 220,00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Skatīt augstāk.</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-482 620,75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32023R0137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10. oktobra Deleģētā Regula (ES) Nr. 2023/137 ar kuru groza Eiropas Parlamenta un Padomes Regulu (EK) Nr. 1893/2006, ar ko izveido NACE 2. red. saimniecisko darbību statistisko klasifikāciju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32022R0132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18. janvāra regula (ES) Nr. 2022/132 ar ko attiecībā uz ikgadējās, ikmēneša un ikmēneša īstermiņa enerģētikas statistikas atjauninājumu īstenošanu groza Eiropas Parlamenta un Padomes Regulu (EK) Nr. 1099/2008 par enerģētikas statistiku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32019R1681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1. augusta Deleģētā regula (ES) Nr. 2019/1681 ar ko attiecībā uz nosūtīšanas termiņiem un I un II pielikuma pielāgošanu groza Eiropas Parlamenta un Padomes Regulu (ES) Nr. 692/2011 attiecībā uz Eiropas statistiku par tūrismu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32019R2152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27. novembra Regula(ES) Nr. 2019/2152 par Eiropas uzņēmējdarbības statistiku, ar ko atceļ 10 tiesību aktus uzņēmējdarbības statistikas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32019R1700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10. oktobra Regula (ES) Nr. 2019/1700, ar ko izveido vienotu ietvaru Eiropas statistikai par personām un mājsaimniecībām, kuras pamatā ir no izlasēm savākti dati individuālā līmenī, ar ko groza Eiropas Parlamenta un Padomes Regulas (EK) Nr. 808/2004, (EK) Nr. 452/2008 un (EK) Nr. 1338/2008 un ar ko atceļ Eiropas Parlamenta un Padomes Regulu (EK) Nr. 1177/2003 un Padomes Regulu (EK) Nr. 577/98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32019R2242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16. decembra Īstenošanas regula (ES) Nr. 2019/2242, ar ko saskaņā ar Eiropas Parlamenta un Padomes Regulu (ES) 2019/1700 precizē datu kopu tehniskos aspektus, nosaka tehniskos formātus un precizē kvalitātes ziņojumu detalizētu sagatavošanas kārtību un saturu par izlases apsekojuma organizēšanu ienākumu un dzīves apstākļu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32022R2498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9. decembra Īstenošanas Regula (ES) Nr. 2022/2498 ar ko saskaņā ar Eiropas Parlamenta un Padomes Regulu (ES) 2019/1700 precizē izlases apsekojuma ienākumu un dzīves apstākļu jomā datu kopu par pakalpojumu pieejamību tehniskos aspektus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32022R0918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13. jūnija Īstenošanas regula (ES) Nr. 2022/918 ar ko nosaka datu prasību tehniskās specifikācijas tematam “Globālās vērtību ķēdes” saskaņā ar Eiropas Parlamenta un Padomes Regulu (ES) 2019/2152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32023R1507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20. jūlija Īstenošanas Regula (ES) Nr. 2023/1507 ar ko saskaņā ar Eiropas Parlamenta un Padomes Regulu (ES) 2019/2152 tematam “IKT izmantojums un e-komercija” nosaka datu prasību tehniskās specifikācijas un metadatu un kvalitātes ziņojuma iesniegšanas termiņu 2024. pārskata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32022R2312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25. novembra Īstenošanas Regula (ES) Nr. 2022/2312 par darbaspēka jomas detalizēto tematu “jaunieši darba tirgū”, “izglītības līmenis – sīka informācija, tostarp pārtraukta vai izbeigta izglītība” un “darba un ģimenes dzīves saskaņošana” astoņu gadu mainīgajiem lielumiem saskaņā ar Eiropas Parlamenta un Padomes Regulu (ES) 2019/1700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32019R0516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19. marta Regula (ES) Nr. 2019/516 par to, kā saskaņot nacionālo kopienākumu tirgus cenās, un ar ko atceļ Padomes Direktīvu 89/130/EEK, Euratom un Padomes Regulu (EK, Euratom) Nr. 1287/2003 (NKI regula)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32021R1949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10. novembra Īstenošanas regula (ES) Nr. 2021/1949, ar ko nosaka mājokļu pakalpojumu novērtēšanas principus, kuri jāpiemēro saistībā ar Eiropas Parlamenta un Padomes Regulu (ES) 2019/516 par to, kā saskaņot nacionālo kopienākumu tirgus cenās (NKI regula), un atceļ Komisijas Lēmumu 95/309/EK, Euratom un Komisijas Regulu (EK) Nr. 1722/2005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32023R1484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18. jūlija Īstenošanas regula (ES) Nr. 2023/1484, ar ko saskaņā ar Eiropas Parlamenta un Padomes Regulu (ES) 2019/1700 precizē datu kopas tehniskos aspektus, nosaka tehniskos formātus informācijas nosūtīšanai un precizē kvalitātes ziņojumu sagatavošanas kārtību un saturu par izlases apsekojuma organizēšanu informācijas un komunikācijas tehnoloģiju izmantošanas jomā 2024. pārskata gadam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10. oktobra Deleģētā Regula (ES) Nr. 2023/137 ar kuru groza Eiropas Parlamenta un Padomes Regulu (EK) Nr. 1893/2006, ar ko izveido NACE 2. red. saimniecisko darbību statistisko klasifikāciju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22.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un 71. punkts (MK noteikumu projekta 29.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18. janvāra regula (ES) Nr. 2022/132 ar ko attiecībā uz ikgadējās, ikmēneša un ikmēneša īstermiņa enerģētikas statistikas atjauninājumu īstenošanu groza Eiropas Parlamenta un Padomes Regulu (EK) Nr. 1099/2008 par enerģētikas statistiku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un 42. punkts (MK noteikumu projekta 4.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un 48. punkts ( MK noteikumu projekta 10.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2019. gada 1. augusta Deleģētā regula (ES) Nr. 2019/1681 ar ko attiecībā uz nosūtīšanas termiņiem un I un II pielikuma pielāgošanu groza Eiropas Parlamenta un Padomes Regulu (ES) Nr. 692/2011 attiecībā uz Eiropas statistiku par tūrismu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un 57. punkts (MK noteikumu projekta 19.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1.panta 3.punkta norādītajā tabulā, tabulas 10.-13. un 14.-15. rindai piemērojam stingrākas prasības, rādītājus vācot katru gadu, nevis reizi trijos gados, ievērojot Padomes Regulas (EK) Nr. 223/2009 un Eiropas Statistikas prakses kodeksu, lai nodrošinātu tūrisma statistikas pamata rādītājus katru gadu un to detalizācijas atbilstību lietotāju vajadzībām. Dati primāri ir nepieciešami Tūrisma satelītkontu sistēmai, kā arī katru gadu dažādos griezumos tos ir nepieciešams iesniegt starptautiskajai Pasaules Tūrisma ogranizācijai (UNWTO) un Ekonomiskās sadarbības un attīstības organizācijai (OECD). Dati katru gadu tiek publicēti datu bāzē, preses relīzēs, statistisko datu krājumā “Tūrisms Latvijā”, kur datiem brīvi var piekļūt ministrijas, pētniecības iestādes, uzņēmumi, mediji un plašāka sabiedrība. No stingrāku prasību noteikšanas varētu atkāpties, ja būtu pieejams alternatīvs datu avots. Šobrīd Latvijā nav administratīvo datu vai kāds cits datu avots par iedzīvotāju ceļojumiem.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mazinātu respondentu noslodzi, stingrāku prasību jautājumi par naktsmītnes un transporta rezervēšanas veidiem netiek uzdoti, ja braucienā tiek izmantota privāta vai bezmaksas naktsmītne un personīgais transports.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Izmantojot rīcības brīvību saskaņā ar Eiropas Statistikas prakses kodeksu un noteikto Regulas 2019/1681 1. panta 3. punkta tabulā Nr. 8. rindas d1 un d2, izvēles rādītājus autobusu transporta veida sadalījumā regulārajos un neregulārajos reisos netiek dalīts, jo Latvijā šāds dalījums bieži netiek novērots, un šāds sīkāks dalījums nav nepieciešams datu lietotājiem. 13.a rindā norādīto izvēles jautājumu par transporta veida rezervēšanu arī neietveram, jo jautājumā minētā lietojumprogramma BlaBlaCar Latvijā vēl nav pieprasīta, lai mēs sāktu mērīt tās izmantošanas apjomu.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27. novembra Regula(ES) Nr. 2019/2152 par Eiropas uzņēmējdarbības statistiku, ar ko atceļ 10 tiesību aktus uzņēmējdarbības statistikas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2. punkta m) apakšpunkts un I pielikuma 2. joma, temats "P&amp;A ieguldījumi"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un 67. punkts (MK noteikumu projekta 25.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 un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un 71. punkts (MK noteikumu projekta 29.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2. punkta c) apakšpunkts un I pielikuma 2. joma, temats "IKT izmantojums un e-komercija"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un 68. punkts (MK noteikumu projekta 26.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2. punkta i) apakšpunkts un I pielikuma 2. joma, temats "Darbības rezultāti"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2. punkta h) apakšpunkts un I pielikuma 2. joma, temats "darbaspēka izlietojums"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2. punkta h) apakšpunkts un I pielikuma 2. joma, temats "darbaspēka izlietojums"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2. punkta h) apakšpunkts un I pielikuma 2. joma, temats "darbaspēka izlietojums"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2. punkta i) apakšpunkts un I pielikuma 1. joma, temats "Darbības rezultāti"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Iepriekš ieviestās regulas vienības netiek ietekmētas, turklāt šī regula ir jumta regula visai uzņēmējdarbības statistikai, līdz ar to tās regulējums ir ļoti vispārīgs - tikai statistisko tēmu līmenī (6. pants) un rādītāju skaita līmenī, ieviešanas aktu kontekstā (7. pants), neskaitot pārējos pamata metodoloģiskos jautājumus, kā piemēram, kvalitātes ziņojumi, statistikas datu apmaiņa, statistiskie reģistri u.t.t..</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10. oktobra Regula (ES) Nr. 2019/1700, ar ko izveido vienotu ietvaru Eiropas statistikai par personām un mājsaimniecībām, kuras pamatā ir no izlasēm savākti dati individuālā līmenī, ar ko groza Eiropas Parlamenta un Padomes Regulas (EK) Nr. 808/2004, (EK) Nr. 452/2008 un (EK) Nr. 1338/2008 un ar ko atceļ Eiropas Parlamenta un Padomes Regulu (EK) Nr. 1177/2003 un Padomes Regulu (EK) Nr. 577/98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1. punkta b) un c) apakšpunkts; 1. pielikuma joma "Ienākumi un dzīves apstākļi" un "Veselība"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un 69. punkts (MK noteikumu projekta 27.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1. punkta b) un d) apakšpunkts; 1. pielikuma joma "Izglītība un apmācība" un "Darbaspēks"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un 72. punkts (MK noteikumu projekta 30.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2019. gada 16. decembra Īstenošanas regula (ES) Nr. 2019/2242, ar ko saskaņā ar Eiropas Parlamenta un Padomes Regulu (ES) 2019/1700 precizē datu kopu tehniskos aspektus, nosaka tehniskos formātus un precizē kvalitātes ziņojumu detalizētu sagatavošanas kārtību un saturu par izlases apsekojuma organizēšanu ienākumu un dzīves apstākļu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un 69. punkts (MK noteikumu projekta 27.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9. decembra Īstenošanas Regula (ES) Nr. 2022/2498 ar ko saskaņā ar Eiropas Parlamenta un Padomes Regulu (ES) 2019/1700 precizē izlases apsekojuma ienākumu un dzīves apstākļu jomā datu kopu par pakalpojumu pieejamību tehniskos aspektus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un 69. punkts (MK noteikumu projekta 27.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13. jūnija Īstenošanas regula (ES) Nr. 2022/918 ar ko nosaka datu prasību tehniskās specifikācijas tematam “Globālās vērtību ķēdes” saskaņā ar Eiropas Parlamenta un Padomes Regulu (ES) 2019/2152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un 61. punkts (MK noteikumu projekta 23.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20. jūlija Īstenošanas Regula (ES) Nr. 2023/1507 ar ko saskaņā ar Eiropas Parlamenta un Padomes Regulu (ES) 2019/2152 tematam “IKT izmantojums un e-komercija” nosaka datu prasību tehniskās specifikācijas un metadatu un kvalitātes ziņojuma iesniegšanas termiņu 2024. pārskata gadam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un 44. punkts (MK noteikumu projekta 6.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un 68. punkts (MK noteikumu projekta 26.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25. novembra Īstenošanas Regula (ES) Nr. 2022/2312 par darbaspēka jomas detalizēto tematu “jaunieši darba tirgū”, “izglītības līmenis – sīka informācija, tostarp pārtraukta vai izbeigta izglītība” un “darba un ģimenes dzīves saskaņošana” astoņu gadu mainīgajiem lielumiem saskaņā ar Eiropas Parlamenta un Padomes Regulu (ES) 2019/1700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un 72. punkts (MK noteikumu projekta 30.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19. marta Regula (ES) Nr. 2019/516 par to, kā saskaņot nacionālo kopienākumu tirgus cenās, un ar ko atceļ Padomes Direktīvu 89/130/EEK, Euratom un Padomes Regulu (EK, Euratom) Nr. 1287/2003 (NKI regula)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10. novembra Īstenošanas regula (ES) Nr. 2021/1949, ar ko nosaka mājokļu pakalpojumu novērtēšanas principus, kuri jāpiemēro saistībā ar Eiropas Parlamenta un Padomes Regulu (ES) 2019/516 par to, kā saskaņot nacionālo kopienākumu tirgus cenās (NKI regula), un atceļ Komisijas Lēmumu 95/309/EK, Euratom un Komisijas Regulu (EK) Nr. 1722/2005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18. jūlija Īstenošanas regula (ES) Nr. 2023/1484, ar ko saskaņā ar Eiropas Parlamenta un Padomes Regulu (ES) 2019/1700 precizē datu kopas tehniskos aspektus, nosaka tehniskos formātus informācijas nosūtīšanai un precizē kvalitātes ziņojumu sagatavošanas kārtību un saturu par izlases apsekojuma organizēšanu informācijas un komunikācijas tehnoloģiju izmantošanas jomā 2024. pārskata gadam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un 58. punkts (MK noteikumu projekta 20.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https://tapportals.mk.gov.lv/public_participation/dfa320d0-589b-43c9-b26c-689d19cf5a46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Viedokļi no sabiedrības pārstāvjiem netika saņemti.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 pielikums testēts ar diviem aļģu audzētājiem, kuri audzē un pārdod aļģes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proejkta 25. pielikums testēts ar 24 uzņēmumiem, kuri šogad piekrituši sniegt veidlapu konsolidēti.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Eiropas Parlamenta un Padomes 2016. gada 27. aprīļa Regulas (ES) 2016/679 (2016. gada 27. aprīlis) par fizisku personu aizsardzību attiecībā uz personas datu apstrādi un šādu datu brīvu apriti un ar ko atceļ Direktīvu 95/46/EK (turpmāk -– VDAR) 5. panta 1. punktu, personas dati: a) tiek apstrādāti likumīgi, godprātīgi un datu subjektam pārredzamā veidā (“likumīgums, godprātība un pārredzamība”); b) tiek vākti konkrētos, skaidros un leģitīmos nolūkos, un to turpmāku apstrādi neveic ar minētajiem nolūkiem nesavietojamā veidā; turpmāka apstrāde arhivēšanas nolūkos sabiedrības interesēs, zinātniskās vai vēstures pētniecības nolūkos, vai statistikas nolūkos saskaņā ar 89. panta 1. punktu nav uzskatāma par nesavietojamu ar sākotnējiem nolūkiem (“nolūka ierobežojumi”); c) ir adekvāti, atbilstīgi un ietver tikai to, kas nepieciešams to apstrādes nolūkos (“datu minimizēšana”); d) ir precīzi un, ja vajadzīgs, atjaunināti; ir jāveic visi saprātīgie pasākumi, lai nodrošinātu, ka neprecīzi personas dati, ņemot vērā nolūkus, kādos tie tiek apstrādāti, bez kavēšanās tiktu dzēsti vai laboti (“precizitāte”); e) tiek glabāti veidā, kas pieļauj datu subjektu identifikāciju, ne ilgāk kā nepieciešams nolūkiem, kādos attiecīgos personas datus apstrādā; personas datus var glabāt ilgāk, ciktāl personas datus apstrādās tikai arhivēšanas nolūkos sabiedrības interesēs, zinātniskās vai vēstures pētniecības nolūkos, vai statistikas nolūkos saskaņā ar 89. panta 1. punktu, ar noteikumu, ka tiek īstenoti atbilstoši tehniski un organizatoriski pasākumi, kas šajā regulā paredzēti, lai aizsargātu datu subjekta tiesības un brīvības (“glabāšanas ierobežojums”); f) tiek apstrādāti tādā veidā, lai tiktu nodrošināta atbilstoša personas datu drošība, tostarp aizsardzība pret neatļautu vai nelikumīgu apstrādi un pret nejaušu nozaudēšanu, iznīcināšanu vai sabojāšanu, izmantojot atbilstošus tehniskos vai organizatoriskos pasākumus (“integritāte un konfidencialitāte”).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VDAR noteiktie principi un atbilstošas garantijas datu subjektam ir ietvertas arī Statistikas likuma 17.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pants. Datu apstrāde un statistiskā konfidencialitāte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Datus, kas iegūti saskaņā ar šā likuma 14., 15. un 16. pantu, statistikas iestāde izmanto oficiālās statistikas nodrošināšanai, izņemot šā likuma 25. un 26. pantā noteiktos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Datus var pārveidot, papildināt vai savienot ar citiem statistikas iestādes rīcībā esošiem datiem, kā arī atkārtoti izmantot citas oficiālās statistikas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Statistikas iestādei, izmantojot datus, ir tiesības veidot un uzturēt statistiskos reģistrus oficiālās statistikas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Statistikas iestāde nosaka datu glabāšanas ilgumu, ņemot vērā oficiālās statistikas nodrošināšanas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Fiziskās personas datus, kas iegūti oficiālās statistikas nodrošināšanai, anonimizē nekavējoties pēc to iegūšanas, pārbaudes un savienošanas, izņemot gadījumu, kad personas dati joprojām ir nepieciešami oficiālās statistikas nodrošināšanai. Statistikas iestāde nodrošina identificējošo datu atsevišķu un drošu glabāšanu no pārējiem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Statistikas iestāde veic nepieciešamos pasākumus, lai novērstu neatļautu piekļuvi datiem, to sagrozīšanu vai izplatīšanu, nejaušu vai neatļautu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Statistikas iestādes nodarbinātajiem aizliegts izpaust datus un citu ierobežotas pieejamības informāciju, kas viņiem kļuvusi zināma, pildot dienesta vai darba pienākumus. Šajā daļā noteiktais attiecas arī uz personām, kuras uz laiku ir iesaistītas oficiālās statistikas nodrošināšanā vai ar kurām izbeigtas darba vai dienesta tiesiskās attiecības.”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23-TA-1682</w:t>
    </w:r>
    <w:r>
      <w:br/>
    </w:r>
    <w:r w:rsidR="00000000" w:rsidRPr="00000000" w:rsidDel="00000000">
      <w:rPr>
        <w:rtl w:val="0"/>
      </w:rPr>
      <w:t xml:space="preserve">Izdrukāts 29.07.2026. 22.21 - 4.0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23-TA-1682</w:t>
    </w:r>
    <w:r>
      <w:br/>
    </w:r>
    <w:r w:rsidR="00000000" w:rsidRPr="00000000" w:rsidDel="00000000">
      <w:rPr>
        <w:rtl w:val="0"/>
      </w:rPr>
      <w:t xml:space="preserve">Izdrukāts 29.07.2026. 22.21 - 4.0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anotācija_(ex_ante)_23-TA-1682.docx</dc:title>
</cp:coreProperties>
</file>

<file path=docProps/custom.xml><?xml version="1.0" encoding="utf-8"?>
<Properties xmlns="http://schemas.openxmlformats.org/officeDocument/2006/custom-properties" xmlns:vt="http://schemas.openxmlformats.org/officeDocument/2006/docPropsVTypes"/>
</file>