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(turpmāk - MK noteikumi Nr. 421) 6.2. apakšnodaļa par īpašiem līdzekļu pieprasīšanas nosacījumiem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27. augustā apstiprinātais informatīvais ziņojums “Par situāciju pašvaldībās pēc vētras naktī uz 2024. gada 29. jūliju un turpmāko rīcību seku likvidācijai”.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29. oktobra Ministru kabineta protokollēmuma “Rīkojuma projekts "Par finanšu līdzekļu piešķiršanu no valsts budžeta programmas "Līdzekļi neparedzētiem gadījumiem""” (prot. Nr. 46 52. §) 4.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Dobeles novada pašvaldībai nepieciešami finanšu līdzekļi 48 434 </w:t>
      </w:r>
      <w:r w:rsidR="00000000" w:rsidRPr="00000000" w:rsidDel="00000000">
        <w:rPr>
          <w:i w:val="1"/>
          <w:rtl w:val="0"/>
        </w:rPr>
        <w:t xml:space="preserve">euro</w:t>
      </w:r>
      <w:r w:rsidR="00000000" w:rsidRPr="00000000" w:rsidDel="00000000">
        <w:rPr>
          <w:rtl w:val="0"/>
        </w:rPr>
        <w:t xml:space="preserve"> apmērā no valsts budžeta programmas 02.00.00 "Līdzekļi neparedzētiem gadījumiem" 2024. gada 28. un 29. jūlija vētras un spēcīgu lietavu laikā cietušā Dobeles pilsdrupu promenādes gājēju celiņa Brīvības ielā 2C, Dobelē, Dobeles novadā, atjaunošanai.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Naktī uz 2024. gada 28. jūliju reģionā virs Vācijas un Polijas robežas sāka veidoties ciklons, kas ļoti strauji pieņēmās spēkā un virzījās uz ziemeļaustrumiem, šķērsojot Poliju un Lietuvu, un 29. jūlijā no rīta ciklona centrs atradās virs Latvijas dienvidaustrumu rajoniem (Sēlijas un Latgales). Latvijā šis ciklons atnesa ļoti stipras ziemeļu, ziemeļrietumu vēja brāzmas, kā arī ekstremāli stipras lietavas. Visintensīvākās lietusgāzes 28. un 29. jūlijā novērotas Latvijas centrālajos rajonos. Kalnciema novērojumu stacijā šajās divās dienās kopumā nokrišņu daudzums sasniedza 199,6 mm, kas ir vislielākā novērotā divu diennakšu nokrišņu summa novērojumu vēsturē un pārsniedz stacijas jūlija normu par vairāk nekā divām reizēm. Ekstremālas lietusgāzes, kuru kopējais divu dienu nokrišņu daudzums pārsniedza stacijas jūlija normu, novērotas arī citviet Latvijas vidienē – Rīgā, Jelgavā un Dobelē, kur šīs bija divas mitrākās dienas staciju novērojumu vēsturē. Atsevišķās stacijās Kurzemē un Vidzemē (Mērsragā, Saldū, Rūjienā un Skultē) divu diennakšu nokrišņu daudzums arī pārsniedza stacijas jūlija normu, taču tās nebija mitrākās divas dienas staciju novērojumu vēsturē.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izvērtējot datus kopš 1966. gada, Latvijas meteoroloģisko novērojumu vēsturē nav atrodami gadījumi, kad vasaras mēnešos tik plašā teritorijā būtu novērotas vētras spēka vēja brāzmas, kuras izraisa aktīvs ciklons, nevis pērkona negaisa mākoņi. Līdz ar to var apgalvot, ka 28. un 29. jūlija ciklona izraisītā vētra ir bijusi spēcīgākā Latvijā vasaras sezonā. Vētras stipruma (vismaz 20,8 m/s)</w:t>
      </w:r>
      <w:r w:rsidR="00000000" w:rsidRPr="00000000" w:rsidDel="00000000">
        <w:rPr>
          <w:vertAlign w:val="superscript"/>
          <w:rtl w:val="0"/>
        </w:rPr>
        <w:t xml:space="preserve">[1]</w:t>
      </w:r>
      <w:r w:rsidR="00000000" w:rsidRPr="00000000" w:rsidDel="00000000">
        <w:rPr>
          <w:rtl w:val="0"/>
        </w:rPr>
        <w:t xml:space="preserve"> vēja brāzmas 28. vai 29. jūlijā novērotas Mērsragā, Rīgā, Daugavgrīvā, Bauskā, Jelgavā, Dobelē, Ventspilī un Liepājas piekrastē. Visstiprākās ziemeļu, ziemeļrietumu vēja brāzmas novērotas Rīgā (27,4 m/s), taču visilgāk vētras stipruma brāzmas tika novērotas Daugavgrīvā – kopā 13 stundas pēc kārtas laikā no 28. jūlija plkst.: 23:00 līdz 29. jūlija plkst.: 12:00, kas ir tas pats laika posms, kad arī pārējās stacijās vismaz divas stundas brāzmas sasniegušas vismaz 20,8 m/s. Līdz ar to šī noteikti ir viena no stiprākajām ciklonu nestajām vētrām Latvijā vasaras mēnešos.</w:t>
      </w:r>
      <w:r w:rsidR="00000000" w:rsidRPr="00000000" w:rsidDel="00000000">
        <w:rPr>
          <w:vertAlign w:val="superscript"/>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VARAM) 2024. gada 30. jūlijā visām pašvaldībām izsūtīja vēstuli, kurā lūdza pašvaldības apzināt zaudējumus savā teritorijā un nepieciešamā darba apjomus, lai novērstu vētras un spēcīgo lietavu radītās sekas. Vienlaikus 2024. gada 5. augustā tika nosūtīts atkārtots pieprasījums atsevišķām pašvaldībām, kuras saskaņā ar MK noteikumu Nr. 421 46. punktu nebija sniegušas informāciju par vētras skartajām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padomes 2024. gada 30. jūlija sēdē tika noteikts termiņš pašvaldību pieteikumu iesniegšanai</w:t>
      </w:r>
      <w:r w:rsidR="00000000" w:rsidRPr="00000000" w:rsidDel="00000000">
        <w:rPr>
          <w:vertAlign w:val="superscript"/>
          <w:rtl w:val="0"/>
        </w:rPr>
        <w:t xml:space="preserve">[3]</w:t>
      </w:r>
      <w:r w:rsidR="00000000" w:rsidRPr="00000000" w:rsidDel="00000000">
        <w:rPr>
          <w:rtl w:val="0"/>
        </w:rPr>
        <w:t xml:space="preserve"> (līdz 2024. gada 30. augustam), lai kompensētu vētras radītos zaudējumus no valsts budžeta programmas “Līdzekļi neparedzētiem gadījumiem”. Taču, ņemot vērā, ka vētras laikā radītie postījumi starp pašvaldībām ievērojami atšķiras, kas ietekmē pašvaldību iespējas apsekot visus vētras skartos objektus, pašvaldības pieprasījumus līdzekļu piešķiršanai no valsts budžeta programmas “Līdzekļi neparedzētiem gadījumiem” var iesniegt arī pēc Krīzes vadības padomes sēdē noteiktā termiņa, informējot par to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Krīzes vadības padomes 2024. gada 30. jūlija sēdes protokola 2.1. apakšpunktam (prot. Nr.2 2.§), 2024. gada 27. augustā Ministru kabineta sēdē tika apstiprināts VARAM sagatavotais informatīvais ziņojums “Par situāciju pašvaldībās pēc vētras naktī uz 2024. gada 29. jūliju un turpmāko rīcību seku likvidācijai”, kas paredz priekšlikumus turpmākai rīcībai.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balstoties uz 2023. gada 10. augusta informatīvo ziņojumu (Nr.39/1.§) “Par priekšlikumiem atbalsta mehānisma izveidei pašvaldībās vētras seku likvidācijai dzīvojamām mājām” un 2023. gada 5. septembra informatīvo ziņojumu (Nr.43/44.§) “Aktuālā situācija par 2023. gada 7. augusta vētras radītājiem zaudējumiem pašvaldībās”, pašvaldībām sniedzot atbalstu 2024.gada 29.jūlija vētras seku likvidācijai piemērot pieeju, ka atbalsts ārkārtas situācijas seku likvidēšanai būtu piešķirams gan pašvaldību īpašumā esošajiem infrastruktūras objektiem, gan dzīvojamo māju atjaunošanai (individuālās dzīvojamās mājas un daudzdzīvokļu dzīvojamās mājas), kuras attiecīgā vētra (tai skaitā plūdi) ir skārusi, ievērojot sekojošus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individuālām dzīvojamām mājām, piešķirot vienreizēju atbalstu līdz 3 000 </w:t>
      </w:r>
      <w:r w:rsidR="00000000" w:rsidRPr="00000000" w:rsidDel="00000000">
        <w:rPr>
          <w:i w:val="1"/>
          <w:rtl w:val="0"/>
        </w:rPr>
        <w:t xml:space="preserve">euro</w:t>
      </w:r>
      <w:r w:rsidR="00000000" w:rsidRPr="00000000" w:rsidDel="00000000">
        <w:rPr>
          <w:rtl w:val="0"/>
        </w:rPr>
        <w:t xml:space="preserve"> apmērā ar papildu nosacījumu, ka atbalsta apmērs nepārsniedz 20 </w:t>
      </w:r>
      <w:r w:rsidR="00000000" w:rsidRPr="00000000" w:rsidDel="00000000">
        <w:rPr>
          <w:i w:val="1"/>
          <w:rtl w:val="0"/>
        </w:rPr>
        <w:t xml:space="preserve">euro</w:t>
      </w:r>
      <w:r w:rsidR="00000000" w:rsidRPr="00000000" w:rsidDel="00000000">
        <w:rPr>
          <w:rtl w:val="0"/>
        </w:rPr>
        <w:t xml:space="preserve"> par vienu kvadrātmetru atjaunojamās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daudzdzīvokļu dzīvojamām mājām, piešķirot vienreizēju atbalstu, kas nepārsniedz 20 </w:t>
      </w:r>
      <w:r w:rsidR="00000000" w:rsidRPr="00000000" w:rsidDel="00000000">
        <w:rPr>
          <w:i w:val="1"/>
          <w:rtl w:val="0"/>
        </w:rPr>
        <w:t xml:space="preserve">euro</w:t>
      </w:r>
      <w:r w:rsidR="00000000" w:rsidRPr="00000000" w:rsidDel="00000000">
        <w:rPr>
          <w:rtl w:val="0"/>
        </w:rPr>
        <w:t xml:space="preserve"> par vienu kvadrātmetru atjaunojamās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atbalsts var tikt izmantots gan kā pagaidu risinājums ēkas sakārtošanai un pasargāšanai no bojāejas, gan arī lai atjaunotu iepriekšējo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atbalsta ietvaros veicamie pasākumi vērsti uz dabas katastrofu seku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29. oktobra sēdē pieņemts VARAM pirmais sagatavotais Ministru kabineta rīkojums Nr. 901 “Par finanšu līdzekļu piešķiršanu no valsts budžeta programmas “Līdzekļi neparedzētiem gadījumiem””, kas paredz piecām pašvaldībām no valsts budžeta programmas “Līdzekļi neparedzētiem gadījumiem” piešķirt finanšu līdzekļus 2 559 228 </w:t>
      </w:r>
      <w:r w:rsidR="00000000" w:rsidRPr="00000000" w:rsidDel="00000000">
        <w:rPr>
          <w:i w:val="1"/>
          <w:rtl w:val="0"/>
        </w:rPr>
        <w:t xml:space="preserve">euro</w:t>
      </w:r>
      <w:r w:rsidR="00000000" w:rsidRPr="00000000" w:rsidDel="00000000">
        <w:rPr>
          <w:rtl w:val="0"/>
        </w:rPr>
        <w:t xml:space="preserve"> apmērā, lai segtu izdevumus saistībā ar 2024. gada 28. un 29. jūlijā vētras un spēcīgu lietavu laikā radīto postījumu novēršanu pašvaldību īpašumā vai valdījumā esošajiem infrastruktūras objektiem un kompensētu pašvaldību izdevumus par iedzīvotājiem izmaksātajiem pabalstiem krīzes situācijā,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Alūksnes novada pašvaldībai - 57 840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Dobeles novada pašvaldībai - 23 852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Jelgavas valstspilsētas pašvaldībai – 2 260 407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Jūrmalas valstspilsētas pašvaldībai - 6 656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Rīgas valstspilsētas pašvaldībai - 210 473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29. oktobra Ministru kabineta protokollēmuma “Rīkojuma projekts "Par finanšu līdzekļu piešķiršanu no valsts budžeta programmas "Līdzekļi neparedzētiem gadījumiem""” (prot. Nr. 46 52. §) 4. punktā, noteikts, ka Dobeles novada pašvaldības pieprasījums 2024. gada 28. un 29. jūlija vētras un spēcīgu lietavu laikā cietušā Dobeles pilsdrupu promenādes gājēju celiņa Brīvības ielā 2C, Dobelē, Dobeles novadā, atjaunošanai no valsts budžeta programmas 02.00.00 “Līdzekļi neparedzētiem gadījumiem” atbilstoši normatīvo aktu prasībām izskatīšanai Ministru kabinetā tiks virzīts 2025. gadā, pēc Dobeles novada pašvaldības attiecīgu finansiālā pamatojuma dokumentu iesniegšanas VARAM.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3. decembra sēdē pieņemts VARAM otrais sagatavotais Ministru kabineta rīkojums Nr. 1047 “Par finanšu līdzekļu piešķiršanu no valsts budžeta programmas “Līdzekļi neparedzētiem gadījumiem””, kas paredz četrām pašvaldībām no valsts budžeta programmas “Līdzekļi neparedzētiem gadījumiem” piešķirt finanšu līdzekļus 1 063 315 </w:t>
      </w:r>
      <w:r w:rsidR="00000000" w:rsidRPr="00000000" w:rsidDel="00000000">
        <w:rPr>
          <w:i w:val="1"/>
          <w:rtl w:val="0"/>
        </w:rPr>
        <w:t xml:space="preserve">euro</w:t>
      </w:r>
      <w:r w:rsidR="00000000" w:rsidRPr="00000000" w:rsidDel="00000000">
        <w:rPr>
          <w:rtl w:val="0"/>
        </w:rPr>
        <w:t xml:space="preserve"> apmērā pārskaitīšanai pašvaldībām, lai segtu izdevumus saistībā ar 2024. gada 28. un 29. jūlijā vētras un spēcīgu lietavu laikā radīto postījumu novēršanu pašvaldību īpašumā vai valdījumā esošajiem infrastruktūras objektiem un kompensētu pašvaldību izdevumus par iedzīvotājiem izmaksātajiem pabalstiem krīzes situācijā,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Jūrmalas valstspilsētas pašvaldībai – 923 953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Ogres novada pašvaldībai – 38 820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Olaines novada pašvaldībai – 42 888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Tukuma novada pašvaldībai – 57 654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10. decembra sēdē pieņemts VARAM trešais sagatavotais Ministru kabineta rīkojums Nr. 1088 “Par finanšu līdzekļu piešķiršanu no valsts budžeta programmas “Līdzekļi neparedzētiem gadījumiem””, kas paredz divām pašvaldībām no valsts budžeta programmas “Līdzekļi neparedzētiem gadījumiem” piešķirt finanšu līdzekļus 839 913 </w:t>
      </w:r>
      <w:r w:rsidR="00000000" w:rsidRPr="00000000" w:rsidDel="00000000">
        <w:rPr>
          <w:i w:val="1"/>
          <w:rtl w:val="0"/>
        </w:rPr>
        <w:t xml:space="preserve">euro</w:t>
      </w:r>
      <w:r w:rsidR="00000000" w:rsidRPr="00000000" w:rsidDel="00000000">
        <w:rPr>
          <w:rtl w:val="0"/>
        </w:rPr>
        <w:t xml:space="preserve"> apmērā pārskaitīšanai pašvaldībām, lai segtu izdevumus saistībā ar 2024. gada 28. un 29. jūlijā vētras un spēcīgu lietavu laikā radīto postījumu novēršanu pašvaldību īpašumā vai valdījumā esošajiem infrastruktūras objektiem un kompensētu pašvaldību izdevumus par iedzīvotājiem izmaksāto atbalstu mājokļu atjaunošanai,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Jelgavas valstspilsētas pašvaldībai – 803 031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Saldus novada pašvaldībai – 36 882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vertAlign w:val="superscript"/>
          <w:rtl w:val="0"/>
        </w:rPr>
        <w:t xml:space="preserve">[1]</w:t>
      </w:r>
      <w:r w:rsidR="00000000" w:rsidRPr="00000000" w:rsidDel="00000000">
        <w:rPr>
          <w:i w:val="1"/>
          <w:rtl w:val="0"/>
        </w:rPr>
        <w:t xml:space="preserve"> Boforta skala – vēja stiprums. Pieejams: https://videscentrs.lvgmc.lv/lapas/boforta-skala</w:t>
      </w:r>
      <w:r w:rsidR="00000000" w:rsidRPr="00000000" w:rsidDel="00000000">
        <w:rPr>
          <w:i w:val="1"/>
          <w:vertAlign w:val="superscript"/>
          <w:rtl w:val="0"/>
        </w:rPr>
        <w:t xml:space="preserve">[2]</w:t>
      </w:r>
      <w:r w:rsidR="00000000" w:rsidRPr="00000000" w:rsidDel="00000000">
        <w:rPr>
          <w:i w:val="1"/>
          <w:rtl w:val="0"/>
        </w:rPr>
        <w:t xml:space="preserve"> Naktī uz 29. jūliju Latvijā piedzīvojām meteoroloģisko novērojumu vēsturē intensīvākās lietavas un stiprāko vētru vasaras mēnešos, LVĢMC mājaslapa. Pieejams: https://videscentrs.lvgmc.lv/jaunumi/292065023</w:t>
      </w:r>
      <w:r w:rsidR="00000000" w:rsidRPr="00000000" w:rsidDel="00000000">
        <w:rPr>
          <w:i w:val="1"/>
          <w:vertAlign w:val="superscript"/>
          <w:rtl w:val="0"/>
        </w:rPr>
        <w:t xml:space="preserve">[3]</w:t>
      </w:r>
      <w:r w:rsidR="00000000" w:rsidRPr="00000000" w:rsidDel="00000000">
        <w:rPr>
          <w:i w:val="1"/>
          <w:rtl w:val="0"/>
        </w:rPr>
        <w:t xml:space="preserve"> Pašvaldībām viena mēneša laikā atbilstoši normatīvajiem aktiem sagatavot aprēķinus par vētras, lietus un ar tiem saistīto plūdu (arī vējuzplūdu) radītajiem zaudējumiem un iesniegt tos apkopošanai Viedās administrācijas un reģionālās attīstības ministrijai. Viedās administrācijas un reģionālās attīstības ministram pēc izvērtēšanas un saskaņošanas ar Finanšu ministriju iesniegt attiecīgu tiesību akta projektu izskatīšanai Ministru kabinetā.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5. jūnijā </w:t>
      </w:r>
      <w:r w:rsidR="00000000" w:rsidRPr="00000000" w:rsidDel="00000000">
        <w:rPr>
          <w:i w:val="1"/>
          <w:rtl w:val="0"/>
        </w:rPr>
        <w:t xml:space="preserve">(papildus 2025. gada 17. jūnijā)</w:t>
      </w:r>
      <w:r w:rsidR="00000000" w:rsidRPr="00000000" w:rsidDel="00000000">
        <w:rPr>
          <w:rtl w:val="0"/>
        </w:rPr>
        <w:t xml:space="preserve"> Dobeles novada pašvaldība iesniedza VARAM pieteikumu finanšu līdzekļu piešķiršanai no valsts budžeta programmas “Līdzekļi neparedzētiem gadījumiem” 2024. gada 28. un 29. jūlijā vētras un spēcīgu lietavu laikā cietušās Dobeles pilsdrupu promenādes gājēju celiņa Brīvības ielā 2C, Dobelē, Dobeles novadā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Dobeles novada pašvaldības iesniegto informāciju, 2024. gada 28. un 29. jūlija vētras un spēcīgu lietavu laikā lielais ūdens daudzums un spēcīga straume izraisīja Dobeles pilsdrupu promenādes celiņa bruģakmens seguma bojājumus, kā arī izraisīja celiņa uzbēruma nogāzes grunts noslīdējumu. Tādējādi nepieciešams atjaunot gājēju celiņa uzbērumu, veicot nogāzes papildu nostiprināšanas darbus un atjaunot celiņa bruģakmens segumu, ievērojot normatīvajos aktos noteikto būvniecības procesu </w:t>
      </w:r>
      <w:r w:rsidR="00000000" w:rsidRPr="00000000" w:rsidDel="00000000">
        <w:rPr>
          <w:i w:val="1"/>
          <w:rtl w:val="0"/>
        </w:rPr>
        <w:t xml:space="preserve">(ģeoloģiskā izpēte, projektēšana, būvdarbi)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Dobeles novada pašvaldības iesniegto informāciju, Dobeles pilsdrupu promenādes gājēju celiņš Brīvības ielā 2C, Dobelē, Dobeles novadā bija izbūvēts 2013. gadā </w:t>
      </w:r>
      <w:r w:rsidR="00000000" w:rsidRPr="00000000" w:rsidDel="00000000">
        <w:rPr>
          <w:i w:val="1"/>
          <w:rtl w:val="0"/>
        </w:rPr>
        <w:t xml:space="preserve">(būvdarbi bija pabeigti 2013. gada oktobrī ar garantijas laiku darbiem un materiāliem - pieci gadi)</w:t>
      </w:r>
      <w:r w:rsidR="00000000" w:rsidRPr="00000000" w:rsidDel="00000000">
        <w:rPr>
          <w:rtl w:val="0"/>
        </w:rPr>
        <w:t xml:space="preserve"> Eiropas teritoriālās sadarbības programmas 2007.-2013. gadam Latvijas - Lietuvas pārrobežu projekta “Aizsargāta zaļā zona un ūdenstilpes Zemgales un Ziemeļlietuvas pilsētās” (Urban Green) ietvaros. Kopējās Dobeles novada pašvaldības, kā projekta partnera, finansējums bija 148 726,42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ERAF finansējums 85 procenti - 126 417,46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Dobeles novada pašvaldības finansējums 10 procenti - 14 872,64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budžeta dotācija pieci procenti - 7436,32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Dobeles novada pašvaldības iesniegtos finansiālā pamatojuma dokumentus, tika konstatēts, ka cietušais objekts ir Dobeles novada pašvaldības valdījumā/ īpašumā </w:t>
      </w:r>
      <w:r w:rsidR="00000000" w:rsidRPr="00000000" w:rsidDel="00000000">
        <w:rPr>
          <w:i w:val="1"/>
          <w:rtl w:val="0"/>
        </w:rPr>
        <w:t xml:space="preserve">(iesniegta pamatlīdzekļu uzskaites kartiņa Nr. 007915).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28. un 29. jūlija vētras un spēcīgu lietavu laikā cietušā Dobeles pilsdrupu promenādes celiņa apsekošana veikta 2024. gada 30. jūlijā, kurā piedalījās attiecīgās jomas speciālists </w:t>
      </w:r>
      <w:r w:rsidR="00000000" w:rsidRPr="00000000" w:rsidDel="00000000">
        <w:rPr>
          <w:i w:val="1"/>
          <w:rtl w:val="0"/>
        </w:rPr>
        <w:t xml:space="preserve">(būvvaldes būvinspektors, būvprakses sertifikāta Nr. 4-03449),</w:t>
      </w:r>
      <w:r w:rsidR="00000000" w:rsidRPr="00000000" w:rsidDel="00000000">
        <w:rPr>
          <w:rtl w:val="0"/>
        </w:rPr>
        <w:t xml:space="preserve"> ir pievienotas cietušā objekta fotogrāfijas.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Iesniegts 2025. gada 3. jūnija līgums Nr. 4.2/2025/51 ar pielikumiem starp Dobeles novada pašvaldību un SIA “Legāts” (reģ. Nr. 40003814669) par būvniecības ieceres dokumentācijas </w:t>
      </w:r>
      <w:r w:rsidR="00000000" w:rsidRPr="00000000" w:rsidDel="00000000">
        <w:rPr>
          <w:i w:val="1"/>
          <w:rtl w:val="0"/>
        </w:rPr>
        <w:t xml:space="preserve">(paskaidrojuma raksta)</w:t>
      </w:r>
      <w:r w:rsidR="00000000" w:rsidRPr="00000000" w:rsidDel="00000000">
        <w:rPr>
          <w:rtl w:val="0"/>
        </w:rPr>
        <w:t xml:space="preserve"> izstrādi, autoruzraudzību un būvdarbiem Dobeles pilsdrupu promenādes gājēju celiņa atjaunošanai Brīvības ielā 2C, Dobelē, Dobeles novadā. Līgumcena noteikta 57 182,91 </w:t>
      </w:r>
      <w:r w:rsidR="00000000" w:rsidRPr="00000000" w:rsidDel="00000000">
        <w:rPr>
          <w:i w:val="1"/>
          <w:rtl w:val="0"/>
        </w:rPr>
        <w:t xml:space="preserve">euro</w:t>
      </w:r>
      <w:r w:rsidR="00000000" w:rsidRPr="00000000" w:rsidDel="00000000">
        <w:rPr>
          <w:rtl w:val="0"/>
        </w:rPr>
        <w:t xml:space="preserve"> (bez PVN), kas sastāv no samaksas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līgumcenas daļa par būvniecības ieceres dokumentācijas (paskaidrojuma raksta) izstrādi – 8000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līgumcenas daļa par autoruzraudzības veikšanu – 500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līgumcenas daļa par būvdarbiem – 48 682,91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Dobeles novada pašvaldība kā pasūtītājs </w:t>
      </w:r>
      <w:r w:rsidR="00000000" w:rsidRPr="00000000" w:rsidDel="00000000">
        <w:rPr>
          <w:i w:val="1"/>
          <w:rtl w:val="0"/>
        </w:rPr>
        <w:t xml:space="preserve">(būvniecības pakalpojumu saņēmējs) </w:t>
      </w:r>
      <w:r w:rsidR="00000000" w:rsidRPr="00000000" w:rsidDel="00000000">
        <w:rPr>
          <w:rtl w:val="0"/>
        </w:rPr>
        <w:t xml:space="preserve">veic PVN apmaksu, atbilstoši spēkā esošajiem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Dobeles novada pašvaldība iesniedza 2024. gada 26. septembra domes lēmumu Nr. 327/12 par līdzfinansējuma nodrošināšanu dabas stihijas radīto postījumu seku novēršanai. Papildu Dobeles novada pašvaldība norāda, ka Dobeles pilsdrupu promenādes gājēju celiņš nebija apdrošināts.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Dobeles novada pašvaldības iesniegtajiem finansiālā pamatojuma dokumentiem, lai atjaunotu 2024. gada 28. un 29. jūlija vētras un spēcīgu lietavu laikā cietušo Dobeles pilsdrupu promenādes gājēju celiņu Brīvības ielā 2C, Dobelē, Dobeles novadā, nepieciešami finanšu līdzekļi 69 191 </w:t>
      </w:r>
      <w:r w:rsidR="00000000" w:rsidRPr="00000000" w:rsidDel="00000000">
        <w:rPr>
          <w:i w:val="1"/>
          <w:rtl w:val="0"/>
        </w:rPr>
        <w:t xml:space="preserve">euro </w:t>
      </w:r>
      <w:r w:rsidR="00000000" w:rsidRPr="00000000" w:rsidDel="00000000">
        <w:rPr>
          <w:rtl w:val="0"/>
        </w:rPr>
        <w:t xml:space="preserve">  apmērā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421 47. punktu, pašvaldība pieprasījumā minētajam objektam nodrošina līdzfinansējumu radīto zaudējumu novēršanai, proti infrastruktūras objektam, kas nebija apdrošināts ne mazāk kā 30 procentu apmērā. Tādējādi Dobeles novada pašvaldībai jānodrošina līdzfinansējumu 20 757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Dobeles novada pašvaldībai no valsts budžeta programmas “Līdzekļi neparedzētiem gadījumiem” 2024. gada 28. un 29. jūlijā vētras un spēcīgu lietavu laikā cietušā Dobeles pilsdrupu promenādes gājēju celiņa Brīvības ielā 2C, Dobelē, Dobeles novadā atjaunošanai nepieciešami finanšu līdzekļi 48 434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Dobeles novada pašvaldības iesniegto pieprasījumu finanšu līdzekļu piešķiršanai no valsts budžeta programmas "Līdzekļi neparedzētiem gadījumiem", tai skaitā finansiālā pamatojuma dokumentus, VARAM sagatavoja Ministru kabineta rīkojuma projektu "Par finanšu līdzekļu piešķiršanu no valsts budžeta programmas "Līdzekļi neparedzētiem gadījumiem"" (turpmāk - Rīkojuma projekts), kas paredz Finanšu ministrijai no valsts budžeta programmas 02.00.00 "Līdzekļi neparedzētiem gadījumiem" piešķirt VARAM finansējumu 48 434 </w:t>
      </w:r>
      <w:r w:rsidR="00000000" w:rsidRPr="00000000" w:rsidDel="00000000">
        <w:rPr>
          <w:i w:val="1"/>
          <w:rtl w:val="0"/>
        </w:rPr>
        <w:t xml:space="preserve">euro</w:t>
      </w:r>
      <w:r w:rsidR="00000000" w:rsidRPr="00000000" w:rsidDel="00000000">
        <w:rPr>
          <w:rtl w:val="0"/>
        </w:rPr>
        <w:t xml:space="preserve"> apmērā pārskaitīšanai Dobeles novada pašvaldībai, lai segtu izdevumus saistībā ar 2024. gada 28. un 29. jūlija vētras un spēcīgu lietavu laikā cietušā Dobeles pilsdrupu promenādes gājēju celiņa Brīvības ielā 2C, Dobelē, Dobeles novadā,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minēto finansējumu pārskaitīt Dobeles novada pašvaldībai pēc tam, kad pašvaldība būs iesniegusi attiecīgus dokumentus </w:t>
      </w:r>
      <w:r w:rsidR="00000000" w:rsidRPr="00000000" w:rsidDel="00000000">
        <w:rPr>
          <w:i w:val="1"/>
          <w:rtl w:val="0"/>
        </w:rPr>
        <w:t xml:space="preserve">(līgumu, rēķinu kopijas)</w:t>
      </w:r>
      <w:r w:rsidR="00000000" w:rsidRPr="00000000" w:rsidDel="00000000">
        <w:rPr>
          <w:rtl w:val="0"/>
        </w:rPr>
        <w:t xml:space="preserve">, kas apliecina, ka tā ir nodrošinājusi ne mazāk kā 30 procentu no finansējuma, kas nepieciešams, lai segtu izdevumus saistībā ar 2024. gada 28. un 29. jūlija vētras un spēcīgu lietavu laikā cietušā Dobeles pilsdrupu promenādes gājēju celiņa Brīvības ielā 2C, Dobelē, Dobeles novadā, atjaunošanu.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Dobeles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D0beles novada pašvaldībai jāatjauno dabas stihijas laikā cietušais infrastruktūras objekts.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Ekonomiskās klasifikācijas kods 7460 “Pārējie valsts budžeta uzturēšanas izdevumu transferti pašvaldībām”, atbilstoši Ministru kabineta 2015. gada 27. decembra noteikumiem Nr. 1031 “Noteikumi par budžeta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Dobeles novada pašvaldības pieprasītā finansējuma apkopojums un finansiālā pamatojuma dokumenti pieejami papildu dokumentos.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finanšu līdzekļu piešķiršanu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sagatavojot pieprasījumu par izdevumu kompensēšanu no valsts pamatbudžeta no līdzekļiem neparedzētiem izdevumiem, ir atbildīga par pilnīgas un patiesas informācijas un dokumentu iesniegšanu.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minētais Rīkojuma projekts un tā anotācija pēc to iekļaušanas attiecīgās Ministru kabineta sēdē izskatāmo jautājumu sarakstā būs publiski pieejams Ministru kabineta tīmekļvietnē www.mk.gov.lv sadaļās Ministru kabineta sēdes un Tiesību aktu projekti, kur ar tiem varēs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Dobeles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28. un 29. jūlijā vētras un spēcīgu lietavu laikā radītie postījumi tiks novērsti.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25-TA-1561</w:t>
    </w:r>
    <w:r>
      <w:br/>
    </w:r>
    <w:r w:rsidR="00000000" w:rsidRPr="00000000" w:rsidDel="00000000">
      <w:rPr>
        <w:rtl w:val="0"/>
      </w:rPr>
      <w:t xml:space="preserve">Izdrukāts 29.07.2026. 23.21 - 1.0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25-TA-1561</w:t>
    </w:r>
    <w:r>
      <w:br/>
    </w:r>
    <w:r w:rsidR="00000000" w:rsidRPr="00000000" w:rsidDel="00000000">
      <w:rPr>
        <w:rtl w:val="0"/>
      </w:rPr>
      <w:t xml:space="preserve">Izdrukāts 29.07.2026. 23.21 - 1.0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anotācija_(ex_ante)_25-TA-1561.docx</dc:title>
</cp:coreProperties>
</file>

<file path=docProps/custom.xml><?xml version="1.0" encoding="utf-8"?>
<Properties xmlns="http://schemas.openxmlformats.org/officeDocument/2006/custom-properties" xmlns:vt="http://schemas.openxmlformats.org/officeDocument/2006/docPropsVTypes"/>
</file>