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2022. gada 28. septembra rīkojumā Nr. 654 "Par Valsts dzelzceļa tehniskās inspekcijas 2023. gada budžeta apstiprināšanu""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"Grozījumi Ministru kabineta 2023. gada 28. septembra rīkojumā Nr. 654 "Par Valsts dzelzceļa tehniskās inspekcijas 2023. gada budžeta apstiprināšanu"" (turpmāk – Projekts) izstrādāts saskaņā ar Likuma par budžetu un finanšu vadību 41. panta 1.</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Valsts dzelzceļa tehniskās inspekcijas (turpmāk - Inspekcija) 2023. gada budžeta izdevumus atbilstoši aktuālajai situācijai.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2010. gada 1. janvāra Inspekcija ir budžeta nefinansēta valsts pārvaldes iestāde, kura tiek finansēta no publiskās lietošanas dzelzceļa infrastruktūras finansējuma saskaņā ar Dzelzceļa likuma 33. panta piekto daļu, kas noteic, ka Inspekcijai ik gadu no Dzelzceļa likuma 10. panta otrās daļas 1. un 2. punktā noteiktajiem finansēšanas avotiem, ko veido ieņēmumi no maksas par šā likuma 12.</w:t>
      </w:r>
      <w:r w:rsidR="00000000" w:rsidRPr="00000000" w:rsidDel="00000000">
        <w:rPr>
          <w:vertAlign w:val="superscript"/>
          <w:rtl w:val="0"/>
        </w:rPr>
        <w:t xml:space="preserve">1</w:t>
      </w:r>
      <w:r w:rsidR="00000000" w:rsidRPr="00000000" w:rsidDel="00000000">
        <w:rPr>
          <w:rtl w:val="0"/>
        </w:rPr>
        <w:t xml:space="preserve"> panta pirmajā daļā minēto minimālo piekļuves pakalpojumu kompleksu un ieņēmumi no tās valstij piederošās zemes nodošanas lietošanā par atlīdzību, uz kuras izvietota publiskās lietošanas dzelzceļa infrastruktūra (Dzelzceļa likuma 15. panta otrā daļa), piešķir finansējumu 0,43 procentu apmērā no kopējā dzelzceļa infrastruktūras finansējuma apjoma par iepriekšējo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pārejas noteikumu 55. punktā noteikts, ka 2020., 2021., 2022. un 2023. gadā finansējums Inspekcijai nedrīkst būt mazāks par finansējumu, kāds attiecīgi piešķirts 2015. gadam (607 866 </w:t>
      </w:r>
      <w:r w:rsidR="00000000" w:rsidRPr="00000000" w:rsidDel="00000000">
        <w:rPr>
          <w:i w:val="1"/>
          <w:rtl w:val="0"/>
        </w:rPr>
        <w:t xml:space="preserve">euro</w:t>
      </w:r>
      <w:r w:rsidR="00000000" w:rsidRPr="00000000" w:rsidDel="00000000">
        <w:rPr>
          <w:rtl w:val="0"/>
        </w:rPr>
        <w:t xml:space="preserve">) un reizināts ar koeficientu 1,78, kopā - 1 082 001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2022.gada 28. septembra rīkojumu Nr. 654 "Par Valsts dzelzceļa tehniskās inspekcijas 2023. gada budžeta apstiprināšanu” (turpmāk - MK rīkojums Nr. 654) tika apstiprināti Inspekcijas 2023. gada budžeta ieņēmumi un izdevumi 1 082 001 </w:t>
      </w:r>
      <w:r w:rsidR="00000000" w:rsidRPr="00000000" w:rsidDel="00000000">
        <w:rPr>
          <w:i w:val="1"/>
          <w:rtl w:val="0"/>
        </w:rPr>
        <w:t xml:space="preserve">euro</w:t>
      </w:r>
      <w:r w:rsidR="00000000" w:rsidRPr="00000000" w:rsidDel="00000000">
        <w:rPr>
          <w:rtl w:val="0"/>
        </w:rPr>
        <w:t xml:space="preserve"> apmērā. No piešķirtā finansējuma - 1 070 001 </w:t>
      </w:r>
      <w:r w:rsidR="00000000" w:rsidRPr="00000000" w:rsidDel="00000000">
        <w:rPr>
          <w:i w:val="1"/>
          <w:rtl w:val="0"/>
        </w:rPr>
        <w:t xml:space="preserve">euro</w:t>
      </w:r>
      <w:r w:rsidR="00000000" w:rsidRPr="00000000" w:rsidDel="00000000">
        <w:rPr>
          <w:rtl w:val="0"/>
        </w:rPr>
        <w:t xml:space="preserve"> tika paredzēti kārtējo izdevumu segšanai, tai skaitā 964 177 </w:t>
      </w:r>
      <w:r w:rsidR="00000000" w:rsidRPr="00000000" w:rsidDel="00000000">
        <w:rPr>
          <w:i w:val="1"/>
          <w:rtl w:val="0"/>
        </w:rPr>
        <w:t xml:space="preserve">euro</w:t>
      </w:r>
      <w:r w:rsidR="00000000" w:rsidRPr="00000000" w:rsidDel="00000000">
        <w:rPr>
          <w:rtl w:val="0"/>
        </w:rPr>
        <w:t xml:space="preserve"> darbinieku atlīdzībai. Precēm un pakalpojumiem tika paredzēti 105 824 </w:t>
      </w:r>
      <w:r w:rsidR="00000000" w:rsidRPr="00000000" w:rsidDel="00000000">
        <w:rPr>
          <w:i w:val="1"/>
          <w:rtl w:val="0"/>
        </w:rPr>
        <w:t xml:space="preserve">euro</w:t>
      </w:r>
      <w:r w:rsidR="00000000" w:rsidRPr="00000000" w:rsidDel="00000000">
        <w:rPr>
          <w:rtl w:val="0"/>
        </w:rPr>
        <w:t xml:space="preserve">, bet kapitāliem izdevumiem - 12 000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Inspekcijas 2023. gada izdevumi tiek palielināti par 221 295 </w:t>
      </w:r>
      <w:r w:rsidR="00000000" w:rsidRPr="00000000" w:rsidDel="00000000">
        <w:rPr>
          <w:i w:val="1"/>
          <w:rtl w:val="0"/>
        </w:rPr>
        <w:t xml:space="preserve">euro</w:t>
      </w:r>
      <w:r w:rsidR="00000000" w:rsidRPr="00000000" w:rsidDel="00000000">
        <w:rPr>
          <w:rtl w:val="0"/>
        </w:rPr>
        <w:t xml:space="preserve">, izmantojot daļu no iepriekšējo gadu finanšu līdzekļu uzkrājuma.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Aktuālais Inspekcijas 2023. gada ieņēmumu plāns veido 1 082 001 </w:t>
      </w:r>
      <w:r w:rsidR="00000000" w:rsidRPr="00000000" w:rsidDel="00000000">
        <w:rPr>
          <w:i w:val="1"/>
          <w:rtl w:val="0"/>
        </w:rPr>
        <w:t xml:space="preserve">euro</w:t>
      </w:r>
      <w:r w:rsidR="00000000" w:rsidRPr="00000000" w:rsidDel="00000000">
        <w:rPr>
          <w:rtl w:val="0"/>
        </w:rPr>
        <w:t xml:space="preserve"> un izdevumu plāns - 1 303 296 </w:t>
      </w:r>
      <w:r w:rsidR="00000000" w:rsidRPr="00000000" w:rsidDel="00000000">
        <w:rPr>
          <w:i w:val="1"/>
          <w:rtl w:val="0"/>
        </w:rPr>
        <w:t xml:space="preserve">euro. </w:t>
      </w:r>
      <w:r w:rsidR="00000000" w:rsidRPr="00000000" w:rsidDel="00000000">
        <w:rPr>
          <w:rtl w:val="0"/>
        </w:rPr>
        <w:t xml:space="preserve">Nepieciešams apstiprināt grozījumus Inspekcijas 2023. gada budžetā.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projektu tiek koriģēti Inspekcijas 2023. gada izdevumi – tie palielinās par 221 295 </w:t>
      </w:r>
      <w:r w:rsidR="00000000" w:rsidRPr="00000000" w:rsidDel="00000000">
        <w:rPr>
          <w:i w:val="1"/>
          <w:rtl w:val="0"/>
        </w:rPr>
        <w:t xml:space="preserve">euro</w:t>
      </w:r>
      <w:r w:rsidR="00000000" w:rsidRPr="00000000" w:rsidDel="00000000">
        <w:rPr>
          <w:rtl w:val="0"/>
        </w:rPr>
        <w:t xml:space="preserve">, izmantojot iepriekšējo gadu finanšu līdzekļu uzkrājumu (atlikums uz 2023. gada 1. janvāri ir 830 374,67 </w:t>
      </w:r>
      <w:r w:rsidR="00000000" w:rsidRPr="00000000" w:rsidDel="00000000">
        <w:rPr>
          <w:i w:val="1"/>
          <w:rtl w:val="0"/>
        </w:rPr>
        <w:t xml:space="preserve">euro</w:t>
      </w:r>
      <w:r w:rsidR="00000000" w:rsidRPr="00000000" w:rsidDel="00000000">
        <w:rPr>
          <w:rtl w:val="0"/>
        </w:rPr>
        <w:t xml:space="preserve">) atbilstoši Likuma par budžetu un finanšu vadību 6.</w:t>
      </w:r>
      <w:r w:rsidR="00000000" w:rsidRPr="00000000" w:rsidDel="00000000">
        <w:rPr>
          <w:vertAlign w:val="superscript"/>
          <w:rtl w:val="0"/>
        </w:rPr>
        <w:t xml:space="preserve">1</w:t>
      </w:r>
      <w:r w:rsidR="00000000" w:rsidRPr="00000000" w:rsidDel="00000000">
        <w:rPr>
          <w:rtl w:val="0"/>
        </w:rPr>
        <w:t xml:space="preserve"> panta piektajā daļā noteiktajam, ka budžeta nefinansētu iestāžu kārtējā gada līdzekļu atlikumu var izmantot nākamā gada izdevumu finansēšanai. Šobrīd Inspekcijas ieņēmumu un izdevumu aktuālais budžeta plāns 2023. gadam, kopā ar iepriekšējo gadu finanšu līdzekļu uzkrājumu veido 1 303 296 </w:t>
      </w:r>
      <w:r w:rsidR="00000000" w:rsidRPr="00000000" w:rsidDel="00000000">
        <w:rPr>
          <w:i w:val="1"/>
          <w:rtl w:val="0"/>
        </w:rPr>
        <w:t xml:space="preserve">euro</w:t>
      </w:r>
      <w:r w:rsidR="00000000" w:rsidRPr="00000000" w:rsidDel="00000000">
        <w:rPr>
          <w:rtl w:val="0"/>
        </w:rPr>
        <w:t xml:space="preserve">. Izdevumu palielinājums saistīts ar izdevumiem atlīdzībai, kas palielinās par 166 205</w:t>
      </w:r>
      <w:r w:rsidR="00000000" w:rsidRPr="00000000" w:rsidDel="00000000">
        <w:rPr>
          <w:i w:val="1"/>
          <w:rtl w:val="0"/>
        </w:rPr>
        <w:t xml:space="preserve"> euro</w:t>
      </w:r>
      <w:r w:rsidR="00000000" w:rsidRPr="00000000" w:rsidDel="00000000">
        <w:rPr>
          <w:rtl w:val="0"/>
        </w:rPr>
        <w:t xml:space="preserve">, lai ieviestu Valsts un pašvaldību institūciju amatpersonu un darbinieku atlīdzības likuma 4. panta astotās daļas un 2022. gada 21. jūnija Ministru kabineta noteikumu Nr. 361 “Noteikumi par valsts institūciju amatpersonu un darbinieku darba samaksu un tās noteikšanas kārtību, kā arī par profesijām un specifiskajām jomām, kurām piemērojams tirgus koeficients” prasības. Izdevumi precēm un pakalpojumiem palielinās par 55 090 </w:t>
      </w:r>
      <w:r w:rsidR="00000000" w:rsidRPr="00000000" w:rsidDel="00000000">
        <w:rPr>
          <w:i w:val="1"/>
          <w:rtl w:val="0"/>
        </w:rPr>
        <w:t xml:space="preserve">euro</w:t>
      </w:r>
      <w:r w:rsidR="00000000" w:rsidRPr="00000000" w:rsidDel="00000000">
        <w:rPr>
          <w:rtl w:val="0"/>
        </w:rPr>
        <w:t xml:space="preserve">. Inspekcijas ieņēmumi 2023. gadā paliek bez izmaiņām – 1 082 001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Inspekcijas darbības stratēģija pieejama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https://www.vdzti.gov.lv/lv/jaunums/darbibas-strategija-2023-2026-gadam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 970 „Sabiedrības līdzdalības kārtība attīstības plānošanas procesā” 5. 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un Valsts dzelzceļa tehniskā inspekcija.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dzelzceļa tehniskā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23-TA-1888</w:t>
    </w:r>
    <w:r>
      <w:br/>
    </w:r>
    <w:r w:rsidR="00000000" w:rsidRPr="00000000" w:rsidDel="00000000">
      <w:rPr>
        <w:rtl w:val="0"/>
      </w:rPr>
      <w:t xml:space="preserve">Izdrukāts 30.07.2026. 00.25 - 2.0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23-TA-1888</w:t>
    </w:r>
    <w:r>
      <w:br/>
    </w:r>
    <w:r w:rsidR="00000000" w:rsidRPr="00000000" w:rsidDel="00000000">
      <w:rPr>
        <w:rtl w:val="0"/>
      </w:rPr>
      <w:t xml:space="preserve">Izdrukāts 30.07.2026. 00.25 - 2.0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anotācija_(ex_ante)_23-TA-1888.docx</dc:title>
</cp:coreProperties>
</file>

<file path=docProps/custom.xml><?xml version="1.0" encoding="utf-8"?>
<Properties xmlns="http://schemas.openxmlformats.org/officeDocument/2006/custom-properties" xmlns:vt="http://schemas.openxmlformats.org/officeDocument/2006/docPropsVTypes"/>
</file>